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Gai</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Gai</w:t>
      </w:r>
      <w:r>
        <w:br/>
      </w:r>
      <w:r>
        <w:rPr>
          <w:b/>
        </w:rPr>
        <w:t>I. MỤC TIÊU</w:t>
      </w:r>
      <w:r>
        <w:br/>
      </w:r>
      <w:r>
        <w:rPr>
          <w:b/>
        </w:rPr>
        <w:t>1. Mức độ/ yêu cầu cần đạt</w:t>
      </w:r>
      <w:r>
        <w:br/>
      </w:r>
      <w:r>
        <w:t xml:space="preserve">- Nhận biết và bước đầu nhận xét được một số nét độc đáo của văn bản </w:t>
      </w:r>
      <w:r>
        <w:br/>
      </w:r>
      <w:r>
        <w:t xml:space="preserve">- Hiểu được nội dung bao quát và ý nghĩa của văn bản </w:t>
      </w:r>
      <w:r>
        <w:br/>
      </w:r>
      <w:r>
        <w:t>- Phát hiện được các giá trị văn hoá, thẩm mĩ từ văn bản.</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Trách nhiệm, có ý thức tự học, trau dồi năng lực thẩm mĩ.</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GV đặt câu hỏi:</w:t>
      </w:r>
      <w:r>
        <w:br/>
      </w:r>
      <w:r>
        <w:t>- HS nhận nhiệm vụ</w:t>
      </w:r>
      <w:r>
        <w:br/>
      </w:r>
      <w:r>
        <w:rPr>
          <w:b/>
        </w:rPr>
        <w:t>B. HOẠT ĐỘNG HÌNH THÀNH KIẾN THỨC</w:t>
      </w:r>
      <w:r>
        <w:br/>
      </w:r>
      <w:r>
        <w:rPr>
          <w:b/>
        </w:rPr>
        <w:t>1. Hoạt động 1</w:t>
      </w:r>
      <w:r>
        <w:br/>
      </w:r>
      <w:r>
        <w:rPr>
          <w:b/>
        </w:rPr>
        <w:t>a. Mục tiêu:</w:t>
      </w:r>
      <w:r>
        <w:t xml:space="preserve"> </w:t>
      </w:r>
      <w:r>
        <w:br/>
      </w:r>
      <w:r>
        <w:t xml:space="preserve">- Tìm hiểu được một số thông tin cơ bản về tác giả, tác phẩm.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rPr>
          <w:i/>
        </w:rPr>
        <w:t xml:space="preserve">+ Nêu hiểu biết tác giả, tác phẩm của văn bản Gai và tác giả Mai Văn Phấn. </w:t>
      </w:r>
      <w:r>
        <w:br/>
      </w:r>
      <w:r>
        <w:t>- HS nhận nhiệm vụ</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Tác giả Mai Văn Phấn</w:t>
      </w:r>
      <w:r>
        <w:br/>
      </w:r>
      <w:r>
        <w:t>- Ngày sinh: sinh năm 1955</w:t>
      </w:r>
      <w:r>
        <w:br/>
      </w:r>
      <w:r>
        <w:t>- Quê quán: Kim Sơn, Ninh Bình</w:t>
      </w:r>
      <w:r>
        <w:br/>
      </w:r>
      <w:r>
        <w:t>- Cuộc đời:</w:t>
      </w:r>
      <w:r>
        <w:br/>
      </w:r>
      <w:r>
        <w:t xml:space="preserve">+ Năm 1974, ông nhập ngũ, rồi xuất ngũ năm 1981 và theo học Ngôn ngữ học và Văn hóa Nga tại Trường Đại học Ngoại ngữ Hà Nội. Năm 1983, ông tiếp tục tu nghiệp tại Trường Đại học Sư phạm Maxim Gorky, Minsk (Thủ đô của Byelorussian SSR). </w:t>
      </w:r>
      <w:r>
        <w:br/>
      </w:r>
      <w:r>
        <w:t>+ Ở Việt Nam, Mai Văn Phấn đã xuất bản 16 cuốn thơ và một cuốn sách, phê bình - tiểu luận; 29 cuốn thơ xuất bản ở nước ngoài. Thơ của ông đã được dịch ra hơn 40 thứ tiếng; xuất hiện trong hơn 50 tuyển tập thơ và tạp chí quốc tế.</w:t>
      </w:r>
      <w:r>
        <w:br/>
      </w:r>
      <w:r>
        <w:t>+ Mai Văn Phấn giành giải thưởng văn học Cikada 2017 của Thụy Điển. Giải Cikada được sáng lập năm 2004 và được trao cho các nhà thơ Đông Á, nơi "cảm quan thơ ca của họ chỉ ra tính bất khả xâm phạm của đời sống".</w:t>
      </w:r>
      <w:r>
        <w:br/>
      </w:r>
      <w:r>
        <w:rPr>
          <w:b/>
        </w:rPr>
        <w:t xml:space="preserve">2. Tác phẩm </w:t>
      </w:r>
      <w:r>
        <w:br/>
      </w:r>
      <w:r>
        <w:t>- Nội dung: Văn bản đề cập đến hình ảnh “bông hồng” và “gai” đồng thời thể hiện vẻ đẹp của bông hoa trong hồn nở ra từ vết gai cao là biểu tượng của cái đẹp tinh thần đạt được khi con người vượt qua mất mát, chông gai trên hành trình tìm kiếm sự hoàn thiện.</w:t>
      </w:r>
      <w:r>
        <w:br/>
      </w:r>
      <w:r>
        <w:br/>
      </w:r>
      <w:r>
        <w:br/>
      </w:r>
      <w:r>
        <w:br/>
      </w:r>
      <w:r>
        <w:br/>
      </w:r>
      <w:r>
        <w:rPr>
          <w:b/>
        </w:rPr>
        <w:t>………………………………………….</w:t>
      </w:r>
      <w:r>
        <w:br/>
      </w:r>
      <w:r>
        <w:rPr>
          <w:b/>
        </w:rPr>
        <w:t>………………………………………….</w:t>
      </w:r>
      <w:r>
        <w:br/>
      </w:r>
      <w:r>
        <w:rPr>
          <w:b/>
        </w:rPr>
        <w:t>………………………………………….</w:t>
      </w:r>
      <w:r>
        <w:br/>
      </w:r>
      <w:r>
        <w:rPr>
          <w:b/>
        </w:rPr>
        <w:t xml:space="preserve">Tài liệu có 8 trang, trên đây là tóm tắt 2 trang đầu của Giáo án Ngữ văn 11 Gai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Nguyệt cầm</w:t>
      </w:r>
      <w:r>
        <w:br/>
      </w:r>
      <w:r>
        <w:t>Giáo án Thời gian</w:t>
      </w:r>
      <w:r>
        <w:br/>
      </w:r>
      <w:r>
        <w:t>Giáo án Ét-va-mun-chơ và “Tiếng thét”</w:t>
      </w:r>
      <w:r>
        <w:br/>
      </w:r>
      <w:r>
        <w:t>Giáo án Thực hành tiếng Việt trang 65</w:t>
      </w:r>
      <w:r>
        <w:br/>
      </w:r>
      <w:r>
        <w:t>Giáo án Viết văn bản nghị luận về một tác phẩm văn học (Bài thơ) hoặc tác phẩm nghệ thuật (Bức tranh, pho tượng)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