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Người ngồi đợi trước hiên nhà</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Người ngồi đợi trước hiên nhà</w:t>
      </w:r>
      <w:r>
        <w:br/>
      </w:r>
      <w:r>
        <w:rPr>
          <w:b/>
        </w:rPr>
        <w:t>I. MỤC TIÊU</w:t>
      </w:r>
      <w:r>
        <w:br/>
      </w:r>
      <w:r>
        <w:rPr>
          <w:b/>
        </w:rPr>
        <w:t>1. Mức độ/ yêu cầu cần đạt</w:t>
      </w:r>
      <w:r>
        <w:br/>
      </w:r>
      <w:r>
        <w:t>- Nhận diện và phân tích được cốt truyện trong văn bản Người ngồi đợi trước hiên nhà.</w:t>
      </w:r>
      <w:r>
        <w:br/>
      </w:r>
      <w:r>
        <w:t xml:space="preserve">- Xác định và phân tích được nhân vật chính trong văn bản. </w:t>
      </w:r>
      <w:r>
        <w:br/>
      </w:r>
      <w:r>
        <w:t xml:space="preserve">- Xác định được ngôn ngữ trong truyện thơ. </w:t>
      </w:r>
      <w:r>
        <w:br/>
      </w:r>
      <w:r>
        <w:t xml:space="preserve">- Phân tích được tình yêu son sắc, thủy chung của dì Bảy đối với chồng của mình khi đi tập kết. </w:t>
      </w:r>
      <w:r>
        <w:br/>
      </w:r>
      <w:r>
        <w:t>- Xác định và phân tích được sự kết hợp giữa tự sự và trữ tình, cách thể hiện tâm trạng nhân vật.</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br/>
      </w:r>
      <w:r>
        <w:t>- Năng lực trình bày suy nghĩ, cảm nhận của cá nhân về văn bản.</w:t>
      </w:r>
      <w:r>
        <w:br/>
      </w:r>
      <w:r>
        <w:t xml:space="preserve">- Năng lực hợp tác khi trao đổi, thảo luận về thành tựu nội dung, nghệ thuật, ý nghĩa văn bản. </w:t>
      </w:r>
      <w:r>
        <w:br/>
      </w:r>
      <w:r>
        <w:rPr>
          <w:b/>
        </w:rPr>
        <w:t>3. Phẩm chất</w:t>
      </w:r>
      <w:r>
        <w:br/>
      </w:r>
      <w:r>
        <w:t xml:space="preserve">- Giúp học sinh rèn luyện bản thân phát triển các phẩm chất tốt đẹp: Biết trân trọng tình cảm và sự đoàn tụ gia đình. </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rPr>
          <w:i/>
        </w:rPr>
        <w:t xml:space="preserve">- GV dẫn dắt vào bài học mới: </w:t>
      </w:r>
      <w:r>
        <w:t xml:space="preserve"> Trong bài học hôm nay, chúng ta sẽ cùng nhau đọc và tìm hiểu một hình ảnh vô cùng đẹp khác, nhưng lại rất buồn về tình cảm vợ chồng trong cuộc kháng chiến ngày xưa. Hãy cùng bước vào văn bản Người ngồi đợi trước hiên nhà nhé!</w:t>
      </w:r>
      <w:r>
        <w:br/>
      </w:r>
      <w:r>
        <w:rPr>
          <w:b/>
        </w:rPr>
        <w:t>………………………………………….</w:t>
      </w:r>
      <w:r>
        <w:br/>
      </w:r>
      <w:r>
        <w:rPr>
          <w:b/>
        </w:rPr>
        <w:t>………………………………………….</w:t>
      </w:r>
      <w:r>
        <w:br/>
      </w:r>
      <w:r>
        <w:rPr>
          <w:b/>
        </w:rPr>
        <w:t>………………………………………….</w:t>
      </w:r>
      <w:r>
        <w:br/>
      </w:r>
      <w:r>
        <w:rPr>
          <w:b/>
        </w:rPr>
        <w:t xml:space="preserve">Tài liệu có 9 trang, trên đây là tóm tắt 2 trang đầu của Giáo án Ngữ văn 11 Người ngồi đợi trước hiên nhà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Giới thiệu bài học và tri thức ngữ văn trang 56</w:t>
      </w:r>
      <w:r>
        <w:br/>
      </w:r>
      <w:r>
        <w:t>Giáo án Lời tiễn dặn</w:t>
      </w:r>
      <w:r>
        <w:br/>
      </w:r>
      <w:r>
        <w:t>Giáo án Tú Uyên gặp Giáng Kiều</w:t>
      </w:r>
      <w:r>
        <w:br/>
      </w:r>
      <w:r>
        <w:t>Giáo án Thực hành tiếng Việt trang 70</w:t>
      </w:r>
      <w:r>
        <w:br/>
      </w:r>
      <w:r>
        <w:t>Giáo án Thị Kính nuôi con cho Thị Mầu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