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Nhớ con sông quê hương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Nhớ con sông quê hương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 xml:space="preserve">- </w:t>
      </w:r>
      <w:r>
        <w:t xml:space="preserve">Nhận biết và bước đầu nhận xét được một số nét độc đáo của văn bản </w:t>
      </w:r>
      <w:r>
        <w:br/>
      </w:r>
      <w:r>
        <w:t>- Hiểu được nội dung bao quát và ý nghĩa của văn bản</w:t>
      </w:r>
      <w:r>
        <w:t xml:space="preserve"> </w:t>
      </w:r>
      <w:r>
        <w:br/>
      </w:r>
      <w:r>
        <w:t>- Phát hiện được các giá trị văn hoá, thẩm mĩ từ văn bản.</w:t>
      </w:r>
      <w:r>
        <w:br/>
      </w:r>
      <w:r>
        <w:t xml:space="preserve">- </w:t>
      </w:r>
      <w:r>
        <w:t xml:space="preserve"> </w:t>
      </w:r>
      <w:r>
        <w:t xml:space="preserve">Liên hệ, kết nối với VB </w:t>
      </w:r>
      <w:r>
        <w:rPr>
          <w:i/>
        </w:rPr>
        <w:t>“Ngôi nhà tranh của cụ Phan Bội Châu ở bến Ngự”</w:t>
      </w:r>
      <w:r>
        <w:t xml:space="preserve"> và “</w:t>
      </w:r>
      <w:r>
        <w:rPr>
          <w:i/>
        </w:rPr>
        <w:t>Tôi đã học tập như thế nào?”</w:t>
      </w:r>
      <w:r>
        <w:t xml:space="preserve"> </w:t>
      </w:r>
      <w:r>
        <w:t xml:space="preserve">để hiểu hơn về chủ điểm </w:t>
      </w:r>
      <w:r>
        <w:rPr>
          <w:i/>
        </w:rPr>
        <w:t>Những chân trời kí ức.</w:t>
      </w:r>
      <w:r>
        <w:t xml:space="preserve">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 xml:space="preserve">- Năng lực thu thập thông tin liên quan đến văn bản. </w:t>
      </w:r>
      <w:r>
        <w:br/>
      </w:r>
      <w:r>
        <w:t>- Năng lực trình bày suy nghĩ, cảm nhận của cá nhân về văn bản.</w:t>
      </w:r>
      <w:r>
        <w:br/>
      </w:r>
      <w:r>
        <w:t xml:space="preserve">- Năng lực hợp tác khi trao đổi, thảo luận về thành tựu nội dung, nghệ thuật, ý nghĩa văn bản. </w:t>
      </w:r>
      <w:r>
        <w:br/>
      </w:r>
      <w:r>
        <w:rPr>
          <w:b/>
        </w:rPr>
        <w:t>3. Phẩm chất</w:t>
      </w:r>
      <w:r>
        <w:br/>
      </w:r>
      <w:r>
        <w:t>- Trân trọng trí tưởng tượng và di sản nghệ thuật của người xưa.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Tranh ảnh về nhà văn, hình ảnh;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nhà;</w:t>
      </w:r>
      <w:r>
        <w:br/>
      </w:r>
      <w:r>
        <w:rPr>
          <w:b/>
        </w:rPr>
        <w:t>2. Chuẩn bị của học sinh</w:t>
      </w:r>
      <w:r>
        <w:br/>
      </w:r>
      <w:r>
        <w:rPr>
          <w:b/>
        </w:rPr>
        <w:t xml:space="preserve"> </w:t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GV đặt cho HS những câu hỏi gợi mở vấn đề.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 xml:space="preserve">- GV dẫn dắt vào văn bản: </w:t>
      </w:r>
      <w:r>
        <w:rPr>
          <w:i/>
        </w:rPr>
        <w:t>Nhớ con sông quê hương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1. Hoạt động 1</w:t>
      </w:r>
      <w:r>
        <w:br/>
      </w:r>
      <w:r>
        <w:rPr>
          <w:b/>
        </w:rPr>
        <w:t>a. Mục tiêu:</w:t>
      </w:r>
      <w:r>
        <w:t xml:space="preserve"> </w:t>
      </w:r>
      <w:r>
        <w:br/>
      </w:r>
      <w:r>
        <w:t xml:space="preserve">- </w:t>
      </w:r>
      <w:r>
        <w:t xml:space="preserve">Nhận biết và bước đầu nhận xét được một số nét độc đáo của văn bản </w:t>
      </w:r>
      <w:r>
        <w:br/>
      </w:r>
      <w:r>
        <w:t>- Hiểu được nội dung bao quát và ý nghĩa của văn bản</w:t>
      </w:r>
      <w:r>
        <w:t xml:space="preserve"> </w:t>
      </w:r>
      <w:r>
        <w:br/>
      </w:r>
      <w:r>
        <w:t>- Phát hiện được các giá trị văn hoá, thẩm mĩ từ văn bản.</w:t>
      </w:r>
      <w:r>
        <w:br/>
      </w:r>
      <w:r>
        <w:t>-</w:t>
      </w:r>
      <w:r>
        <w:t xml:space="preserve"> </w:t>
      </w:r>
      <w:r>
        <w:t xml:space="preserve">Liên hệ, kết nối với VB </w:t>
      </w:r>
      <w:r>
        <w:rPr>
          <w:i/>
        </w:rPr>
        <w:t>“Ngôi nhà tranh của cụ Phan Bội Châu ở bến Ngự”</w:t>
      </w:r>
      <w:r>
        <w:t xml:space="preserve"> và “</w:t>
      </w:r>
      <w:r>
        <w:rPr>
          <w:i/>
        </w:rPr>
        <w:t>Tôi đã học tập như thế nào?”</w:t>
      </w:r>
      <w:r>
        <w:t xml:space="preserve"> </w:t>
      </w:r>
      <w:r>
        <w:t xml:space="preserve">để hiểu hơn về chủ điểm </w:t>
      </w:r>
      <w:r>
        <w:rPr>
          <w:i/>
        </w:rPr>
        <w:t>Những chân trời kí ức.</w:t>
      </w:r>
      <w:r>
        <w:t xml:space="preserve"> </w:t>
      </w:r>
      <w:r>
        <w:br/>
      </w:r>
      <w:r>
        <w:rPr>
          <w:b/>
        </w:rPr>
        <w:t>b. Nội dung:</w:t>
      </w:r>
      <w:r>
        <w:t xml:space="preserve"> HS sử dụng SGK, chắt lọc kiến thức để tiến hành trả lời câu hỏi.</w:t>
      </w:r>
      <w:r>
        <w:br/>
      </w:r>
      <w:r>
        <w:rPr>
          <w:b/>
        </w:rPr>
        <w:t xml:space="preserve">c. Sản phẩm học tập: </w:t>
      </w:r>
      <w:r>
        <w:t>HS tiếp thu kiến thức và câu trả lời của HS.</w:t>
      </w:r>
      <w:r>
        <w:br/>
      </w:r>
      <w:r>
        <w:rPr>
          <w:b/>
        </w:rPr>
        <w:t>d. Tổ chức thực hiện: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GV - HS</w:t>
      </w:r>
      <w:r>
        <w:br/>
      </w:r>
      <w:r>
        <w:br/>
      </w:r>
      <w:r>
        <w:br/>
      </w:r>
      <w:r>
        <w:rPr>
          <w:b/>
        </w:rPr>
        <w:t>DỰ KIẾN SẢN PHẨM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* NV1:</w:t>
      </w:r>
      <w:r>
        <w:br/>
      </w:r>
      <w:r>
        <w:rPr>
          <w:b/>
        </w:rPr>
        <w:t>Bước 1: chuyển giao nhiệm vụ</w:t>
      </w:r>
      <w:r>
        <w:br/>
      </w:r>
      <w:r>
        <w:rPr>
          <w:i/>
        </w:rPr>
        <w:t xml:space="preserve">+ </w:t>
      </w:r>
      <w:r>
        <w:rPr>
          <w:i/>
        </w:rPr>
        <w:t>Nêu hiểu biết tác giả, tác phẩm, bố cục của văn bản</w:t>
      </w:r>
      <w:r>
        <w:t xml:space="preserve"> </w:t>
      </w:r>
      <w:r>
        <w:rPr>
          <w:i/>
        </w:rPr>
        <w:t>Su - si Hút – gi và tác phẩm</w:t>
      </w:r>
      <w:r>
        <w:t xml:space="preserve"> </w:t>
      </w:r>
      <w:r>
        <w:rPr>
          <w:i/>
        </w:rPr>
        <w:t>Ét-va-mun- chơ và “Tiếng thét</w:t>
      </w:r>
      <w:r>
        <w:rPr>
          <w:i/>
        </w:rPr>
        <w:t xml:space="preserve">. </w:t>
      </w:r>
      <w:r>
        <w:br/>
      </w:r>
      <w:r>
        <w:t>- HS nhận nhiệm vụ</w:t>
      </w:r>
      <w:r>
        <w:br/>
      </w:r>
      <w:r>
        <w:rPr>
          <w:b/>
        </w:rPr>
        <w:t>Bước 2: HS trao đổi thảo luận, thực hiện nhiệm vụ</w:t>
      </w:r>
      <w:r>
        <w:br/>
      </w:r>
      <w:r>
        <w:t>- HS nghe và đặt câu hỏi liên quan đến bài học.</w:t>
      </w:r>
      <w:r>
        <w:br/>
      </w:r>
      <w:r>
        <w:rPr>
          <w:b/>
        </w:rPr>
        <w:t>Bước 3: Báo cáo kết quả hoạt động và thảo luận</w:t>
      </w:r>
      <w:r>
        <w:br/>
      </w:r>
      <w:r>
        <w:t>- HS trình bày sản phẩm thảo luận</w:t>
      </w:r>
      <w:r>
        <w:br/>
      </w:r>
      <w:r>
        <w:t>- GV gọi hs nhận xét, bổ sung câu trả lời của bạn.</w:t>
      </w:r>
      <w:r>
        <w:br/>
      </w:r>
      <w:r>
        <w:rPr>
          <w:b/>
        </w:rPr>
        <w:t>Bước 4: Đánh giá kết quả thực hiện nhiệm vụ</w:t>
      </w:r>
      <w:r>
        <w:br/>
      </w:r>
      <w:r>
        <w:t>- GV nhận xét, bổ sung, chốt lại kiến thức → Ghi lên bảng.</w:t>
      </w:r>
      <w:r>
        <w:br/>
      </w:r>
      <w:r>
        <w:br/>
      </w:r>
      <w:r>
        <w:br/>
      </w:r>
      <w:r>
        <w:rPr>
          <w:b/>
        </w:rPr>
        <w:t>I. Tìm hiểu chung</w:t>
      </w:r>
      <w:r>
        <w:br/>
      </w:r>
      <w:r>
        <w:rPr>
          <w:b/>
        </w:rPr>
        <w:t>1. Tác giả</w:t>
      </w:r>
      <w:r>
        <w:br/>
      </w:r>
      <w:r>
        <w:t>- Tế Hanh (1921- 2009), tên khai sinh là Trần Tế Hanh</w:t>
      </w:r>
      <w:r>
        <w:br/>
      </w:r>
      <w:r>
        <w:t>- Quê quán: sinh ra tại một làng chài ven biển tỉnh Quảng Ngãi</w:t>
      </w:r>
      <w:r>
        <w:br/>
      </w:r>
      <w:r>
        <w:t>- Ông có mặt trong phong trào thơ Mới ở chặng cuối với những bài thơ mang nỗi buồn và tình yêu quê hương.</w:t>
      </w:r>
      <w:r>
        <w:br/>
      </w:r>
      <w:r>
        <w:t>- Sau năm 1945, Tế Hanh sáng tác phục vụ cách mạng và kháng chiến.</w:t>
      </w:r>
      <w:r>
        <w:br/>
      </w:r>
      <w:r>
        <w:t>- Ông được nhà nước trao tặng Giải thưởng Hồ Chí Minh về văn học nghệ thuật năm 1996.</w:t>
      </w:r>
      <w:r>
        <w:br/>
      </w:r>
      <w:r>
        <w:t>- Phong cách sáng tác: thơ ông chân thực với cách diễn đạt bằng ngôn ngữ giản dị, tự nhiên và rất giàu hình ảnh, bình dị mà tha thiết.</w:t>
      </w:r>
      <w:r>
        <w:br/>
      </w:r>
      <w:r>
        <w:t>- Tác phẩm chính: các tập thơ Hoa niên (1945), Gửi miền Bắc (1955), Tiếng sóng (1960), Hai nửa yêu thương (1963).</w:t>
      </w:r>
      <w:r>
        <w:br/>
      </w:r>
      <w:r>
        <w:rPr>
          <w:b/>
        </w:rPr>
        <w:t>2. Tác phẩm</w:t>
      </w:r>
      <w:r>
        <w:br/>
      </w:r>
      <w:r>
        <w:t>- Bài thơ được sáng tác khi tác giả tập kết ra miền Bắc sau cuộc kháng chiến chống Pháp năm 1956.</w:t>
      </w:r>
      <w:r>
        <w:br/>
      </w:r>
      <w:r>
        <w:t>- Ý nghĩa: Bài thơ Nhớ con sông quê hương ca ngợi vẻ đẹp của con sông quê vô cùng bình dị và chân thật trong tâm tưởng của tác giả – một vẻ đẹp hiền hòa, êm dịu; đồng thời bày tỏ tình cảm gắn bó với quê hương của ông.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8 trang, trên đây là tóm tắt 3 trang đầu của Giáo án Ngữ văn 11 Nhớ con sông quê hương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