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Tôi có một giấc mơ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(Cánh diều): Tôi có một giấc mơ</w:t>
      </w:r>
      <w:r>
        <w:br/>
      </w:r>
      <w:r>
        <w:rPr>
          <w:b/>
        </w:rPr>
        <w:t>I. MỤC TIÊU BÀI DẠY</w:t>
      </w:r>
      <w:r>
        <w:br/>
      </w:r>
      <w:r>
        <w:rPr>
          <w:b/>
        </w:rPr>
        <w:t>1. Kiến thức</w:t>
      </w:r>
      <w:r>
        <w:br/>
      </w:r>
      <w:r>
        <w:t xml:space="preserve">- </w:t>
      </w:r>
      <w:r>
        <w:t>Nắm được kiến thức nền về văn nghị luận: Khái niệm, các yếu tố cơ bản của văn nghị luận.</w:t>
      </w:r>
      <w:r>
        <w:br/>
      </w:r>
      <w:r>
        <w:t xml:space="preserve"> </w:t>
      </w:r>
      <w:r>
        <w:t xml:space="preserve">- </w:t>
      </w:r>
      <w:r>
        <w:t>Nắm được bối cảnh lịch sử văn hoá xã hội và ý nghĩa của việc phân tích bối cảnh lịch sử, văn hoá xã hội khi đọc hiểu VB.</w:t>
      </w:r>
      <w:r>
        <w:br/>
      </w:r>
      <w:r>
        <w:t xml:space="preserve">- </w:t>
      </w:r>
      <w:r>
        <w:t>Trên cơ sở đó, đọc hiểu, khám bá nét đặc sắc về nội dung và nghệ thuật của</w:t>
      </w:r>
      <w:r>
        <w:br/>
      </w:r>
      <w:r>
        <w:t>văn bản.</w:t>
      </w:r>
      <w:r>
        <w:br/>
      </w:r>
      <w:r>
        <w:rPr>
          <w:b/>
        </w:rPr>
        <w:t>2. Kĩ năng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</w:t>
      </w:r>
      <w:r>
        <w:rPr>
          <w:b/>
        </w:rPr>
        <w:t xml:space="preserve"> lực đặc thù</w:t>
      </w:r>
      <w:r>
        <w:br/>
      </w:r>
      <w:r>
        <w:t xml:space="preserve">- </w:t>
      </w:r>
      <w:r>
        <w:t>Nhận biết được mục đích, quan điểm của người viết thông qua các luận điểm, lí lẽ và bằng chứng trong VB.</w:t>
      </w:r>
      <w:r>
        <w:br/>
      </w:r>
      <w:r>
        <w:t xml:space="preserve">- </w:t>
      </w:r>
      <w:r>
        <w:t>Nhận biết được cách sắp xếp, trình bày luận điểm, lí lẽ và bằng chứng của tác giả.</w:t>
      </w:r>
      <w:r>
        <w:br/>
      </w:r>
      <w:r>
        <w:t xml:space="preserve">- </w:t>
      </w:r>
      <w:r>
        <w:t>Nhận biết được vai trò của các yếu tố biểu cảm trong VB nghị luận.</w:t>
      </w:r>
      <w:r>
        <w:br/>
      </w:r>
      <w:r>
        <w:t xml:space="preserve">- </w:t>
      </w:r>
      <w:r>
        <w:t>Nhận biết và phân tích được bối cảnh lịch sử văn hoá xã hội trong VB.</w:t>
      </w:r>
      <w:r>
        <w:br/>
      </w:r>
      <w:r>
        <w:rPr>
          <w:b/>
        </w:rPr>
        <w:t>3. Phẩm chất</w:t>
      </w:r>
      <w:r>
        <w:br/>
      </w:r>
      <w:r>
        <w:t>Biết trân trọng cuộc sống hòa bình, hữu nghị, tôn trọng quyền sống, quyền bình đẳng của con người.</w:t>
      </w:r>
      <w:r>
        <w:br/>
      </w:r>
      <w:r>
        <w:rPr>
          <w:b/>
        </w:rPr>
        <w:t>II. THIẾT BỊ DẠY HỌC VÀ HỌC LIỆU</w:t>
      </w:r>
      <w:r>
        <w:br/>
      </w:r>
      <w:r>
        <w:t xml:space="preserve">1. Học liệu: Sách giáo khoa, sách giáo viên, phiếu học tập </w:t>
      </w:r>
      <w:r>
        <w:br/>
      </w:r>
      <w:r>
        <w:t>2. Thiết bị: Máy chiếu, bảng, dụng cụ khác nếu cần.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Tạo hứng thú cho HS, thu hút HS sẵn sàng thực hiện nhiệm vụ học tập của mình. Dẫn dắt vào bài mới</w:t>
      </w:r>
      <w:r>
        <w:br/>
      </w:r>
      <w:r>
        <w:rPr>
          <w:b/>
        </w:rPr>
        <w:t xml:space="preserve">b. Nội dung: </w:t>
      </w:r>
      <w:r>
        <w:t>Gv tổ</w:t>
      </w:r>
      <w:r>
        <w:t xml:space="preserve"> chức trò chơi “Ô chữ bí mật”</w:t>
      </w:r>
      <w:r>
        <w:br/>
      </w:r>
      <w:r>
        <w:rPr>
          <w:b/>
        </w:rPr>
        <w:t>c. Sản phẩm:</w:t>
      </w:r>
      <w:r>
        <w:t xml:space="preserve"> Câu trả lời bằng ngôn ngữ nói của HS, PHT, thái độ tham gia trò chơi</w:t>
      </w:r>
      <w:r>
        <w:br/>
      </w:r>
      <w:r>
        <w:rPr>
          <w:b/>
        </w:rPr>
        <w:t>d</w:t>
      </w:r>
      <w:r>
        <w:rPr>
          <w:b/>
        </w:rPr>
        <w:t>. Tổ chức thực hiện</w:t>
      </w:r>
      <w:r>
        <w:rPr>
          <w:b/>
        </w:rPr>
        <w:t>:</w:t>
      </w:r>
      <w:r>
        <w:br/>
      </w:r>
      <w:r>
        <w:t>- GV tổ chức cho HS chơi trò chơi:</w:t>
      </w:r>
      <w:r>
        <w:br/>
      </w:r>
      <w:r>
        <w:drawing>
          <wp:inline xmlns:a="http://schemas.openxmlformats.org/drawingml/2006/main" xmlns:pic="http://schemas.openxmlformats.org/drawingml/2006/picture">
            <wp:extent cx="5695950" cy="1924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7d6f0d7f76747338a35c668f93963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2404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</w:t>
      </w:r>
      <w:r>
        <w:t>Ì</w:t>
      </w:r>
      <w:r>
        <w:t>N</w:t>
      </w:r>
      <w:r>
        <w:t>H</w:t>
      </w:r>
      <w:r>
        <w:t xml:space="preserve"> </w:t>
      </w:r>
      <w:r>
        <w:t>Đ</w:t>
      </w:r>
      <w:r>
        <w:t>Ẳ</w:t>
      </w:r>
      <w:r>
        <w:t>N</w:t>
      </w:r>
      <w:r>
        <w:t>G</w:t>
      </w:r>
      <w:r>
        <w:br/>
      </w:r>
      <w:r>
        <w:rPr>
          <w:i/>
        </w:rPr>
        <w:t>Hàng ngang số 1: Nê-gô-it là chủng tộc có màu da gì?</w:t>
      </w:r>
      <w:r>
        <w:br/>
      </w:r>
      <w:r>
        <w:rPr>
          <w:i/>
        </w:rPr>
        <w:t xml:space="preserve">Hàng ngang số 2: </w:t>
      </w:r>
      <w:r>
        <w:rPr>
          <w:i/>
        </w:rPr>
        <w:t xml:space="preserve">Đây là từ chỉ </w:t>
      </w:r>
      <w:r>
        <w:rPr>
          <w:i/>
        </w:rPr>
        <w:t>sự phân biệt đối xử đối với một nhóm người, một địa điểm hoặc một quốc gia có thể xác định được.</w:t>
      </w:r>
      <w:r>
        <w:br/>
      </w:r>
      <w:r>
        <w:rPr>
          <w:i/>
        </w:rPr>
        <w:t>Hàng ngang số 3: Những người bị bắt buộc phải làm việc không lương cho chủ, bị tước mất quyền con người được gọi là gì?</w:t>
      </w:r>
      <w:r>
        <w:br/>
      </w:r>
      <w:r>
        <w:rPr>
          <w:i/>
        </w:rPr>
        <w:t xml:space="preserve">Hàng ngang số </w:t>
      </w:r>
      <w:r>
        <w:rPr>
          <w:i/>
        </w:rPr>
        <w:t>4</w:t>
      </w:r>
      <w:r>
        <w:rPr>
          <w:i/>
        </w:rPr>
        <w:t xml:space="preserve">: </w:t>
      </w:r>
      <w:r>
        <w:rPr>
          <w:i/>
        </w:rPr>
        <w:t xml:space="preserve">Một phẩm chất </w:t>
      </w:r>
      <w:r>
        <w:rPr>
          <w:i/>
        </w:rPr>
        <w:t>đặc biệt trong mỗi con người, luôn yêu thương, sẵn sàng giúp đỡ người khác mà không cần sự đền đáp</w:t>
      </w:r>
      <w:r>
        <w:br/>
      </w:r>
      <w:r>
        <w:rPr>
          <w:i/>
        </w:rPr>
        <w:t xml:space="preserve">Hàng ngang số </w:t>
      </w:r>
      <w:r>
        <w:rPr>
          <w:i/>
        </w:rPr>
        <w:t>5</w:t>
      </w:r>
      <w:r>
        <w:rPr>
          <w:i/>
        </w:rPr>
        <w:t xml:space="preserve">: </w:t>
      </w:r>
      <w:r>
        <w:rPr>
          <w:i/>
        </w:rPr>
        <w:t>Đây là hiện tượng tinh thần rơi vào tình trạng lo lắng, mệt mỏi, bất ổn định.</w:t>
      </w:r>
      <w:r>
        <w:br/>
      </w:r>
      <w:r>
        <w:rPr>
          <w:i/>
        </w:rPr>
        <w:t xml:space="preserve">Hàng ngang số </w:t>
      </w:r>
      <w:r>
        <w:rPr>
          <w:i/>
        </w:rPr>
        <w:t>6</w:t>
      </w:r>
      <w:r>
        <w:rPr>
          <w:i/>
        </w:rPr>
        <w:t>: Hình ảnh</w:t>
      </w:r>
      <w:r>
        <w:t xml:space="preserve"> </w:t>
      </w:r>
      <w:r>
        <w:rPr>
          <w:i/>
        </w:rPr>
        <w:t xml:space="preserve"> sau gợi đến hành động nào?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i/>
        </w:rPr>
        <w:t>Xem thử và mua tài liệu tại đây:</w:t>
      </w:r>
      <w:r>
        <w:rPr>
          <w:b/>
        </w:rPr>
        <w:t xml:space="preserve"> Link tài liệu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Một thời đại trong thi ca</w:t>
      </w:r>
      <w:r>
        <w:br/>
      </w:r>
      <w:r>
        <w:t>Giáo án Lại đọc Chữ người tử tù của Nguyễn Tuân</w:t>
      </w:r>
      <w:r>
        <w:br/>
      </w:r>
      <w:r>
        <w:t>Giáo án Thực hành tiếng Việt trang 136</w:t>
      </w:r>
      <w:r>
        <w:br/>
      </w:r>
      <w:r>
        <w:t>Giáo án Viết bài nghị luận về một hiện tượng đời sống</w:t>
      </w:r>
      <w:r>
        <w:br/>
      </w:r>
      <w:r>
        <w:t>Giáo án Nói và nghe: Trình bày ý kiến đánh giá, bình luận về một hiện tượng đời sống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