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đọc hiểu: Tôi muốn được là tôi toàn vẹn</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đọc hiểu: Tôi muốn được là tôi toàn vẹn</w:t>
      </w:r>
      <w:r>
        <w:br/>
      </w:r>
      <w:r>
        <w:rPr>
          <w:b/>
        </w:rPr>
        <w:t>I. MỤC TIÊU</w:t>
      </w:r>
      <w:r>
        <w:br/>
      </w:r>
      <w:r>
        <w:rPr>
          <w:b/>
        </w:rPr>
        <w:t>1. Về mức độ/ yêu cầu cần đạt:</w:t>
      </w:r>
      <w:r>
        <w:br/>
      </w:r>
      <w:r>
        <w:t>- Hiểu được bi kịch của con người khi phải sống nhờ, trái tự nhiên khiến tâm hồn thanh cao bị tha hoá bởi thể xác thô lỗ, phàm tục.</w:t>
      </w:r>
      <w:r>
        <w:br/>
      </w:r>
      <w:r>
        <w:t xml:space="preserve"> - Cảm nhận được vẻ đẹp tâm hồn của người lao động trong cuộc đấu tranh chống lại sự giả tạo và dung tục.</w:t>
      </w:r>
      <w:r>
        <w:br/>
      </w:r>
      <w:r>
        <w:t xml:space="preserve"> - Thấy được kịch Lưu Quang Vũ đặc sắc trên nhiều phương diện.</w:t>
      </w:r>
      <w:r>
        <w:br/>
      </w:r>
      <w:r>
        <w:t>- Nhận xét được những chi tiết quan trọng trong việc thể hiện nội dung vở kịch.</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Phân tích được cách đặt nhan đề văn bản.</w:t>
      </w:r>
      <w:r>
        <w:br/>
      </w:r>
      <w:r>
        <w:t>- Nhận biết được đặc điểm thể loại.</w:t>
      </w:r>
      <w:r>
        <w:br/>
      </w:r>
      <w:r>
        <w:t>- Phân tích và đánh giá tác dụng của các yếu tố hình thức như bố cục, cách trình bày dữ liệu, thông tin của người viết trong văn bản.</w:t>
      </w:r>
      <w:r>
        <w:br/>
      </w:r>
      <w:r>
        <w:rPr>
          <w:b/>
        </w:rPr>
        <w:t>3. Về phẩm chất</w:t>
      </w:r>
      <w:r>
        <w:br/>
      </w:r>
      <w:r>
        <w:t>- Giúp giáo dục HS luôn có ý thức phát triển tiếng Việt, giữ gìn sự trong sáng của tiếng Việt trong khi nói và viết.</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tiến hành tổ chức </w:t>
      </w:r>
      <w:r>
        <w:t xml:space="preserve">cho HS: </w:t>
      </w:r>
      <w:r>
        <w:t>Trình bày những hiểu biết của em về thể loại kịch và tác giả Lưu Quang Vũ.</w:t>
      </w:r>
      <w:r>
        <w:br/>
      </w:r>
      <w:r>
        <w:t>- HS tiếp nhận nhiệm vu, chia sẻ.</w:t>
      </w:r>
      <w:r>
        <w:br/>
      </w:r>
      <w:r>
        <w:t>- GV kết luận, nhận xét, chốt lại vấn đề, dẫn dắt vào bài mới.</w:t>
      </w:r>
      <w:r>
        <w:br/>
      </w:r>
      <w:r>
        <w:rPr>
          <w:b/>
        </w:rPr>
        <w:t>B. HOẠT ĐỘNG HÌNH THÀNH KIẾN THỨC</w:t>
      </w:r>
      <w:r>
        <w:br/>
      </w:r>
      <w:r>
        <w:rPr>
          <w:b/>
        </w:rPr>
        <w:t>Hoạt động 1: Đọc và tìm hiểu chung</w:t>
      </w:r>
      <w:r>
        <w:br/>
      </w:r>
      <w:r>
        <w:rPr>
          <w:b/>
        </w:rPr>
        <w:t>a. Mục tiêu:</w:t>
      </w:r>
      <w:r>
        <w:t xml:space="preserve"> Giúp</w:t>
      </w:r>
      <w:r>
        <w:t xml:space="preserve">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văn bản.</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t xml:space="preserve"> </w:t>
      </w:r>
      <w:r>
        <w:br/>
      </w:r>
      <w:r>
        <w:br/>
      </w:r>
      <w:r>
        <w:br/>
      </w:r>
      <w:r>
        <w:br/>
      </w:r>
      <w:r>
        <w:br/>
      </w:r>
      <w:r>
        <w:rPr>
          <w:b/>
        </w:rPr>
        <w:t>Bước 1: Chuyển giao nhiệm vụ</w:t>
      </w:r>
      <w:r>
        <w:br/>
      </w:r>
      <w:r>
        <w:t>- Nêu xuất xứ, HCST, tóm tắt đoạn trích.</w:t>
      </w:r>
      <w:r>
        <w:br/>
      </w:r>
      <w:r>
        <w:t>- Học sinh tìm hiểu về tác giả , tác phẩm qua SGK và các nguồn tư liệu khác.</w:t>
      </w:r>
      <w:r>
        <w:br/>
      </w:r>
      <w:r>
        <w:rPr>
          <w:b/>
        </w:rPr>
        <w:t>Bước 2: Thực hiện nhiệm vụ</w:t>
      </w:r>
      <w:r>
        <w:br/>
      </w:r>
      <w:r>
        <w:t>- HS chuẩn bị bài.</w:t>
      </w:r>
      <w:r>
        <w:br/>
      </w:r>
      <w:r>
        <w:rPr>
          <w:b/>
        </w:rPr>
        <w:t>Bước 3: Báo cáo, thảo luận</w:t>
      </w:r>
      <w:r>
        <w:br/>
      </w:r>
      <w:r>
        <w:t>- HS trình bày trước lớp.</w:t>
      </w:r>
      <w:r>
        <w:br/>
      </w:r>
      <w:r>
        <w:rPr>
          <w:b/>
        </w:rPr>
        <w:t>Bước 4: Kết luận, nhận định</w:t>
      </w:r>
      <w:r>
        <w:br/>
      </w:r>
      <w:r>
        <w:t>- GV chốt kiến thức.</w:t>
      </w:r>
      <w:r>
        <w:br/>
      </w:r>
      <w:r>
        <w:br/>
      </w:r>
      <w:r>
        <w:br/>
      </w:r>
      <w:r>
        <w:rPr>
          <w:b/>
        </w:rPr>
        <w:t>I. Tìm hiểu chung</w:t>
      </w:r>
      <w:r>
        <w:br/>
      </w:r>
      <w:r>
        <w:rPr>
          <w:b/>
        </w:rPr>
        <w:t>1. Tác giả</w:t>
      </w:r>
      <w:r>
        <w:br/>
      </w:r>
      <w:r>
        <w:t>- Tiểu sử: Lưu Quang Vũ (1948 - 1988), tại Phú</w:t>
      </w:r>
      <w:r>
        <w:t xml:space="preserve"> </w:t>
      </w:r>
      <w:r>
        <w:t>Thọ trong một gia đình trí thức, cha là nhà viết kịch Lưu Quang Thuận</w:t>
      </w:r>
      <w:r>
        <w:br/>
      </w:r>
      <w:r>
        <w:t>- Sự nghiệp văn học:</w:t>
      </w:r>
      <w:r>
        <w:br/>
      </w:r>
      <w:r>
        <w:t>+ Là một nghệ sĩ đa tài: vẽ tranh, làm thơ, viết truyện, kịch ... Từ 1980, ông chuyển hẳn sang lĩnh vực sân khấu trở thành nhà soạn kịch tài năng nhất của nền văn học Việt Nam hiện đại.</w:t>
      </w:r>
      <w:r>
        <w:br/>
      </w:r>
      <w:r>
        <w:t>+ PCNT:</w:t>
      </w:r>
      <w:r>
        <w:t xml:space="preserve"> </w:t>
      </w:r>
      <w:r>
        <w:t>Sự kết hợp giữa tính hiện đại với các giá trị truyền thống, sự phê phán mạnh mẽ, quyết liệt và chất trữ tình đằm thắm, bay bổng.</w:t>
      </w:r>
      <w:r>
        <w:br/>
      </w:r>
      <w:r>
        <w:t>+ TP tiêu biểu</w:t>
      </w:r>
      <w:r>
        <w:t>:</w:t>
      </w:r>
      <w:r>
        <w:br/>
      </w:r>
      <w:r>
        <w:t xml:space="preserve">+ Nhận định: </w:t>
      </w:r>
      <w:r>
        <w:rPr>
          <w:i/>
        </w:rPr>
        <w:t>“ Không ai bằng Vũ trong cái biệt tài làm nên cái muôn thưở trong cái đời thường, biến cổ tích huyền thoại thành chuyện thời sự, dùng cái hư để nói cái thực, dùng cái thô lỗ để khẳng định cái cao quý”</w:t>
      </w:r>
      <w:r>
        <w:t xml:space="preserve"> </w:t>
      </w:r>
      <w:r>
        <w:t xml:space="preserve"> </w:t>
      </w:r>
      <w:r>
        <w:t>(Giáo sư Phan Ngọc)</w:t>
      </w:r>
      <w:r>
        <w:br/>
      </w:r>
      <w:r>
        <w:rPr>
          <w:b/>
        </w:rPr>
        <w:t>2. Tác phẩm:</w:t>
      </w:r>
      <w:r>
        <w:br/>
      </w:r>
      <w:r>
        <w:t xml:space="preserve"> </w:t>
      </w:r>
      <w:r>
        <w:rPr>
          <w:b/>
        </w:rPr>
        <w:t>a. Xuất xứ :</w:t>
      </w:r>
      <w:r>
        <w:br/>
      </w:r>
      <w:r>
        <w:t>- Viết 1981, được công diễn 1984</w:t>
      </w:r>
      <w:r>
        <w:br/>
      </w:r>
      <w:r>
        <w:t>- Vở kịch được hư cấu 1 cách sáng tạo từ 1 cốt truyện</w:t>
      </w:r>
      <w:r>
        <w:t xml:space="preserve"> </w:t>
      </w:r>
      <w:r>
        <w:t>dân gian với nhiều sáng tạo.</w:t>
      </w:r>
      <w:r>
        <w:br/>
      </w:r>
      <w:r>
        <w:rPr>
          <w:b/>
        </w:rPr>
        <w:t>b. Thể loại : Kịch</w:t>
      </w:r>
      <w:r>
        <w:br/>
      </w:r>
      <w:r>
        <w:t>- Phản ánh cuộc sống bằng những khám phá, phát hiện những mâu thuẫn xung đột trong đời sống rồi diễn đạt bằng hành động và ngôn ngữ đối thoại.</w:t>
      </w:r>
      <w:r>
        <w:br/>
      </w:r>
      <w:r>
        <w:t>- Quá trình vận động của vở kịch gồm 4 giai đoạn: Thắt nút</w:t>
      </w:r>
      <w:r>
        <w:t>à</w:t>
      </w:r>
      <w:r>
        <w:t xml:space="preserve"> phát triển</w:t>
      </w:r>
      <w:r>
        <w:t>à</w:t>
      </w:r>
      <w:r>
        <w:t xml:space="preserve"> cao trào</w:t>
      </w:r>
      <w:r>
        <w:t>à</w:t>
      </w:r>
      <w:r>
        <w:t xml:space="preserve"> mở nút</w:t>
      </w:r>
      <w:r>
        <w:br/>
      </w:r>
      <w:r>
        <w:rPr>
          <w:b/>
        </w:rPr>
        <w:t>c. Tóm tắt vở kịch</w:t>
      </w:r>
      <w:r>
        <w:t>: Gồm 7 cảnh</w:t>
      </w:r>
      <w:r>
        <w:br/>
      </w:r>
      <w:r>
        <w:rPr>
          <w:b/>
        </w:rPr>
        <w:t>3. Đoạn trích:</w:t>
      </w:r>
      <w:r>
        <w:br/>
      </w:r>
      <w:r>
        <w:t>- Trích từ cảnh 7 và phần kết của vở kịch</w:t>
      </w:r>
      <w:r>
        <w:br/>
      </w:r>
      <w:r>
        <w:t>- Thuộc phần cao trào và mở nút trong quá trình vận động</w:t>
      </w:r>
      <w:r>
        <w:br/>
      </w:r>
      <w:r>
        <w:t>- Bố cục: 4 phần</w:t>
      </w:r>
      <w:r>
        <w:br/>
      </w:r>
      <w:r>
        <w:t>+ Cuộc đối thoại giữa hồn Trương Ba và xác hàng thịt</w:t>
      </w:r>
      <w:r>
        <w:br/>
      </w:r>
      <w:r>
        <w:t xml:space="preserve">+ Cuộc đối thoại giữa hồn Trương Ba và người thân </w:t>
      </w:r>
      <w:r>
        <w:br/>
      </w:r>
      <w:r>
        <w:t>+ Cuộc đối thoại giữa hồn Trương Ba và Đế Thích</w:t>
      </w:r>
      <w:r>
        <w:br/>
      </w:r>
      <w:r>
        <w:t>+ Màn kết</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1: Vĩnh biệt Cửu Trùng Đài</w:t>
      </w:r>
      <w:r>
        <w:br/>
      </w:r>
      <w:r>
        <w:t>Giáo án Văn bản 2: Thề nguyền và vĩnh biệt</w:t>
      </w:r>
      <w:r>
        <w:br/>
      </w:r>
      <w:r>
        <w:t>Giáo án Thực hành tiếng Việt trang 110</w:t>
      </w:r>
      <w:r>
        <w:br/>
      </w:r>
      <w:r>
        <w:t>Giáo án Viết bài nghị luận về một tác phẩm kịch</w:t>
      </w:r>
      <w:r>
        <w:br/>
      </w:r>
      <w:r>
        <w:t>Giáo án Nói và nghe: Giới thiệu một tác phẩm kịch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