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Trình bày ý kiến về một vấn đề xã hội trong tác phẩm nghệ thuật hoặc tác phẩm văn học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Trình bày ý kiến về một vấn đề xã hội trong tác phẩm nghệ thuật hoặc tác phẩm văn học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độ/ yêu cầu cần đạt</w:t>
      </w:r>
      <w:r>
        <w:br/>
      </w:r>
      <w:r>
        <w:t>- HS nhận diện và viết được bài</w:t>
      </w:r>
      <w:r>
        <w:t xml:space="preserve"> </w:t>
      </w:r>
      <w:r>
        <w:t>trình bày ý kiến về một vấn đề xã hội trong tác phẩm văn học đảm bảo các bước: chuẩn bị trước khi nói (xác định đề tài, mục đích, thu thập tư liệu); tìm ý và lập dàn ý; nói, rút kinh nghiệm;</w:t>
      </w:r>
      <w:r>
        <w:br/>
      </w:r>
      <w:r>
        <w:t>- Xác định được các yêu cầu đối với bài văn trình bày ý kiến về một vấn đề xã hội trong tác phẩm văn học</w:t>
      </w:r>
      <w:r>
        <w:br/>
      </w:r>
      <w:r>
        <w:t xml:space="preserve">- HS viết được bài văn trình bày ý kiến về một vấn đề xã hội trong tác phẩm văn học.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>a. Năng lực chung</w:t>
      </w:r>
      <w:r>
        <w:br/>
      </w:r>
      <w:r>
        <w:t>- Năng lực giải quyết vấn đề, năng lực tự quản bản thân, năng lực giao tiếp, năng lực hợp tác...</w:t>
      </w:r>
      <w:r>
        <w:br/>
      </w:r>
      <w:r>
        <w:rPr>
          <w:b/>
        </w:rPr>
        <w:t>b. Năng lực riêng biệt:</w:t>
      </w:r>
      <w:r>
        <w:br/>
      </w:r>
      <w:r>
        <w:t>- Năng lực thu thập thông tin liên quan đến đề bài;</w:t>
      </w:r>
      <w:r>
        <w:br/>
      </w:r>
      <w:r>
        <w:t>- Năng lực trình bày suy nghĩ, cảm nhận của cá nhân;</w:t>
      </w:r>
      <w:r>
        <w:br/>
      </w:r>
      <w:r>
        <w:t>- Năng lực hợp tác khi trao đổi, thảo luận;</w:t>
      </w:r>
      <w:r>
        <w:br/>
      </w:r>
      <w:r>
        <w:t>- Năng lực viết, tạo lập văn bản.</w:t>
      </w:r>
      <w:r>
        <w:br/>
      </w:r>
      <w:r>
        <w:rPr>
          <w:b/>
        </w:rPr>
        <w:t>3. Phẩm chất</w:t>
      </w:r>
      <w:r>
        <w:br/>
      </w:r>
      <w:r>
        <w:t xml:space="preserve">- </w:t>
      </w:r>
      <w:r>
        <w:t>Tôn trọng sự khác biệt về quan điểm; trung thực trong nhận xét và đánh giá phần thuyết trình của bạn; có trách nhiệm với bản thân và tập thể trong các hoạt động học tập.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GV</w:t>
      </w:r>
      <w:r>
        <w:br/>
      </w:r>
      <w:r>
        <w:t>- Giáo án;</w:t>
      </w:r>
      <w:r>
        <w:br/>
      </w:r>
      <w:r>
        <w:t>- Phiếu bài tập, trả lời câu hỏi;</w:t>
      </w:r>
      <w:r>
        <w:br/>
      </w:r>
      <w:r>
        <w:t>- Bảng phân công nhiệm vụ cho học sinh hoạt động trên lớp;</w:t>
      </w:r>
      <w:r>
        <w:br/>
      </w:r>
      <w:r>
        <w:t>- Bảng giao nhiệm vụ học tập cho học sinh ở nhà.</w:t>
      </w:r>
      <w:r>
        <w:br/>
      </w:r>
      <w:r>
        <w:rPr>
          <w:b/>
        </w:rPr>
        <w:t>2. Chuẩn bị của HS</w:t>
      </w:r>
      <w:r>
        <w:br/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huy động tri thức đã có để trả lời câu hỏi.</w:t>
      </w:r>
      <w:r>
        <w:br/>
      </w:r>
      <w:r>
        <w:rPr>
          <w:b/>
        </w:rPr>
        <w:t>c. Sản phẩm:</w:t>
      </w:r>
      <w:r>
        <w:t xml:space="preserve"> Nhận thức và thái độ học tập của HS.</w:t>
      </w:r>
      <w:r>
        <w:br/>
      </w:r>
      <w:r>
        <w:rPr>
          <w:b/>
        </w:rPr>
        <w:t>d. Tổ chức thực hiện:</w:t>
      </w:r>
      <w:r>
        <w:br/>
      </w:r>
      <w:r>
        <w:t>B1. Chuyển giao nhiệm vụ</w:t>
      </w:r>
      <w:r>
        <w:br/>
      </w:r>
      <w:r>
        <w:t xml:space="preserve">(1) - Bạn đã biết gì về cách nghe và nắm bắt được ý kiến, quan điểm của người nói; cách nhận xét, đánh giá về ý kiến, quan điểm đó? </w:t>
      </w:r>
      <w:r>
        <w:br/>
      </w:r>
      <w:r>
        <w:t>- Bạn muốn biết thêm điều gì về cách nghe và nắm bắt được ý kiến, quan điểm của người nói; cách nhận xét, đánh giá về ý kiến, quan điểm đó?</w:t>
      </w:r>
      <w:r>
        <w:br/>
      </w:r>
      <w:r>
        <w:t xml:space="preserve">(2) HS đọc lướt phần </w:t>
      </w:r>
      <w:r>
        <w:t>nói và nghe: trình bày ý kiến về một vấn đề xã hội trong tác phẩm nghệ thuật hoặc</w:t>
      </w:r>
      <w:r>
        <w:t xml:space="preserve"> </w:t>
      </w:r>
      <w:r>
        <w:t>TPVH để trả lời câu hỏi: Nhiệm vụ HT chúng ta cần thực hiện ở phần nói và nghe này là gì?</w:t>
      </w:r>
      <w:r>
        <w:t xml:space="preserve"> </w:t>
      </w:r>
      <w:r>
        <w:t xml:space="preserve"> </w:t>
      </w:r>
      <w:r>
        <w:br/>
      </w:r>
      <w:r>
        <w:t xml:space="preserve">B2. Thực hiện nhiệm vụ: </w:t>
      </w:r>
      <w:r>
        <w:br/>
      </w:r>
      <w:r>
        <w:rPr>
          <w:i/>
        </w:rPr>
        <w:t>-</w:t>
      </w:r>
      <w:r>
        <w:t xml:space="preserve"> </w:t>
      </w:r>
      <w:r>
        <w:t xml:space="preserve">Cá nhân HS thực hiện nhiệm vụ. </w:t>
      </w:r>
      <w:r>
        <w:br/>
      </w:r>
      <w:r>
        <w:t>- GV quan sát, hỗ trợ học sinh.</w:t>
      </w:r>
      <w:r>
        <w:br/>
      </w:r>
      <w:r>
        <w:t xml:space="preserve">B3. Báo cáo thảo luận: </w:t>
      </w:r>
      <w:r>
        <w:br/>
      </w:r>
      <w:r>
        <w:t xml:space="preserve">2 – 3 HS trả lời câu hỏi. Các nhóm HS khác góp ý, bổ sung. </w:t>
      </w:r>
      <w:r>
        <w:br/>
      </w:r>
      <w:r>
        <w:t xml:space="preserve">B4. Đánh giá kết quả thực hiện: </w:t>
      </w:r>
      <w:r>
        <w:br/>
      </w:r>
      <w:r>
        <w:t>- GV chốt lại vấn đề</w:t>
      </w:r>
      <w:r>
        <w:br/>
      </w:r>
      <w:r>
        <w:t>- Ghi nhận điểm tích lũy cho HS trả lời đúng, đầy đủ.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6 trang, trên đây là tóm tắt 2 trang đầu của Giáo án Ngữ văn 11 Trình bày ý kiến về một vấn đề xã hội trong tác phẩm nghệ thuật hoặc tác phẩm văn học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Độc “Tiểu Thanh kí”</w:t>
      </w:r>
      <w:r>
        <w:br/>
      </w:r>
      <w:r>
        <w:t>Giáo án Kính gửi cụ Nguyễn Du</w:t>
      </w:r>
      <w:r>
        <w:br/>
      </w:r>
      <w:r>
        <w:t>Giáo án Thực hành tiếng Việt trang 45</w:t>
      </w:r>
      <w:r>
        <w:br/>
      </w:r>
      <w:r>
        <w:t>Giáo án Thúy Kiều hầu rượu Hoạn Thư – Thúc Sinh</w:t>
      </w:r>
      <w:r>
        <w:br/>
      </w:r>
      <w:r>
        <w:t>Giáo án Viết văn bản nghị luận về một vấn đề xã hội trong tác phẩm văn học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