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Trình bày kết quả nghiên cứu về một vấn đề tự nhiên hoặc xã hội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Trình bày kết quả nghiên cứu về một vấn đề tự nhiên hoặc xã hội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 HS nhận diện và viết được bài thơ đảm bảo các bước: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văn trình bày kết quả nghiên cứu về một vấn đề tự nhiên hoặc xã hội</w:t>
      </w:r>
      <w:r>
        <w:br/>
      </w:r>
      <w:r>
        <w:t>- HS viết được bài văn trình bày kết quả nghiên cứu về một vấn đề tự nhiên hoặc xã hội</w:t>
      </w:r>
      <w:r>
        <w:rPr>
          <w:b/>
        </w:rPr>
        <w:t xml:space="preserve">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 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 viết, tạo lập văn bản.</w:t>
      </w:r>
      <w:r>
        <w:br/>
      </w:r>
      <w:r>
        <w:rPr>
          <w:b/>
        </w:rPr>
        <w:t>3. Phẩm chất</w:t>
      </w:r>
      <w:r>
        <w:br/>
      </w:r>
      <w:r>
        <w:t>- Phẩm chất và tinh thần về công dân số, công dân toàn cầu được rút ra từ tác phẩm.</w:t>
      </w:r>
      <w:r>
        <w:t xml:space="preserve"> 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 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Từ chia sẻ của HS, GV dẫn dắt vào bài học mới: </w:t>
      </w:r>
      <w:r>
        <w:t>Trình bày kết quả nghiên cứu về một vấn đề tự nhiên hoặc xã hội</w:t>
      </w:r>
      <w:r>
        <w:br/>
      </w:r>
      <w:r>
        <w:rPr>
          <w:b/>
        </w:rPr>
        <w:t xml:space="preserve">B. HOẠT ĐỘNG HÌNH THÀNH KIẾN THỨC </w:t>
      </w:r>
      <w:r>
        <w:br/>
      </w:r>
      <w:r>
        <w:rPr>
          <w:b/>
        </w:rPr>
        <w:t>a. Mục tiêu:</w:t>
      </w:r>
      <w:r>
        <w:t xml:space="preserve"> Nắm được các viết bài văn.</w:t>
      </w:r>
      <w:r>
        <w:br/>
      </w:r>
      <w:r>
        <w:rPr>
          <w:b/>
        </w:rPr>
        <w:t>b. Nội dung:</w:t>
      </w:r>
      <w:r>
        <w:t xml:space="preserve"> HS sử dụng SGK, chắt lọc kiến thức để tiến hành trả lời câu hỏi.</w:t>
      </w:r>
      <w:r>
        <w:br/>
      </w:r>
      <w:r>
        <w:rPr>
          <w:b/>
        </w:rPr>
        <w:t xml:space="preserve">c. Sản phẩm học tập: 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 trang, trên đây là tóm tắt 2 trang đầu của Giáo án Ngữ văn 11 Trình bày kết quả nghiên cứu về một vấn đề tự nhiên hoặc xã hội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