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Văn bản 2: Thề nguyền và vĩnh biệt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diều): Văn bản 2: Thề nguyền và vĩnh biệt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Về yêu cầu cần đạt</w:t>
      </w:r>
      <w:r>
        <w:br/>
      </w:r>
      <w:r>
        <w:t xml:space="preserve">- Nắm được những nét khái quát về tác giả, tác phẩm. </w:t>
      </w:r>
      <w:r>
        <w:br/>
      </w:r>
      <w:r>
        <w:t>- Hiểu được tình yêu cao đẹp, bất chấp thù hận giữa hai dòng họ của Rô-mê-ô và Giu-li-ét.</w:t>
      </w:r>
      <w:r>
        <w:br/>
      </w:r>
      <w:r>
        <w:t>- Hiểu được đ</w:t>
      </w:r>
      <w:r>
        <w:t>ặc sắc của thiên tài Sếch-xpia: miêu tả tâm trạng qua ngôn ngữ độc thoại và đối thoại.</w:t>
      </w:r>
      <w:r>
        <w:br/>
      </w:r>
      <w:r>
        <w:t>- Thấy được diễn biến tâm trạng nhân vật qua ngôn ngữ đối thoại và độc thoại</w:t>
      </w:r>
      <w:r>
        <w:t>. Từ đó hiểu được xung đột giữa khát vọng tình cảm cá nhân và hận thù dai dảng giữa hai dòng họ; quyết tâm của hai người hướng tới hạnh phúc.</w:t>
      </w:r>
      <w:r>
        <w:br/>
      </w:r>
      <w:r>
        <w:t>- Cảm nhận được sức mạnh của tình yêu chân chính, tình người cao đẹp là động lực giúp con người vượt qua mọi định kiến, hận thù.</w:t>
      </w:r>
      <w:r>
        <w:br/>
      </w:r>
      <w:r>
        <w:t>- Rèn luyện kĩ năng phân tích xung đột kịch, ngôn ngữ kịch, hành động kịch…</w:t>
      </w:r>
      <w:r>
        <w:br/>
      </w:r>
      <w:r>
        <w:rPr>
          <w:b/>
        </w:rPr>
        <w:t>2. Về năng lực</w:t>
      </w:r>
      <w:r>
        <w:br/>
      </w:r>
      <w:r>
        <w:rPr>
          <w:b/>
        </w:rPr>
        <w:t>a. Năng lực chung</w:t>
      </w:r>
      <w:r>
        <w:br/>
      </w:r>
      <w:r>
        <w:t>- Giao tiếp và hợp tác trong làm việc nhóm và trình bày sản phẩm nhóm.</w:t>
      </w:r>
      <w:r>
        <w:br/>
      </w:r>
      <w:r>
        <w:t>- Phát triển khả năng tự chủ, tự học qua việc đọc và hoàn thiện phiếu học tập ở nhà.</w:t>
      </w:r>
      <w:r>
        <w:br/>
      </w:r>
      <w:r>
        <w:t>- Giải quyết vấn đề và tư duy sáng tạo trong việc chủ động tạo lập văn bản.</w:t>
      </w:r>
      <w:r>
        <w:br/>
      </w:r>
      <w:r>
        <w:rPr>
          <w:b/>
        </w:rPr>
        <w:t>b. Năng lực đặc thù</w:t>
      </w:r>
      <w:r>
        <w:br/>
      </w:r>
      <w:r>
        <w:t xml:space="preserve">- Năng lực thu thập thông tin liên quan đến văn bản </w:t>
      </w:r>
      <w:r>
        <w:rPr>
          <w:i/>
        </w:rPr>
        <w:t>Thề nguyền và vĩnh biệt</w:t>
      </w:r>
      <w:r>
        <w:br/>
      </w:r>
      <w:r>
        <w:t>- Năng lực nhận diện các yếu tố hình thức (ngôn ngữ, bối cảnh…) và nội dung (đề tài, chủ đề, ý nghĩa, bài học….) của văn bản.</w:t>
      </w:r>
      <w:r>
        <w:br/>
      </w:r>
      <w:r>
        <w:rPr>
          <w:b/>
        </w:rPr>
        <w:t>3. Về phẩm chất</w:t>
      </w:r>
      <w:r>
        <w:br/>
      </w:r>
      <w:r>
        <w:t xml:space="preserve">- Giúp HS nhận thức được tình yêu chân chính bao giờ cũng tạo ra tình cảm và nhân cách trong sáng và nâng đỡ, </w:t>
      </w:r>
      <w:r>
        <w:t>tình người cao đẹp là động lực giúp con người vượt qua mọi định kiến và thù hận.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án, tài liệu tham khảo, kế hoạch bài dạy</w:t>
      </w:r>
      <w:r>
        <w:br/>
      </w:r>
      <w:r>
        <w:t>- Phiếu học tập, trả lời câu hỏi</w:t>
      </w:r>
      <w:r>
        <w:br/>
      </w:r>
      <w:r>
        <w:t>- Bảng giao nhiệm vụ cho HS hoạt động trên lớp</w:t>
      </w:r>
      <w:r>
        <w:br/>
      </w:r>
      <w:r>
        <w:t>- Bảng giao nhiệm vụ học tập cho HS ở nhà</w:t>
      </w:r>
      <w:r>
        <w:t>.</w:t>
      </w:r>
      <w:r>
        <w:br/>
      </w:r>
      <w:r>
        <w:t>-</w:t>
      </w:r>
      <w:r>
        <w:t xml:space="preserve"> </w:t>
      </w:r>
      <w:r>
        <w:t>Khổ A0 cho hoạt động nhóm (Kỹ thuật khăn trải bản)</w:t>
      </w:r>
      <w:r>
        <w:br/>
      </w:r>
      <w:r>
        <w:rPr>
          <w:b/>
        </w:rPr>
        <w:t>2. Chuẩn bị của học sinh</w:t>
      </w:r>
      <w:r>
        <w:br/>
      </w:r>
      <w:r>
        <w:t>- SGK, SBT Ngữ văn 11, soạn bài theo hệ thống câu hỏi hướng dẫn học bài, vở ghi.</w:t>
      </w:r>
      <w:r>
        <w:br/>
      </w:r>
      <w:r>
        <w:t>- Tuyển tập kịch Sếch-xpia, tranh minh hoạt vở Rô-mê-</w:t>
      </w:r>
      <w:r>
        <w:t>ô</w:t>
      </w:r>
      <w:r>
        <w:t xml:space="preserve"> và Giu-li-ét; tranh phóng to chân dung Sếch-xpia.</w:t>
      </w:r>
      <w:r>
        <w:br/>
      </w:r>
      <w:r>
        <w:t>- Xem các đoạn kịch trên youtube, xem phim, đọc phân vai...</w:t>
      </w:r>
      <w:r>
        <w:br/>
      </w:r>
      <w:r>
        <w:rPr>
          <w:b/>
        </w:rPr>
        <w:t>III. TIẾN TRÌNH DẠY HỌC: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Tạo tâm thế,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 xml:space="preserve">b. Nội dung: </w:t>
      </w:r>
      <w:r>
        <w:br/>
      </w:r>
      <w:r>
        <w:t>Cách 1: GV đặt cho HS trả lời những câu hỏi mang tính gợi mở vấn đề.</w:t>
      </w:r>
      <w:r>
        <w:t xml:space="preserve"> </w:t>
      </w:r>
      <w:r>
        <w:br/>
      </w:r>
      <w:r>
        <w:t>Cách 2: GV chiếu một đoạn giới thiệu ngắn video về tác giả hoặc trích đoạn kịch để tạo không khí lớp học.</w:t>
      </w:r>
      <w:r>
        <w:br/>
      </w:r>
      <w:r>
        <w:t>Cách 3: Sân khấu hóa tác phẩm một phần đoạn trích do HS đảm nhận.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>- GV cho HS quan sát hình ảnh và trả lời câu hỏi: Nhìn vào hình ảnh trên, em liên tưởng đến đất nước nào, thời đại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1059bb6c3114d168c03cf3d62dd18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i/>
        </w:rPr>
        <w:t>Xem thử và mua tài liệu tại đây:</w:t>
      </w:r>
      <w:r>
        <w:rPr>
          <w:b/>
        </w:rPr>
        <w:t xml:space="preserve"> Link tài liệu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Văn bản 1: Vĩnh biệt Cửu Trùng Đài</w:t>
      </w:r>
      <w:r>
        <w:br/>
      </w:r>
      <w:r>
        <w:t>Giáo án Thực hành đọc hiểu: Tôi muốn được là tôi toàn vẹn</w:t>
      </w:r>
      <w:r>
        <w:br/>
      </w:r>
      <w:r>
        <w:t>Giáo án Thực hành tiếng Việt trang 110</w:t>
      </w:r>
      <w:r>
        <w:br/>
      </w:r>
      <w:r>
        <w:t>Giáo án Viết bài nghị luận về một tác phẩm kịch</w:t>
      </w:r>
      <w:r>
        <w:br/>
      </w:r>
      <w:r>
        <w:t>Giáo án Nói và nghe: Giới thiệu một tác phẩm kịch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