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1: Giáo dục kinh tế</w:t>
      </w:r>
    </w:p>
    <w:p>
      <w:r>
        <w:rPr>
          <w:b/>
        </w:rPr>
        <w:t>Giải KTPL 11 Phần 1: Giáo dục Kinh tế</w:t>
      </w:r>
      <w:r>
        <w:br/>
      </w:r>
      <w:r>
        <w:rPr>
          <w:b/>
        </w:rPr>
        <w:t>Chủ đề 1: Cạnh tranh, cung - cầu trong nền kinh tế thị trường</w:t>
      </w:r>
      <w:r>
        <w:br/>
      </w:r>
      <w:r>
        <w:rPr>
          <w:b/>
        </w:rPr>
        <w:t>Bài 1: Cạnh tranh trong nền kinh tế thị trường</w:t>
      </w:r>
      <w:r>
        <w:br/>
      </w:r>
      <w:r>
        <w:rPr>
          <w:b/>
        </w:rPr>
        <w:t>Bài 2: Cung - cầu trong nền kinh tế thị trường</w:t>
      </w:r>
      <w:r>
        <w:br/>
      </w:r>
      <w:r>
        <w:rPr>
          <w:b/>
        </w:rPr>
        <w:t>Chủ đề 2: Lạm phát, thất nghiệp</w:t>
      </w:r>
      <w:r>
        <w:br/>
      </w:r>
      <w:r>
        <w:rPr>
          <w:b/>
        </w:rPr>
        <w:t>Bài 3: Lạm phát trong kinh tế thị trường</w:t>
      </w:r>
      <w:r>
        <w:br/>
      </w:r>
      <w:r>
        <w:rPr>
          <w:b/>
        </w:rPr>
        <w:t>Bài 4: Thất nghiệp trong kinh tế thị trường</w:t>
      </w:r>
      <w:r>
        <w:br/>
      </w:r>
      <w:r>
        <w:rPr>
          <w:b/>
        </w:rPr>
        <w:t>Chủ đề 3: Thị trường lao động, việc làm</w:t>
      </w:r>
      <w:r>
        <w:br/>
      </w:r>
      <w:r>
        <w:rPr>
          <w:b/>
        </w:rPr>
        <w:t>Bài 5: Thị trường lao động, việc làm</w:t>
      </w:r>
      <w:r>
        <w:br/>
      </w:r>
      <w:r>
        <w:rPr>
          <w:b/>
        </w:rPr>
        <w:t>Chủ đề 4: Ý tưởng, cơ hội kinh doanh và các năng lực cần thiết của người kinh doanh</w:t>
      </w:r>
      <w:r>
        <w:br/>
      </w:r>
      <w:r>
        <w:rPr>
          <w:b/>
        </w:rPr>
        <w:t>Bài 6: Ý tưởng và cơ hội kinh doanh</w:t>
      </w:r>
      <w:r>
        <w:br/>
      </w:r>
      <w:r>
        <w:rPr>
          <w:b/>
        </w:rPr>
        <w:t>Bài 7: Năng lực cần thiết của người kinh doanh</w:t>
      </w:r>
      <w:r>
        <w:br/>
      </w:r>
      <w:r>
        <w:rPr>
          <w:b/>
        </w:rPr>
        <w:t>Chủ đề 5: Đạo đức kinh doanh</w:t>
      </w:r>
      <w:r>
        <w:br/>
      </w:r>
      <w:r>
        <w:rPr>
          <w:b/>
        </w:rPr>
        <w:t>Bài 8: Đạo đức kinh doanh</w:t>
      </w:r>
      <w:r>
        <w:br/>
      </w:r>
      <w:r>
        <w:rPr>
          <w:b/>
        </w:rPr>
        <w:t>Chủ đề 6: Văn hoá tiêu dùng</w:t>
      </w:r>
      <w:r>
        <w:br/>
      </w:r>
      <w:r>
        <w:rPr>
          <w:b/>
        </w:rPr>
        <w:t>Bài 9: Văn hoá tiêu dùng</w:t>
      </w:r>
      <w:r>
        <w:br/>
      </w:r>
      <w:r>
        <w:rPr>
          <w:b/>
        </w:rPr>
        <w:t>Xem thêm lời giải bài tập Kinh tế pháp luật lớp 11 Chân trời sáng tạo hay, chi tiết khác:</w:t>
      </w:r>
      <w:r>
        <w:br/>
      </w:r>
      <w:r>
        <w:t>Phần 2: Giáo dục pháp luật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