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Công thức bảo toàn số mol liên kết pi</w:t>
      </w:r>
    </w:p>
    <w:p>
      <w:r>
        <w:rPr>
          <w:b/>
        </w:rPr>
        <w:t>Công thức bảo toàn số mol liên kết pi</w:t>
      </w:r>
      <w:r>
        <w:br/>
      </w:r>
      <w:r>
        <w:t>Trong chương trình hóa học, chủ đề bảo toàn liên kết pi trong phản ứng cộng là phần kiến thức quan trọng giúp học sinh giải được nhiều bài toán khó. Bài viết</w:t>
      </w:r>
      <w:r>
        <w:t xml:space="preserve"> dưới đây,</w:t>
      </w:r>
      <w:r>
        <w:t xml:space="preserve"> đưa ra phương pháp chung để giải nhanh các bài tập hiđrocacbon không no tác dụng với hiđro </w:t>
      </w:r>
      <w:r>
        <w:t xml:space="preserve">và </w:t>
      </w:r>
      <w:r>
        <w:t>brom</w:t>
      </w:r>
      <w:r>
        <w:t>. Bài viết sẽ giúp bạn đọc</w:t>
      </w:r>
      <w:r>
        <w:t xml:space="preserve"> nâng cao khả năng giải bài tập nhanh và chính xác </w:t>
      </w:r>
      <w:r>
        <w:t xml:space="preserve">thông </w:t>
      </w:r>
      <w:r>
        <w:t>tiếp cận, làm quen với phương pháp này để đem lại hiệu quả học tập cao hơn.</w:t>
      </w:r>
      <w:r>
        <w:br/>
      </w:r>
      <w:r>
        <w:rPr>
          <w:b/>
        </w:rPr>
      </w:r>
      <w:r>
        <w:br/>
      </w:r>
      <w:r>
        <w:rPr>
          <w:b/>
        </w:rPr>
        <w:t>1. Công thức bảo toàn số mol liên kết pi</w:t>
      </w:r>
      <w:r>
        <w:br/>
      </w:r>
      <w:r>
        <w:t>Đối với các bài toán cộng Br</w:t>
      </w:r>
      <w:r>
        <w:rPr>
          <w:vertAlign w:val="subscript"/>
        </w:rPr>
        <w:t>2</w:t>
      </w:r>
      <w:r>
        <w:t>, H</w:t>
      </w:r>
      <w:r>
        <w:rPr>
          <w:vertAlign w:val="subscript"/>
        </w:rPr>
        <w:t>2</w:t>
      </w:r>
      <w:r>
        <w:t xml:space="preserve"> vào hiđrocacbon không no thì nên áp dụng bảo toàn số mol liên kết π .</w:t>
      </w:r>
      <w:r>
        <w:br/>
      </w:r>
      <w:r>
        <w:t>Hiđrocacbon không no, mạch hở có k liên kết pi có công thức là C</w:t>
      </w:r>
      <w:r>
        <w:rPr>
          <w:vertAlign w:val="subscript"/>
        </w:rPr>
        <w:t>n</w:t>
      </w:r>
      <w:r>
        <w:t>H</w:t>
      </w:r>
      <w:r>
        <w:rPr>
          <w:vertAlign w:val="subscript"/>
        </w:rPr>
        <w:t>2n + 2 - 2k</w:t>
      </w:r>
      <w:r>
        <w:t xml:space="preserve"> thì:</w:t>
      </w:r>
      <w:r>
        <w:br/>
      </w:r>
      <w:r>
        <w:t>+ Số mol liên kết = n</w:t>
      </w:r>
      <w:r>
        <w:rPr>
          <w:vertAlign w:val="subscript"/>
        </w:rPr>
        <w:t>phân tử hidrocacbon</w:t>
      </w:r>
      <w:r>
        <w:t xml:space="preserve"> . số liên kết π = n</w:t>
      </w:r>
      <w:r>
        <w:rPr>
          <w:vertAlign w:val="subscript"/>
        </w:rPr>
        <w:t>phân tử hidrocacbon</w:t>
      </w:r>
      <w:r>
        <w:t xml:space="preserve"> .k</w:t>
      </w:r>
      <w:r>
        <w:br/>
      </w:r>
      <w:r>
        <w:t xml:space="preserve">+ Số mol liên kết </w:t>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362e09ab2c0f4bbb8593517cd1a1f7fa.jpg"/>
                    <pic:cNvPicPr/>
                  </pic:nvPicPr>
                  <pic:blipFill>
                    <a:blip r:embed="rId9"/>
                    <a:stretch>
                      <a:fillRect/>
                    </a:stretch>
                  </pic:blipFill>
                  <pic:spPr>
                    <a:xfrm>
                      <a:off x="0" y="0"/>
                      <a:ext cx="1905000" cy="1905000"/>
                    </a:xfrm>
                    <a:prstGeom prst="rect"/>
                  </pic:spPr>
                </pic:pic>
              </a:graphicData>
            </a:graphic>
          </wp:inline>
        </w:drawing>
      </w:r>
      <w:r>
        <w:br/>
      </w:r>
      <w:r>
        <w:t>Cách tính số liên kết π đối với hiđrocacbon không no, mạch hở C</w:t>
      </w:r>
      <w:r>
        <w:rPr>
          <w:vertAlign w:val="subscript"/>
        </w:rPr>
        <w:t>x</w:t>
      </w:r>
      <w:r>
        <w:t>H</w:t>
      </w:r>
      <w:r>
        <w:rPr>
          <w:vertAlign w:val="subscript"/>
        </w:rPr>
        <w:t>y</w:t>
      </w:r>
      <w:r>
        <w:t xml:space="preserve"> là:</w:t>
      </w:r>
      <w:r>
        <w:br/>
      </w:r>
      <w:r>
        <w:t xml:space="preserve">Số liên kết </w:t>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f20689968ef740b8807bace56fd86bc9.jpg"/>
                    <pic:cNvPicPr/>
                  </pic:nvPicPr>
                  <pic:blipFill>
                    <a:blip r:embed="rId10"/>
                    <a:stretch>
                      <a:fillRect/>
                    </a:stretch>
                  </pic:blipFill>
                  <pic:spPr>
                    <a:xfrm>
                      <a:off x="0" y="0"/>
                      <a:ext cx="1905000" cy="1905000"/>
                    </a:xfrm>
                    <a:prstGeom prst="rect"/>
                  </pic:spPr>
                </pic:pic>
              </a:graphicData>
            </a:graphic>
          </wp:inline>
        </w:drawing>
      </w:r>
      <w:r>
        <w:br/>
      </w:r>
      <w:r>
        <w:rPr>
          <w:b/>
        </w:rPr>
      </w:r>
      <w:r>
        <w:br/>
      </w:r>
      <w:r>
        <w:rPr>
          <w:b/>
        </w:rPr>
        <w:t>2. Bạn nên biết</w:t>
      </w:r>
      <w:r>
        <w:br/>
      </w:r>
      <w:r>
        <w:t>Liên kết đôi C=C gồm một liên kết σ và một liên kết π; liên kết ba C ≡ C gồm một liên kết σ và hai liên kết π. Liên kết π kém bền hơn liên kết σ nên các anken, ankin dễ dàng tham gia phản ứng cộng tạo thành hợp chất no tương ứng.</w:t>
      </w:r>
      <w:r>
        <w:br/>
      </w:r>
      <w:r>
        <w:t>*Phản ứng cộng H</w:t>
      </w:r>
      <w:r>
        <w:rPr>
          <w:vertAlign w:val="subscript"/>
        </w:rPr>
        <w:t>2</w:t>
      </w:r>
      <w:r>
        <w:br/>
      </w:r>
      <w:r>
        <w:t>Khi đun nóng có kim loại niken (hoặc platin hoặc palađi) làm xúc tác, anken và ankin kết hợp với hiđro tạo thành ankan tương ứng.</w:t>
      </w:r>
      <w:r>
        <w:br/>
      </w:r>
      <w:r>
        <w:t>Thí dụ :</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4e9dae12967c40efa350e2315b106148.jpg"/>
                    <pic:cNvPicPr/>
                  </pic:nvPicPr>
                  <pic:blipFill>
                    <a:blip r:embed="rId11"/>
                    <a:stretch>
                      <a:fillRect/>
                    </a:stretch>
                  </pic:blipFill>
                  <pic:spPr>
                    <a:xfrm>
                      <a:off x="0" y="0"/>
                      <a:ext cx="1905000" cy="1905000"/>
                    </a:xfrm>
                    <a:prstGeom prst="rect"/>
                  </pic:spPr>
                </pic:pic>
              </a:graphicData>
            </a:graphic>
          </wp:inline>
        </w:drawing>
      </w:r>
      <w:r>
        <w:br/>
      </w:r>
      <w:r>
        <w:t>Khi dùng xúc tác là hỗn hợp Pd/Pb CO</w:t>
      </w:r>
      <w:r>
        <w:rPr>
          <w:vertAlign w:val="subscript"/>
        </w:rPr>
        <w:t>3</w:t>
      </w:r>
      <w:r>
        <w:t>, hoặc Pd/BaSO</w:t>
      </w:r>
      <w:r>
        <w:rPr>
          <w:vertAlign w:val="subscript"/>
        </w:rPr>
        <w:t>4</w:t>
      </w:r>
      <w:r>
        <w:t>, ankin chỉ cộng một phân tử hiđro tạo thành anken.</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9784cfed8c38470f870bc1784d7b1c98.jpg"/>
                    <pic:cNvPicPr/>
                  </pic:nvPicPr>
                  <pic:blipFill>
                    <a:blip r:embed="rId12"/>
                    <a:stretch>
                      <a:fillRect/>
                    </a:stretch>
                  </pic:blipFill>
                  <pic:spPr>
                    <a:xfrm>
                      <a:off x="0" y="0"/>
                      <a:ext cx="1905000" cy="1905000"/>
                    </a:xfrm>
                    <a:prstGeom prst="rect"/>
                  </pic:spPr>
                </pic:pic>
              </a:graphicData>
            </a:graphic>
          </wp:inline>
        </w:drawing>
      </w:r>
      <w:r>
        <w:br/>
      </w:r>
      <w:r>
        <w:t>⇒ Đặc tính này được dùng để điều chế anken từ ankin.</w:t>
      </w:r>
      <w:r>
        <w:br/>
      </w:r>
      <w:r>
        <w:t>*Phản ứng cộng brom</w:t>
      </w:r>
      <w:r>
        <w:br/>
      </w:r>
      <w:r>
        <w:t>Các anken và ankin làm mất màu dung dịch nước brom.</w:t>
      </w:r>
      <w:r>
        <w:br/>
      </w:r>
      <w:r>
        <w:t>⇒Đây là một trong những phản ứng nhận biết hiđrocacbon không no.</w:t>
      </w:r>
      <w:r>
        <w:br/>
      </w:r>
      <w:r>
        <w:rPr>
          <w:b/>
        </w:rPr>
      </w:r>
      <w:r>
        <w:br/>
      </w:r>
      <w:r>
        <w:rPr>
          <w:b/>
        </w:rPr>
        <w:t>3. Mở rộng</w:t>
      </w:r>
      <w:r>
        <w:br/>
      </w:r>
      <w:r>
        <w:t>Đa phần các bài toán về phản ứng cộng sẽ kết hợp cả phản ứng cộng hiđro với cộng brom.</w:t>
      </w:r>
      <w:r>
        <w:br/>
      </w:r>
      <w:r>
        <w:t>Bài toán có dạng: Nung nóng hỗn hợp khí X gồm H</w:t>
      </w:r>
      <w:r>
        <w:rPr>
          <w:vertAlign w:val="subscript"/>
        </w:rPr>
        <w:t>2</w:t>
      </w:r>
      <w:r>
        <w:t xml:space="preserve"> và hiđrocacbon không no một thời gian với xúc tác Ni thu được hỗn hợp khí Y (thường cho biết tỉ khối). Dẫn hỗn hợp Y qua dung dịch nước brom dư.</w:t>
      </w:r>
      <w:r>
        <w:br/>
      </w:r>
      <w:r>
        <w:t>Phương pháp giải:</w:t>
      </w:r>
      <w:r>
        <w:br/>
      </w:r>
      <w:r>
        <w:t>+ Bảo toàn khối lượng: M</w:t>
      </w:r>
      <w:r>
        <w:rPr>
          <w:vertAlign w:val="subscript"/>
        </w:rPr>
        <w:t>x</w:t>
      </w:r>
      <w:r>
        <w:t xml:space="preserve"> = M</w:t>
      </w:r>
      <w:r>
        <w:rPr>
          <w:vertAlign w:val="subscript"/>
        </w:rPr>
        <w:t>y</w:t>
      </w:r>
      <w:r>
        <w:br/>
      </w:r>
      <w:r>
        <w:t xml:space="preserve">+ Bảo toàn số mol liên kết π : Số mol liên kết </w:t>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af1a486e64634755831cf2b87b2226be.jpg"/>
                    <pic:cNvPicPr/>
                  </pic:nvPicPr>
                  <pic:blipFill>
                    <a:blip r:embed="rId13"/>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d90f52a126284cc5940bdcc04b08417b.jpg"/>
                    <pic:cNvPicPr/>
                  </pic:nvPicPr>
                  <pic:blipFill>
                    <a:blip r:embed="rId14"/>
                    <a:stretch>
                      <a:fillRect/>
                    </a:stretch>
                  </pic:blipFill>
                  <pic:spPr>
                    <a:xfrm>
                      <a:off x="0" y="0"/>
                      <a:ext cx="1905000" cy="1905000"/>
                    </a:xfrm>
                    <a:prstGeom prst="rect"/>
                  </pic:spPr>
                </pic:pic>
              </a:graphicData>
            </a:graphic>
          </wp:inline>
        </w:drawing>
      </w:r>
      <w:r>
        <w:br/>
      </w:r>
      <w:r>
        <w:rPr>
          <w:b/>
        </w:rPr>
      </w:r>
      <w:r>
        <w:br/>
      </w:r>
      <w:r>
        <w:rPr>
          <w:b/>
        </w:rPr>
        <w:t>4. Bài tập minh họa</w:t>
      </w:r>
      <w:r>
        <w:br/>
      </w:r>
      <w:r>
        <w:rPr>
          <w:b/>
        </w:rPr>
        <w:t xml:space="preserve">Bài 1 : </w:t>
      </w:r>
      <w:r>
        <w:t>Hỗn hợp X gồm 0,15 mol vinylaxetilen và 0,6 mol H</w:t>
      </w:r>
      <w:r>
        <w:rPr>
          <w:vertAlign w:val="subscript"/>
        </w:rPr>
        <w:t>2</w:t>
      </w:r>
      <w:r>
        <w:t>. Nung nóng hỗn hợp X (xúc tác Ni) một thời gian, thu được hỗn hợp Y có tỉ khối so với H</w:t>
      </w:r>
      <w:r>
        <w:rPr>
          <w:vertAlign w:val="subscript"/>
        </w:rPr>
        <w:t>2</w:t>
      </w:r>
      <w:r>
        <w:t xml:space="preserve"> bằng 10. Dẫn hỗn hợp Y qua dung dịch brom dư, sau khi phản ứng xảy ra hoàn toàn, khối lượng brom tham gia phản ứng là</w:t>
      </w:r>
      <w:r>
        <w:br/>
      </w:r>
      <w:r>
        <w:t xml:space="preserve">A. 12 gam. </w:t>
      </w:r>
      <w:r>
        <w:br/>
      </w:r>
      <w:r>
        <w:t xml:space="preserve">B. 24 gam. </w:t>
      </w:r>
      <w:r>
        <w:br/>
      </w:r>
      <w:r>
        <w:t xml:space="preserve">C. 8 gam. </w:t>
      </w:r>
      <w:r>
        <w:br/>
      </w:r>
      <w:r>
        <w:t>D. 16 gam.</w:t>
      </w:r>
      <w:r>
        <w:br/>
      </w:r>
      <w:r>
        <w:rPr>
          <w:b/>
        </w:rPr>
        <w:t>Hướng dẫn giải</w:t>
      </w:r>
      <w:r>
        <w:br/>
      </w:r>
      <w:r>
        <w:t>Ta có: vinylaxetilen có công thức là C</w:t>
      </w:r>
      <w:r>
        <w:rPr>
          <w:vertAlign w:val="subscript"/>
        </w:rPr>
        <w:t>4</w:t>
      </w:r>
      <w:r>
        <w:t>H</w:t>
      </w:r>
      <w:r>
        <w:rPr>
          <w:vertAlign w:val="subscript"/>
        </w:rPr>
        <w:t xml:space="preserve">4 </w:t>
      </w:r>
      <w:r>
        <w:t xml:space="preserve"> ⇒ </w:t>
      </w:r>
      <w:r>
        <w:t>có 3 liên kết π</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e5cbf28ee5624084ba5c3ac0fa08a243.jpg"/>
                    <pic:cNvPicPr/>
                  </pic:nvPicPr>
                  <pic:blipFill>
                    <a:blip r:embed="rId15"/>
                    <a:stretch>
                      <a:fillRect/>
                    </a:stretch>
                  </pic:blipFill>
                  <pic:spPr>
                    <a:xfrm>
                      <a:off x="0" y="0"/>
                      <a:ext cx="1905000" cy="1905000"/>
                    </a:xfrm>
                    <a:prstGeom prst="rect"/>
                  </pic:spPr>
                </pic:pic>
              </a:graphicData>
            </a:graphic>
          </wp:inline>
        </w:drawing>
      </w:r>
      <w:r>
        <w:br/>
      </w:r>
      <w:r>
        <w:t>Bảo toàn khối lượng ta có:</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65fd8c7b84064cbf8ea38657583b1c8e.jpg"/>
                    <pic:cNvPicPr/>
                  </pic:nvPicPr>
                  <pic:blipFill>
                    <a:blip r:embed="rId16"/>
                    <a:stretch>
                      <a:fillRect/>
                    </a:stretch>
                  </pic:blipFill>
                  <pic:spPr>
                    <a:xfrm>
                      <a:off x="0" y="0"/>
                      <a:ext cx="1905000" cy="1905000"/>
                    </a:xfrm>
                    <a:prstGeom prst="rect"/>
                  </pic:spPr>
                </pic:pic>
              </a:graphicData>
            </a:graphic>
          </wp:inline>
        </w:drawing>
      </w:r>
      <w:r>
        <w:br/>
      </w:r>
      <w:r>
        <w:t>Độ giảm số mol chính là số mol mà H</w:t>
      </w:r>
      <w:r>
        <w:rPr>
          <w:vertAlign w:val="subscript"/>
        </w:rPr>
        <w:t>2</w:t>
      </w:r>
      <w:r>
        <w:t xml:space="preserve"> phản ứng ⇒ n</w:t>
      </w:r>
      <w:r>
        <w:rPr>
          <w:vertAlign w:val="subscript"/>
        </w:rPr>
        <w:t>H2</w:t>
      </w:r>
      <w:r>
        <w:rPr>
          <w:vertAlign w:val="subscript"/>
        </w:rPr>
        <w:t>Pu</w:t>
      </w:r>
      <w:r>
        <w:t xml:space="preserve"> = 0,75 - 0,45 = 0,3 mol</w:t>
      </w:r>
      <w:r>
        <w:br/>
      </w:r>
      <w:r>
        <w:t>Áp dụng bảo toàn số mol liên kết π ta có:</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48e423b3ecda47108cf9d1c6a51ddecd.jpg"/>
                    <pic:cNvPicPr/>
                  </pic:nvPicPr>
                  <pic:blipFill>
                    <a:blip r:embed="rId17"/>
                    <a:stretch>
                      <a:fillRect/>
                    </a:stretch>
                  </pic:blipFill>
                  <pic:spPr>
                    <a:xfrm>
                      <a:off x="0" y="0"/>
                      <a:ext cx="1905000" cy="1905000"/>
                    </a:xfrm>
                    <a:prstGeom prst="rect"/>
                  </pic:spPr>
                </pic:pic>
              </a:graphicData>
            </a:graphic>
          </wp:inline>
        </w:drawing>
      </w:r>
      <w:r>
        <w:br/>
      </w:r>
      <w:r>
        <w:rPr>
          <w:b/>
        </w:rPr>
        <w:t>Đáp án B</w:t>
      </w:r>
      <w:r>
        <w:br/>
      </w:r>
      <w:r>
        <w:rPr>
          <w:b/>
        </w:rPr>
        <w:t>Câu 2:</w:t>
      </w:r>
      <w:r>
        <w:t xml:space="preserve"> </w:t>
      </w:r>
      <w:r>
        <w:t>Hỗn hợp khí X gồm 0,5 mol H</w:t>
      </w:r>
      <w:r>
        <w:rPr>
          <w:vertAlign w:val="subscript"/>
        </w:rPr>
        <w:t>2</w:t>
      </w:r>
      <w:r>
        <w:t xml:space="preserve"> và 0,15 mol vinylaxetilen. Nung X một thời gian với xúc tác Ni thu được hỗn hợp Y có tỉ khối so với </w:t>
      </w:r>
      <w:r>
        <w:t xml:space="preserve"> bằng d. Dẫn hỗn hợp Y qua dung dịch brom dư, sau khi phản ứng xảy ra hoàn toàn, khối lượng brom tham gia phản ứng là 16 gam. Giá trị của d là</w:t>
      </w:r>
      <w:r>
        <w:br/>
      </w:r>
      <w:r>
        <w:t xml:space="preserve">A. 29,33. </w:t>
      </w:r>
      <w:r>
        <w:br/>
      </w:r>
      <w:r>
        <w:t xml:space="preserve">B. 14,67. </w:t>
      </w:r>
      <w:r>
        <w:br/>
      </w:r>
      <w:r>
        <w:t xml:space="preserve">C. 13,54. </w:t>
      </w:r>
      <w:r>
        <w:br/>
      </w:r>
      <w:r>
        <w:t>C. 6,77.</w:t>
      </w:r>
      <w:r>
        <w:br/>
      </w:r>
      <w:r>
        <w:rPr>
          <w:b/>
        </w:rPr>
        <w:t>Hướng dẫn giải</w:t>
      </w:r>
      <w:r>
        <w:br/>
      </w:r>
      <w:r>
        <w:t>Ta có: vinylaxetilen có công thức là C</w:t>
      </w:r>
      <w:r>
        <w:rPr>
          <w:vertAlign w:val="subscript"/>
        </w:rPr>
        <w:t>4</w:t>
      </w:r>
      <w:r>
        <w:t>H</w:t>
      </w:r>
      <w:r>
        <w:rPr>
          <w:vertAlign w:val="subscript"/>
        </w:rPr>
        <w:t xml:space="preserve">4 </w:t>
      </w:r>
      <w:r>
        <w:t xml:space="preserve">⇒ </w:t>
      </w:r>
      <w:r>
        <w:t>có 3 liên kết π</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8de6b2b77720453da23505f348c43d83.jpg"/>
                    <pic:cNvPicPr/>
                  </pic:nvPicPr>
                  <pic:blipFill>
                    <a:blip r:embed="rId18"/>
                    <a:stretch>
                      <a:fillRect/>
                    </a:stretch>
                  </pic:blipFill>
                  <pic:spPr>
                    <a:xfrm>
                      <a:off x="0" y="0"/>
                      <a:ext cx="1905000" cy="1905000"/>
                    </a:xfrm>
                    <a:prstGeom prst="rect"/>
                  </pic:spPr>
                </pic:pic>
              </a:graphicData>
            </a:graphic>
          </wp:inline>
        </w:drawing>
      </w:r>
      <w:r>
        <w:br/>
      </w:r>
      <w:r>
        <w:t>Áp dụng bảo toàn số mol liên kết π ta có:</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2860e27727be4cf18e85acd1a21f9057.jpg"/>
                    <pic:cNvPicPr/>
                  </pic:nvPicPr>
                  <pic:blipFill>
                    <a:blip r:embed="rId19"/>
                    <a:stretch>
                      <a:fillRect/>
                    </a:stretch>
                  </pic:blipFill>
                  <pic:spPr>
                    <a:xfrm>
                      <a:off x="0" y="0"/>
                      <a:ext cx="1905000" cy="1905000"/>
                    </a:xfrm>
                    <a:prstGeom prst="rect"/>
                  </pic:spPr>
                </pic:pic>
              </a:graphicData>
            </a:graphic>
          </wp:inline>
        </w:drawing>
      </w:r>
      <w:r>
        <w:br/>
      </w:r>
      <w:r>
        <w:t>Bảo toàn khối lượng ta có:</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fce7b416aa6f4b90a927684dceed646f.jpg"/>
                    <pic:cNvPicPr/>
                  </pic:nvPicPr>
                  <pic:blipFill>
                    <a:blip r:embed="rId20"/>
                    <a:stretch>
                      <a:fillRect/>
                    </a:stretch>
                  </pic:blipFill>
                  <pic:spPr>
                    <a:xfrm>
                      <a:off x="0" y="0"/>
                      <a:ext cx="1905000" cy="1905000"/>
                    </a:xfrm>
                    <a:prstGeom prst="rect"/>
                  </pic:spPr>
                </pic:pic>
              </a:graphicData>
            </a:graphic>
          </wp:inline>
        </w:drawing>
      </w:r>
      <w:r>
        <w:br/>
      </w:r>
      <w:r>
        <w:rPr>
          <w:b/>
        </w:rPr>
        <w:t>Đáp án B</w:t>
      </w:r>
      <w:r>
        <w:br/>
      </w:r>
      <w:r>
        <w:rPr>
          <w:b/>
        </w:rPr>
        <w:t xml:space="preserve">Câu 3: </w:t>
      </w:r>
      <w:r>
        <w:t xml:space="preserve">Hỗn hợp khí A gồm 0,4 mol </w:t>
      </w:r>
      <w:r>
        <w:t xml:space="preserve"> và 0,2 mol ankin X. Nung A một thời gian với xúc tác Ni thu được hỗn hợp B có tỉ khối so với </w:t>
      </w:r>
      <w:r>
        <w:t xml:space="preserve"> bằng 12. Dẫn hỗn hợp B qua dung dịch brom dư, sau khi phản ứng xảy ra hoàn toàn, khối lượng brom tham gia phản ứng là 8 gam. Công thức phân tử của X là</w:t>
      </w:r>
      <w:r>
        <w:br/>
      </w:r>
      <w:r>
        <w:t>A. C</w:t>
      </w:r>
      <w:r>
        <w:rPr>
          <w:vertAlign w:val="subscript"/>
        </w:rPr>
        <w:t>3</w:t>
      </w:r>
      <w:r>
        <w:t>H</w:t>
      </w:r>
      <w:r>
        <w:rPr>
          <w:vertAlign w:val="subscript"/>
        </w:rPr>
        <w:t>4</w:t>
      </w:r>
      <w:r>
        <w:br/>
      </w:r>
      <w:r>
        <w:t>B. C</w:t>
      </w:r>
      <w:r>
        <w:rPr>
          <w:vertAlign w:val="subscript"/>
        </w:rPr>
        <w:t>2</w:t>
      </w:r>
      <w:r>
        <w:t>H</w:t>
      </w:r>
      <w:r>
        <w:rPr>
          <w:vertAlign w:val="subscript"/>
        </w:rPr>
        <w:t>4</w:t>
      </w:r>
      <w:r>
        <w:br/>
      </w:r>
      <w:r>
        <w:t>C. C</w:t>
      </w:r>
      <w:r>
        <w:rPr>
          <w:vertAlign w:val="subscript"/>
        </w:rPr>
        <w:t>4</w:t>
      </w:r>
      <w:r>
        <w:t>H</w:t>
      </w:r>
      <w:r>
        <w:rPr>
          <w:vertAlign w:val="subscript"/>
        </w:rPr>
        <w:t>6</w:t>
      </w:r>
      <w:r>
        <w:br/>
      </w:r>
      <w:r>
        <w:t>D. C</w:t>
      </w:r>
      <w:r>
        <w:rPr>
          <w:vertAlign w:val="subscript"/>
        </w:rPr>
        <w:t>2</w:t>
      </w:r>
      <w:r>
        <w:t>H</w:t>
      </w:r>
      <w:r>
        <w:rPr>
          <w:vertAlign w:val="subscript"/>
        </w:rPr>
        <w:t>2</w:t>
      </w:r>
      <w:r>
        <w:br/>
      </w:r>
      <w:r>
        <w:rPr>
          <w:b/>
        </w:rPr>
        <w:t>Hướng dẫn giải</w:t>
      </w:r>
      <w:r>
        <w:br/>
      </w:r>
      <w:r>
        <w:t>Gọi công thức tổng quát của ankin X là .C</w:t>
      </w:r>
      <w:r>
        <w:rPr>
          <w:vertAlign w:val="subscript"/>
        </w:rPr>
        <w:t>n</w:t>
      </w:r>
      <w:r>
        <w:t>H</w:t>
      </w:r>
      <w:r>
        <w:rPr>
          <w:vertAlign w:val="subscript"/>
        </w:rPr>
        <w:t>2n - 2</w:t>
      </w:r>
      <w:r>
        <w:t xml:space="preserve"> (n &gt; 2)</w:t>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eeef5d076fb942049dc2f59a07c6e468.jpg"/>
                    <pic:cNvPicPr/>
                  </pic:nvPicPr>
                  <pic:blipFill>
                    <a:blip r:embed="rId21"/>
                    <a:stretch>
                      <a:fillRect/>
                    </a:stretch>
                  </pic:blipFill>
                  <pic:spPr>
                    <a:xfrm>
                      <a:off x="0" y="0"/>
                      <a:ext cx="1905000" cy="1905000"/>
                    </a:xfrm>
                    <a:prstGeom prst="rect"/>
                  </pic:spPr>
                </pic:pic>
              </a:graphicData>
            </a:graphic>
          </wp:inline>
        </w:drawing>
      </w:r>
      <w:r>
        <w:br/>
      </w:r>
      <w:r>
        <w:t>Áp dụng bảo toàn số mol liên kết π ta có:</w:t>
      </w:r>
      <w:r>
        <w:br/>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b02f1499703c4ea0a7f945ae015d390a.jpg"/>
                    <pic:cNvPicPr/>
                  </pic:nvPicPr>
                  <pic:blipFill>
                    <a:blip r:embed="rId22"/>
                    <a:stretch>
                      <a:fillRect/>
                    </a:stretch>
                  </pic:blipFill>
                  <pic:spPr>
                    <a:xfrm>
                      <a:off x="0" y="0"/>
                      <a:ext cx="1905000" cy="1905000"/>
                    </a:xfrm>
                    <a:prstGeom prst="rect"/>
                  </pic:spPr>
                </pic:pic>
              </a:graphicData>
            </a:graphic>
          </wp:inline>
        </w:drawing>
      </w:r>
      <w:r>
        <w:br/>
      </w:r>
      <w:r>
        <w:t>Bảo toàn khối lượng ta có:</w:t>
      </w:r>
      <w:r>
        <w:br/>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98eae1cfb9814e86b921fc14eae70646.jpg"/>
                    <pic:cNvPicPr/>
                  </pic:nvPicPr>
                  <pic:blipFill>
                    <a:blip r:embed="rId23"/>
                    <a:stretch>
                      <a:fillRect/>
                    </a:stretch>
                  </pic:blipFill>
                  <pic:spPr>
                    <a:xfrm>
                      <a:off x="0" y="0"/>
                      <a:ext cx="1905000" cy="1905000"/>
                    </a:xfrm>
                    <a:prstGeom prst="rect"/>
                  </pic:spPr>
                </pic:pic>
              </a:graphicData>
            </a:graphic>
          </wp:inline>
        </w:drawing>
      </w:r>
      <w:r>
        <w:br/>
      </w:r>
      <w:r>
        <w:t xml:space="preserve">Vậy </w:t>
      </w:r>
      <w:r>
        <w:t>công thức phân tử của X là C</w:t>
      </w:r>
      <w:r>
        <w:rPr>
          <w:vertAlign w:val="subscript"/>
        </w:rPr>
        <w:t>2</w:t>
      </w:r>
      <w:r>
        <w:t>H</w:t>
      </w:r>
      <w:r>
        <w:rPr>
          <w:vertAlign w:val="subscript"/>
        </w:rPr>
        <w:t>2</w:t>
      </w:r>
      <w:r>
        <w:br/>
      </w:r>
      <w:r>
        <w:rPr>
          <w:b/>
        </w:rPr>
        <w:t>Đáp án D</w:t>
      </w:r>
      <w:r>
        <w:br/>
      </w:r>
      <w:r>
        <w:rPr>
          <w:b/>
        </w:rPr>
        <w:t>Xem thêm các dạng bài tập và công thức Hoá học lớp 11 hay, chi tiết khác:</w:t>
      </w:r>
      <w:r>
        <w:br/>
      </w:r>
      <w:r>
        <w:t>Trắc nghiệm lý thuyết Hóa 11 Chương 7 Hidrocacbon thơm</w:t>
      </w:r>
      <w:r>
        <w:br/>
      </w:r>
      <w:r>
        <w:t>Bài tập trọng tâm Hidrocacbon thơm và cách giải</w:t>
      </w:r>
      <w:r>
        <w:br/>
      </w:r>
      <w:r>
        <w:t>Dạng 1: Bài tập về phản ứng thế, phản ứng cộng của các hiđrocacbon thơm và cách giải</w:t>
      </w:r>
      <w:r>
        <w:br/>
      </w:r>
      <w:r>
        <w:t>Dạng 2: Bài tập về phản ứng oxi hóa của các hiđrocacbon thơm và cách giải</w:t>
      </w:r>
      <w:r>
        <w:br/>
      </w:r>
      <w:r>
        <w:t>Các dạng toán về Hidrocacbon thơm và cách giải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