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2: CARBOHYDRATE</w:t>
      </w:r>
    </w:p>
    <w:p>
      <w:r>
        <w:rPr>
          <w:b/>
        </w:rPr>
        <w:t>Giải Hóa 12 Chủ đề 2: CARBOHYDRATE</w:t>
      </w:r>
      <w:r>
        <w:br/>
      </w:r>
      <w:r>
        <w:rPr>
          <w:b/>
        </w:rPr>
        <w:t>Bài 3: Giới thiệu về carbohydrate</w:t>
      </w:r>
      <w:r>
        <w:br/>
      </w:r>
      <w:r>
        <w:rPr>
          <w:b/>
        </w:rPr>
        <w:t>Bài 4: Tính chất hóa học của carbohydrate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