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21: Sơ lược về phức chất</w:t>
      </w:r>
    </w:p>
    <w:p>
      <w:r>
        <w:rPr>
          <w:b/>
        </w:rPr>
        <w:t>Lý thuyết Hóa 12 Bài 21:  Sơ lược về phức chất- Cánh diều</w:t>
      </w:r>
      <w:r>
        <w:br/>
      </w:r>
      <w:r>
        <w:rPr>
          <w:b/>
        </w:rPr>
        <w:t>A. Lý thuyết Sơ lược về phức chất</w:t>
      </w:r>
      <w:r>
        <w:br/>
      </w:r>
      <w:r>
        <w:rPr>
          <w:b/>
        </w:rPr>
        <w:t>I. Một số khái niệm</w:t>
      </w:r>
      <w:r>
        <w:br/>
      </w:r>
      <w:r>
        <w:t>- Phức chất đơn giản thường có một nguyên tử trung tâm liên kết với các phối tử bằng liên kết cho nhận</w:t>
      </w:r>
      <w:r>
        <w:br/>
      </w:r>
      <w:r>
        <w:t>- Liên kết giữa nguyên tử trung tâm và phối tử trong phức chất là liên kết cho – nhận: phối tử cho cặp electron chưa liên kết vào orbital trống của nguyên tử trung tâm</w:t>
      </w:r>
      <w:r>
        <w:br/>
      </w:r>
      <w:r>
        <w:t>+ Phối tử là các phân tử hoặc anion đã cho cặp electron chưa liên kết</w:t>
      </w:r>
      <w:r>
        <w:br/>
      </w:r>
      <w:r>
        <w:t>+ Nguyên tử trung tâm là cation kim loại hoặc nguyên tử kim loại có orbital trống đã nhận cặp electron chưa liên kết của phối tử.</w:t>
      </w:r>
      <w:r>
        <w:br/>
      </w:r>
      <w:r>
        <w:rPr>
          <w:b/>
        </w:rPr>
        <w:t>II. Dạng hình học của phức chất</w:t>
      </w:r>
      <w:r>
        <w:br/>
      </w:r>
      <w:r>
        <w:t>- Phức chất có nhiều dạng hình học khác nhau như vuông phẳng, tứ diện, bát diện,…</w:t>
      </w:r>
      <w:r>
        <w:br/>
      </w:r>
      <w:r>
        <w:t>- Dạng hình học của phức chất được xác nhận bằng thực nghiệm</w:t>
      </w:r>
      <w:r>
        <w:br/>
      </w:r>
      <w:r>
        <w:t>- Phức chất mà nguyên tử trung tâm tạo 6 liên kết σ với các phối tử thường có dạng hình học bát diện, được gọi là phức chất bát diện</w:t>
      </w:r>
      <w:r>
        <w:br/>
      </w:r>
      <w:r>
        <w:t xml:space="preserve">Ví dụ: </w:t>
      </w:r>
      <w:r>
        <w:drawing>
          <wp:inline xmlns:a="http://schemas.openxmlformats.org/drawingml/2006/main" xmlns:pic="http://schemas.openxmlformats.org/drawingml/2006/picture">
            <wp:extent cx="3400425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47887d2a2e0438ea9105f76e86d2ab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Phức chất mà nguyên tử trung tâm tạo 4 liên kết σ với các phối tử thường có dạng hình học là tứ diện hoặc vuông phẳng, được gọi là phức chất tứ diện hoặc phức chất vuông phẳng.</w:t>
      </w:r>
      <w:r>
        <w:br/>
      </w:r>
      <w:r>
        <w:t xml:space="preserve">Ví dụ: </w:t>
      </w:r>
      <w:r>
        <w:drawing>
          <wp:inline xmlns:a="http://schemas.openxmlformats.org/drawingml/2006/main" xmlns:pic="http://schemas.openxmlformats.org/drawingml/2006/picture">
            <wp:extent cx="66675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ead04606ef040fcace3182a94dd8fd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Trắc nghiệm Sơ lược về phức chất</w:t>
      </w:r>
      <w:r>
        <w:br/>
      </w:r>
      <w:r>
        <w:t>Đang cập nhật …</w:t>
      </w:r>
      <w:r>
        <w:br/>
      </w:r>
      <w:r>
        <w:rPr>
          <w:b/>
        </w:rPr>
        <w:t>C. Sơ đồ tư duy Sơ lược về phức chất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12d3d7de91a4fc6ad4e62fbcdd6116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