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Ôn tập Chương 6 trang 149</w:t>
      </w:r>
    </w:p>
    <w:p>
      <w:r>
        <w:rPr>
          <w:b/>
        </w:rPr>
        <w:t>Giải Sinh học 12 Ôn tập Chương 6 trang 149</w:t>
      </w:r>
      <w:r>
        <w:br/>
      </w:r>
      <w:r>
        <w:rPr>
          <w:b/>
        </w:rPr>
        <w:t>B. Bài tập</w:t>
      </w:r>
      <w:r>
        <w:br/>
      </w:r>
      <w:r>
        <w:rPr>
          <w:b/>
        </w:rPr>
        <w:t>Câu hỏi 1 trang 149 Sinh học 12</w:t>
      </w:r>
      <w:r>
        <w:t>:</w:t>
      </w:r>
      <w:r>
        <w:t xml:space="preserve"> </w:t>
      </w:r>
      <w:r>
        <w:t>Nhiều loài thực vật (thông, linh sam,...) thường có đặc điểm là lá nhỏ, tiêu giảm hoặc biến thành gai. Sự biến đổi về mặt hình thái này có ý nghĩa gì đối với thực vật khi sống ở nơi có nhiệt độ lạnh?</w:t>
      </w:r>
      <w:r>
        <w:br/>
      </w:r>
      <w:r>
        <w:rPr>
          <w:b/>
        </w:rPr>
        <w:t>Lời giải:</w:t>
      </w:r>
      <w:r>
        <w:br/>
      </w:r>
      <w:r>
        <w:t>Sự biến đổi về hình thái của lá ở các loài thực vật này nhằm giảm sự thoát hơi nước của cơ thể, nhờ đó giúp cây tránh được sự mất nước trong điều kiện không thuận lợi. Đồng thời, lá nhỏ, tiêu giảm hoặc biến thành gai cũng giúp lá cây không phải chịu sức nặng của tuyết khi rơi xuống.</w:t>
      </w:r>
      <w:r>
        <w:br/>
      </w:r>
      <w:r>
        <w:rPr>
          <w:b/>
        </w:rPr>
        <w:t>Câu hỏi 2 trang 149 Sinh học 12</w:t>
      </w:r>
      <w:r>
        <w:t>:</w:t>
      </w:r>
      <w:r>
        <w:t xml:space="preserve"> </w:t>
      </w:r>
      <w:r>
        <w:t>Hiện nay, tại nhiều tỉnh thành ở nước ta đang áp dụng kĩ thuật nuôi cá lóc đồng (</w:t>
      </w:r>
      <w:r>
        <w:rPr>
          <w:i/>
        </w:rPr>
        <w:t>Channa striata</w:t>
      </w:r>
      <w:r>
        <w:t>) trong bể xi măng mang lại năng suất cao. Trong kĩ thuật này, các bể xi măng (hình vuông hoặc hình chữ nhật) được xây dựng có diện tích lớn (20 - 60 m</w:t>
      </w:r>
      <w:r>
        <w:rPr>
          <w:vertAlign w:val="superscript"/>
        </w:rPr>
        <w:t>2</w:t>
      </w:r>
      <w:r>
        <w:t>), cao từ 0,8 - 1 m; môi trường nước đảm bảo các điều kiện về nhiệt độ, độ pH, nồng độ muối và hàm lượng oxygen hoà tan thuận lợi cho cá sinh trưởng, phát triển và sinh sản; đáy bể nghiêng từ 3 - 5° để dễ dàng thay nước. Mật độ thả cá thích hợp tối thiểu là 60 con/m</w:t>
      </w:r>
      <w:r>
        <w:rPr>
          <w:vertAlign w:val="superscript"/>
        </w:rPr>
        <w:t>2</w:t>
      </w:r>
      <w:r>
        <w:t>, tối đa là 100 con/m</w:t>
      </w:r>
      <w:r>
        <w:rPr>
          <w:vertAlign w:val="superscript"/>
        </w:rPr>
        <w:t>2</w:t>
      </w:r>
      <w:r>
        <w:t>.</w:t>
      </w:r>
      <w:r>
        <w:br/>
      </w:r>
      <w:r>
        <w:t>a) Bể xi măng được xây dựng với diện tích lớn có ý nghĩa như thế nào đối với hoạt động sống của cá? Việc thay nước trong bể trong quá trình nuôi cá có tác dụng gì?</w:t>
      </w:r>
      <w:r>
        <w:br/>
      </w:r>
      <w:r>
        <w:t>b) Việc đảm bảo mật độ cá thể trong bể nuôi nhằm mục đích gì?</w:t>
      </w:r>
      <w:r>
        <w:br/>
      </w:r>
      <w:r>
        <w:t>c) Sau khi thả cá quả vào bể xi măng, người ta nhận thấy số lượng cá quả tăng nhanh trong thời gian đầu, sau đó chậm lại và càng về sau thì số lượng cá thể ít có sự biến động. Giải thích.</w:t>
      </w:r>
      <w:r>
        <w:br/>
      </w:r>
      <w:r>
        <w:rPr>
          <w:b/>
        </w:rPr>
        <w:t>Lời giải:</w:t>
      </w:r>
      <w:r>
        <w:br/>
      </w:r>
      <w:r>
        <w:t>a) - Bể xi măng cần xây với diện tích lớn nhằm tăng không gian sống cho cá, đảm bảo cá đạt năng suất cao.</w:t>
      </w:r>
      <w:r>
        <w:br/>
      </w:r>
      <w:r>
        <w:t>- Việc thay nước trong bể trong quá trình nuôi cá có tác dụng loại bỏ chất thải của cá và những cặn bã của thức ăn để đảm bảo môi trường nuôi cá được sạch, có tác dụng phòng tránh các bệnh cho cá, đặc biệt là các bệnh về tiêu hoá.</w:t>
      </w:r>
      <w:r>
        <w:br/>
      </w:r>
      <w:r>
        <w:t>b) Đảm bảo mật độ cá thể trong bể nuôi nhằm mục đích giảm sự cạnh tranh giữa các cá thể, nguồn sống được cung cấp đầy đủ cho mỗi cá thể → năng suất nuôi đạt mức cao.</w:t>
      </w:r>
      <w:r>
        <w:br/>
      </w:r>
      <w:r>
        <w:t>c) Ban đầu khi thả cá quả vào bể, do số lượng cá còn ít, nguồn sống dồi dào và chất thải ít nên quần thể tăng trưởng nhanh. Sau đó, sự tăng trưởng chậm lại và giữ ở mức cân bằng do số lượng cá thể tăng, nguồn sống cung cấp cho mỗi cá thể giảm đi, lượng chất thải tăng. Sự sinh trưởng của cá quả nuôi trong bể xi măng là kiểu tăng trưởng trong môi trường có nguồn sống bị giới hạn.</w:t>
      </w:r>
      <w:r>
        <w:br/>
      </w:r>
      <w:r>
        <w:rPr>
          <w:b/>
        </w:rPr>
        <w:t>Câu hỏi 3 trang 149 Sinh học 12</w:t>
      </w:r>
      <w:r>
        <w:t>:</w:t>
      </w:r>
      <w:r>
        <w:t xml:space="preserve"> </w:t>
      </w:r>
      <w:r>
        <w:t>Quan sát Hình 1 và trả lời các câu hỏi.</w:t>
      </w:r>
      <w:r>
        <w:br/>
      </w:r>
      <w:r>
        <w:t>a) Xác định kiểu phân bố của các cá thể sinh vật.</w:t>
      </w:r>
      <w:r>
        <w:br/>
      </w:r>
      <w:r>
        <w:t>b) Kiểu phân bố của cây cao su có ý nghĩa như thế nào trong nông nghiệp?</w:t>
      </w:r>
      <w:r>
        <w:br/>
      </w:r>
      <w:r>
        <w:drawing>
          <wp:inline xmlns:a="http://schemas.openxmlformats.org/drawingml/2006/main" xmlns:pic="http://schemas.openxmlformats.org/drawingml/2006/picture">
            <wp:extent cx="1905000" cy="1381125"/>
            <wp:docPr id="1" name="Picture 1"/>
            <wp:cNvGraphicFramePr>
              <a:graphicFrameLocks noChangeAspect="1"/>
            </wp:cNvGraphicFramePr>
            <a:graphic>
              <a:graphicData uri="http://schemas.openxmlformats.org/drawingml/2006/picture">
                <pic:pic>
                  <pic:nvPicPr>
                    <pic:cNvPr id="0" name="temp_inline_04bd739cc70a4436b7aba5681663e90d.jpg"/>
                    <pic:cNvPicPr/>
                  </pic:nvPicPr>
                  <pic:blipFill>
                    <a:blip r:embed="rId9"/>
                    <a:stretch>
                      <a:fillRect/>
                    </a:stretch>
                  </pic:blipFill>
                  <pic:spPr>
                    <a:xfrm>
                      <a:off x="0" y="0"/>
                      <a:ext cx="1905000" cy="1381125"/>
                    </a:xfrm>
                    <a:prstGeom prst="rect"/>
                  </pic:spPr>
                </pic:pic>
              </a:graphicData>
            </a:graphic>
          </wp:inline>
        </w:drawing>
      </w:r>
      <w:r>
        <w:br/>
      </w:r>
      <w:r>
        <w:rPr>
          <w:b/>
        </w:rPr>
        <w:t>Lời giải:</w:t>
      </w:r>
      <w:r>
        <w:br/>
      </w:r>
      <w:r>
        <w:t>a) (a) Phân bố ngẫu nhiên; (b) Phân bố đều; (c) Phân bố theo nhóm.</w:t>
      </w:r>
      <w:r>
        <w:br/>
      </w:r>
      <w:r>
        <w:t>b) Kiểu phân bố đều ở cây cao su giúp giảm sự cạnh tranh nguồn dinh dưỡng giữa các cá thể, tận dụng được tối đa nguồn sống của môi trường → tăng năng suất cây trồng.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