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Chương 2: Cảm ứng ở sinh vật</w:t>
      </w:r>
    </w:p>
    <w:p>
      <w:r>
        <w:rPr>
          <w:b/>
        </w:rPr>
        <w:t xml:space="preserve">Giải bài tập </w:t>
      </w:r>
      <w:r>
        <w:rPr>
          <w:b/>
        </w:rPr>
        <w:t>Sinh học 11</w:t>
      </w:r>
      <w:r>
        <w:t xml:space="preserve"> </w:t>
      </w:r>
      <w:r>
        <w:rPr>
          <w:b/>
        </w:rPr>
        <w:t>Chương 2: Cảm ứng ở sinh vật</w:t>
      </w:r>
      <w:r>
        <w:br/>
      </w:r>
      <w:r>
        <w:rPr>
          <w:b/>
        </w:rPr>
        <w:t>Bài 14: Khái quát về cảm ứng ở sinh vật</w:t>
      </w:r>
      <w:r>
        <w:br/>
      </w:r>
      <w:r>
        <w:rPr>
          <w:b/>
        </w:rPr>
        <w:t>Bài 15: Cảm ứng ở thực vật</w:t>
      </w:r>
      <w:r>
        <w:br/>
      </w:r>
      <w:r>
        <w:rPr>
          <w:b/>
        </w:rPr>
        <w:t>Bài 16: Thực hành: Cảm ứng ở thực vật</w:t>
      </w:r>
      <w:r>
        <w:br/>
      </w:r>
      <w:r>
        <w:rPr>
          <w:b/>
        </w:rPr>
        <w:t>Bài 17: Cảm ứng ở động vật</w:t>
      </w:r>
      <w:r>
        <w:br/>
      </w:r>
      <w:r>
        <w:rPr>
          <w:b/>
        </w:rPr>
        <w:t>Bài 18: Tập tính ở động vật</w:t>
      </w:r>
      <w:r>
        <w:br/>
      </w:r>
      <w:r>
        <w:rPr>
          <w:b/>
        </w:rPr>
        <w:t>Ôn tập Chương 2</w:t>
      </w:r>
      <w:r>
        <w:br/>
      </w:r>
      <w:r>
        <w:rPr>
          <w:b/>
        </w:rPr>
        <w:t xml:space="preserve">Xem thêm Lời giải bài tập </w:t>
      </w:r>
      <w:r>
        <w:rPr>
          <w:b/>
        </w:rPr>
        <w:t>Sinh học 11</w:t>
      </w:r>
      <w:r>
        <w:t xml:space="preserve"> </w:t>
      </w:r>
      <w:r>
        <w:rPr>
          <w:b/>
        </w:rPr>
        <w:t xml:space="preserve">Chân trời sáng tạo </w:t>
      </w:r>
      <w:r>
        <w:rPr>
          <w:b/>
        </w:rPr>
        <w:t xml:space="preserve">hay, chi tiết khác: 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