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Sinh trưởng và phát triển ở sinh vật</w:t>
      </w:r>
    </w:p>
    <w:p>
      <w:r>
        <w:rPr>
          <w:b/>
        </w:rPr>
        <w:t xml:space="preserve">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>Chương 3: Sinh trưởng và phát triển ở sinh vật</w:t>
      </w:r>
      <w:r>
        <w:br/>
      </w:r>
      <w:r>
        <w:rPr>
          <w:b/>
        </w:rPr>
        <w:t>Bài 19: Khái quát về sinh trưởng và phát triển ở sinh vật</w:t>
      </w:r>
      <w:r>
        <w:br/>
      </w:r>
      <w:r>
        <w:rPr>
          <w:b/>
        </w:rPr>
        <w:t>Bài 20: Sinh trưởng và phát triển ở thực vật</w:t>
      </w:r>
      <w:r>
        <w:br/>
      </w:r>
      <w:r>
        <w:rPr>
          <w:b/>
        </w:rPr>
        <w:t>Bài 21: Sinh trưởng và phát triển ở động vật</w:t>
      </w:r>
      <w:r>
        <w:br/>
      </w:r>
      <w:r>
        <w:rPr>
          <w:b/>
        </w:rPr>
        <w:t>Bài 22: Thực hành: Quan sát sự sinh trưởng và phát triển ở sinh vật</w:t>
      </w:r>
      <w:r>
        <w:br/>
      </w:r>
      <w:r>
        <w:rPr>
          <w:b/>
        </w:rPr>
        <w:t>Ôn tập Chương 3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