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6I. Culture (trang 82)</w:t>
      </w:r>
    </w:p>
    <w:p>
      <w:r>
        <w:rPr>
          <w:b/>
        </w:rPr>
        <w:t>Tiếng Anh 11 Unit 6I Culture trang 82 - Friends Global</w:t>
      </w:r>
      <w:r>
        <w:br/>
      </w:r>
      <w:r>
        <w:rPr>
          <w:b/>
        </w:rPr>
        <w:t>1 (trang 82 Tiếng Anh 11 Friends Global)</w:t>
      </w:r>
      <w:r>
        <w:t>:</w:t>
      </w:r>
      <w:r>
        <w:t xml:space="preserve"> </w:t>
      </w:r>
      <w:r>
        <w:t>SPEAKING Describe the photo, which shows children having breakfast at a ‘public school’ in England. How is it different from the canteen at your school? Would you like to eat here? Why? / Why not? (Mô tả bức ảnh chụp những đứa trẻ đang ăn sáng tại một ‘trường công lập’ ở Anh. Nó khác với căng tin ở trường của bạn như thế nào? Bạn có muốn ăn ở đây không? Tại sao? / Tại sao không?)</w:t>
      </w:r>
      <w:r>
        <w:br/>
      </w:r>
      <w:r>
        <w:drawing>
          <wp:inline xmlns:a="http://schemas.openxmlformats.org/drawingml/2006/main" xmlns:pic="http://schemas.openxmlformats.org/drawingml/2006/picture">
            <wp:extent cx="2533650" cy="2447925"/>
            <wp:docPr id="1" name="Picture 1"/>
            <wp:cNvGraphicFramePr>
              <a:graphicFrameLocks noChangeAspect="1"/>
            </wp:cNvGraphicFramePr>
            <a:graphic>
              <a:graphicData uri="http://schemas.openxmlformats.org/drawingml/2006/picture">
                <pic:pic>
                  <pic:nvPicPr>
                    <pic:cNvPr id="0" name="temp_inline_696f4b59b46944c990f3b7dbabb4b6d2.jpg"/>
                    <pic:cNvPicPr/>
                  </pic:nvPicPr>
                  <pic:blipFill>
                    <a:blip r:embed="rId9"/>
                    <a:stretch>
                      <a:fillRect/>
                    </a:stretch>
                  </pic:blipFill>
                  <pic:spPr>
                    <a:xfrm>
                      <a:off x="0" y="0"/>
                      <a:ext cx="2533650" cy="2447925"/>
                    </a:xfrm>
                    <a:prstGeom prst="rect"/>
                  </pic:spPr>
                </pic:pic>
              </a:graphicData>
            </a:graphic>
          </wp:inline>
        </w:drawing>
      </w:r>
      <w:r>
        <w:br/>
      </w:r>
      <w:r>
        <w:rPr>
          <w:b/>
        </w:rPr>
        <w:t>Gợi ý:</w:t>
      </w:r>
      <w:r>
        <w:br/>
      </w:r>
      <w:r>
        <w:t>The photo shows a group of students wearing uniforms, having breakfast in a canteen in a public school in England. The canteen appears to be a large, open space with tables and chairs arranged in rows. The students are seated in groups and seem to be enjoying their meals.</w:t>
      </w:r>
      <w:r>
        <w:br/>
      </w:r>
      <w:r>
        <w:t>The canteen at my school is likely to be different from the one in the photo. It might be smaller in size and less spacious, with fewer tables and chairs. Additionally, the menu at my school's canteen might offer different food options.</w:t>
      </w:r>
      <w:r>
        <w:br/>
      </w:r>
      <w:r>
        <w:t>Whether I would like to eat in the canteen shown in the photo would depend on the food options available and my personal preferences. However, based on the appearance of the canteen and the fact that the students seem to be enjoying their breakfast, I would be inclined to try it out.</w:t>
      </w:r>
      <w:r>
        <w:br/>
      </w:r>
      <w:r>
        <w:rPr>
          <w:b/>
        </w:rPr>
        <w:t>Hướng dẫn dịch:</w:t>
      </w:r>
      <w:r>
        <w:br/>
      </w:r>
      <w:r>
        <w:t>Trong ảnh là nhóm học sinh mặc đồng phục, ăn sáng trong căng tin một trường công ở Anh. Căn tin dường như là một không gian rộng, thoáng với bàn ghế xếp thành hàng. Các học sinh ngồi thành nhóm và dường như đang thưởng thức bữa ăn của mình.</w:t>
      </w:r>
      <w:r>
        <w:br/>
      </w:r>
      <w:r>
        <w:t>Căng tin ở trường tôi có thể sẽ khác với căng tin trong ảnh. Nó có thể có kích thước nhỏ hơn và ít rộng rãi hơn, với ít bàn ghế hơn. Ngoài ra, thực đơn ở căng tin trường tôi có thể có nhiều lựa chọn món ăn khác nhau.</w:t>
      </w:r>
      <w:r>
        <w:br/>
      </w:r>
      <w:r>
        <w:t>Việc tôi có muốn ăn ở căng tin như trong ảnh hay không sẽ tùy thuộc vào các lựa chọn đồ ăn có sẵn và sở thích cá nhân của tôi. Tuy nhiên, dựa trên vẻ ngoài của căng tin và thực tế là các học sinh dường như đang thưởng thức bữa sáng của mình, tôi sẽ có xu hướng dùng thử.</w:t>
      </w:r>
      <w:r>
        <w:br/>
      </w:r>
      <w:r>
        <w:rPr>
          <w:b/>
        </w:rPr>
      </w:r>
      <w:r>
        <w:br/>
      </w:r>
      <w:r>
        <w:rPr>
          <w:b/>
        </w:rPr>
        <w:t>2 (trang 82 Tiếng Anh 11 Friends Global)</w:t>
      </w:r>
      <w:r>
        <w:t>:</w:t>
      </w:r>
      <w:r>
        <w:t xml:space="preserve"> </w:t>
      </w:r>
      <w:r>
        <w:t>Read the text. Which of these sentences is true about schools in the UK? (Đọc văn bản. Câu nào sau đây là đúng về các trường học ở Vương quốc Anh?)</w:t>
      </w:r>
      <w:r>
        <w:br/>
      </w:r>
      <w:r>
        <w:t>a. All ‘public schools’ are private schools.</w:t>
      </w:r>
      <w:r>
        <w:br/>
      </w:r>
      <w:r>
        <w:t>b. All private schools are ‘public schools’.</w:t>
      </w:r>
      <w:r>
        <w:br/>
      </w:r>
      <w:r>
        <w:t>c. All state schools are ‘public schools’.</w:t>
      </w:r>
      <w:r>
        <w:br/>
      </w:r>
      <w:r>
        <w:t>In the UK, 93% of children go to state schools, which are funded by the government. The remaining 7% go to private schools, which the government does not fund or control. The students pay fees to attend these schools. A small group of very old private schools are, confusingly, known as ‘public schools’. These include Eton College, which has educated nineteen British Prime Ministers over the past three centuries — as well as many other famous people from around the world, including Prince William and Prince Harry, actor Hugh Laurie and the former king of Nepal.</w:t>
      </w:r>
      <w:r>
        <w:br/>
      </w:r>
      <w:r>
        <w:t>To many people, these public schools seem very odd and old-fashioned, with their strange uniforms and confusing traditions. For example, all of the public schools divide the academic year into three terms. At Eton College, these are called ‘halves’, but at Charterhouse they're called ‘quarters’ (and the shortest of the three is known as the ‘long quarter’).</w:t>
      </w:r>
      <w:r>
        <w:br/>
      </w:r>
      <w:r>
        <w:t>Although private schools seem irrelevant to most British people, the influence they have on society is very real. That is because a very large number of people in important positions attended these schools, including 71% of senior judges and 62% of senior officers in the armed forces. Some people even argue that the UK parliament does not represent the country because 32% of MPs are privately educated.</w:t>
      </w:r>
      <w:r>
        <w:br/>
      </w:r>
      <w:r>
        <w:rPr>
          <w:b/>
        </w:rPr>
        <w:t>Hướng dẫn dịch:</w:t>
      </w:r>
      <w:r>
        <w:br/>
      </w:r>
      <w:r>
        <w:t>Ở Anh, 93% trẻ em học tại các trường công lập được chính phủ tài trợ. 7% còn lại học tại các trường tư mà chính phủ không tài trợ hay kiểm soát. Các sinh viên phải trả phí để theo học tại các trường này. Một nhóm nhỏ các trường tư rất lâu đời được gọi một cách khó hiểu là “trường công”. Những người này bao gồm Cao đẳng Eton, nơi đã đào tạo 19 Thủ tướng Anh trong ba thế kỷ qua - cũng như nhiều người nổi tiếng khác trên khắp thế giới, bao gồm Hoàng tử William và Hoàng tử Harry, diễn viên Hugh Laurie và cựu vua Nepal.</w:t>
      </w:r>
      <w:r>
        <w:br/>
      </w:r>
      <w:r>
        <w:t>Đối với nhiều người, những trường công lập này có vẻ rất kỳ quặc và lỗi thời, với những bộ đồng phục kỳ lạ và những truyền thống khó hiểu. Ví dụ, tất cả các trường công lập đều chia năm học thành ba học kỳ. Tại trường Cao đẳng Eton, những phần này được gọi là 'một nửa', nhưng tại Charterhouse, chúng được gọi là 'phần tư' (và phần ngắn nhất trong ba phần được gọi là 'phần tư dài').</w:t>
      </w:r>
      <w:r>
        <w:br/>
      </w:r>
      <w:r>
        <w:t>Mặc dù các trường tư có vẻ không liên quan đến hầu hết người dân Anh nhưng ảnh hưởng của chúng đối với xã hội là rất thực tế. Nguyên nhân là do có rất nhiều người có chức vụ quan trọng theo học tại các trường này, trong đó có 71% thẩm phán cấp cao và 62% sĩ quan cấp cao trong lực lượng vũ trang. Một số người thậm chí còn cho rằng quốc hội Anh không đại diện cho đất nước vì 32% nghị sĩ được giáo dục tư nhân.</w:t>
      </w:r>
      <w:r>
        <w:br/>
      </w:r>
      <w:r>
        <w:rPr>
          <w:b/>
        </w:rPr>
        <w:t>Đáp án:</w:t>
      </w:r>
      <w:r>
        <w:t xml:space="preserve"> A</w:t>
      </w:r>
      <w:r>
        <w:br/>
      </w:r>
      <w:r>
        <w:rPr>
          <w:b/>
        </w:rPr>
      </w:r>
      <w:r>
        <w:br/>
      </w:r>
      <w:r>
        <w:rPr>
          <w:b/>
        </w:rPr>
        <w:t>3 (trang 82 Tiếng Anh 11 Friends Global)</w:t>
      </w:r>
      <w:r>
        <w:t>:</w:t>
      </w:r>
      <w:r>
        <w:t xml:space="preserve"> </w:t>
      </w:r>
      <w:r>
        <w:t>VOCABULARY Match a-f with 1-6 to make compounds. They are all in the text. (Nối a-f với 1-6 để tạo các cụm từ. Tất cả đều có trong văn bản)</w:t>
      </w:r>
      <w:r>
        <w:br/>
      </w:r>
      <w:r>
        <w:drawing>
          <wp:inline xmlns:a="http://schemas.openxmlformats.org/drawingml/2006/main" xmlns:pic="http://schemas.openxmlformats.org/drawingml/2006/picture">
            <wp:extent cx="3305175" cy="1466850"/>
            <wp:docPr id="2" name="Picture 2"/>
            <wp:cNvGraphicFramePr>
              <a:graphicFrameLocks noChangeAspect="1"/>
            </wp:cNvGraphicFramePr>
            <a:graphic>
              <a:graphicData uri="http://schemas.openxmlformats.org/drawingml/2006/picture">
                <pic:pic>
                  <pic:nvPicPr>
                    <pic:cNvPr id="0" name="temp_inline_696f4b59b46944c990f3b7dbabb4b6d2.jpg"/>
                    <pic:cNvPicPr/>
                  </pic:nvPicPr>
                  <pic:blipFill>
                    <a:blip r:embed="rId9"/>
                    <a:stretch>
                      <a:fillRect/>
                    </a:stretch>
                  </pic:blipFill>
                  <pic:spPr>
                    <a:xfrm>
                      <a:off x="0" y="0"/>
                      <a:ext cx="3305175" cy="1466850"/>
                    </a:xfrm>
                    <a:prstGeom prst="rect"/>
                  </pic:spPr>
                </pic:pic>
              </a:graphicData>
            </a:graphic>
          </wp:inline>
        </w:drawing>
      </w:r>
      <w:r>
        <w:br/>
      </w:r>
      <w:r>
        <w:rPr>
          <w:b/>
        </w:rPr>
        <w:t>Đáp án:</w:t>
      </w:r>
      <w:r>
        <w:br/>
      </w:r>
      <w:r>
        <w:br/>
      </w:r>
      <w:r>
        <w:br/>
      </w:r>
      <w:r>
        <w:br/>
      </w:r>
      <w:r>
        <w:br/>
      </w:r>
      <w:r>
        <w:t>1. d</w:t>
      </w:r>
      <w:r>
        <w:br/>
      </w:r>
      <w:r>
        <w:br/>
      </w:r>
      <w:r>
        <w:br/>
      </w:r>
      <w:r>
        <w:t>2. b</w:t>
      </w:r>
      <w:r>
        <w:br/>
      </w:r>
      <w:r>
        <w:br/>
      </w:r>
      <w:r>
        <w:br/>
      </w:r>
      <w:r>
        <w:t>3. c</w:t>
      </w:r>
      <w:r>
        <w:br/>
      </w:r>
      <w:r>
        <w:br/>
      </w:r>
      <w:r>
        <w:br/>
      </w:r>
      <w:r>
        <w:t>4. a</w:t>
      </w:r>
      <w:r>
        <w:br/>
      </w:r>
      <w:r>
        <w:br/>
      </w:r>
      <w:r>
        <w:br/>
      </w:r>
      <w:r>
        <w:t>5. e</w:t>
      </w:r>
      <w:r>
        <w:br/>
      </w:r>
      <w:r>
        <w:br/>
      </w:r>
      <w:r>
        <w:br/>
      </w:r>
      <w:r>
        <w:t>6. f</w:t>
      </w:r>
      <w:r>
        <w:br/>
      </w:r>
      <w:r>
        <w:br/>
      </w:r>
      <w:r>
        <w:br/>
      </w:r>
      <w:r>
        <w:br/>
      </w:r>
      <w:r>
        <w:br/>
      </w:r>
      <w:r>
        <w:rPr>
          <w:b/>
        </w:rPr>
        <w:t>Giài thích:</w:t>
      </w:r>
      <w:r>
        <w:br/>
      </w:r>
      <w:r>
        <w:t>1. state school: trường công lập</w:t>
      </w:r>
      <w:r>
        <w:br/>
      </w:r>
      <w:r>
        <w:t>2. private school: trường tư thục</w:t>
      </w:r>
      <w:r>
        <w:br/>
      </w:r>
      <w:r>
        <w:t>3. prime minister: thủ tướng</w:t>
      </w:r>
      <w:r>
        <w:br/>
      </w:r>
      <w:r>
        <w:t>4. academic year: năm học</w:t>
      </w:r>
      <w:r>
        <w:br/>
      </w:r>
      <w:r>
        <w:t>5. senior officer: sĩ quan cao cấp</w:t>
      </w:r>
      <w:r>
        <w:br/>
      </w:r>
      <w:r>
        <w:t>6. public school: trường công lập</w:t>
      </w:r>
      <w:r>
        <w:br/>
      </w:r>
      <w:r>
        <w:rPr>
          <w:b/>
        </w:rPr>
      </w:r>
      <w:r>
        <w:br/>
      </w:r>
      <w:r>
        <w:rPr>
          <w:b/>
        </w:rPr>
        <w:t>4 (trang 82 Tiếng Anh 11 Friends Global)</w:t>
      </w:r>
      <w:r>
        <w:t>:</w:t>
      </w:r>
      <w:r>
        <w:t xml:space="preserve"> Listen to a radio interview about public schools. How many public schools do they mention? (Nghe một cuộc phỏng vấn trên đài phát thanh về các trường công lập. Họ đề cập đến bao nhiêu trường công lập?)</w:t>
      </w:r>
      <w:r>
        <w:br/>
      </w:r>
      <w:r>
        <w:t>Track 2-37</w:t>
      </w:r>
      <w:r>
        <w:br/>
      </w:r>
      <w:r>
        <w:rPr>
          <w:b/>
        </w:rPr>
        <w:t>Đáp án:</w:t>
      </w:r>
      <w:r>
        <w:br/>
      </w:r>
      <w:r>
        <w:t>Three schools are mentioned: Eton College, Rugby College, Westminster School (Có 3 trường học được nhắc đến: Eton College, Rugby College, Westminster School)</w:t>
      </w:r>
      <w:r>
        <w:br/>
      </w:r>
      <w:r>
        <w:rPr>
          <w:b/>
        </w:rPr>
        <w:t>Nội dung bài nghe:</w:t>
      </w:r>
      <w:r>
        <w:br/>
      </w:r>
      <w:r>
        <w:t>P In this part of the programme, I’m going to talk to David Brown, who’s written a book about English public schools. David, welcome. Why did you choose this topic?</w:t>
      </w:r>
      <w:r>
        <w:br/>
      </w:r>
      <w:r>
        <w:t>G Well, I didn’t actually go to a public school myself – I went to an ordinary state school – but I’ve always been fascinated by the idea of them, and by their traditions. And I’m sure I’m not the only one. In fact, since I wrote my book, I’ve met lots of other people who share my interest.</w:t>
      </w:r>
      <w:r>
        <w:br/>
      </w:r>
      <w:r>
        <w:t>P Really? Now, in your book, you describe quite a few of these traditions. For example, the Eton Wall Game is a very old tradition. It dates back to ... when exactly?</w:t>
      </w:r>
      <w:r>
        <w:br/>
      </w:r>
      <w:r>
        <w:t>G 1766. Yes, it’s a game that is played only at Eton College. It’s a bit like football, but the pitch is very narrow and it’s next to a wall. Each team has to get the ball to the end of the wall. If they do that, they score a goal. But it’s so difficult to score that the last goal was in 1909, more than a hundred years ago!</w:t>
      </w:r>
      <w:r>
        <w:br/>
      </w:r>
      <w:r>
        <w:t>P Are there any other unusual games played at public schools?</w:t>
      </w:r>
      <w:r>
        <w:br/>
      </w:r>
      <w:r>
        <w:t>G Well, of course the sport of rugby gets its name from the public school where it was first played: Rugby College. The story is that during a game of ordinary football in 1823, a boy named William Webb Ellis picked up the ball and ran with it – so he invented the sport of ‘rugby football’. That sport is now played all over the world. But the Eton Wall Game isn’t! In fact I think it is still only played at Eton.</w:t>
      </w:r>
      <w:r>
        <w:br/>
      </w:r>
      <w:r>
        <w:t>P Well, with one goal every hundred years, I’m not surprised.</w:t>
      </w:r>
      <w:r>
        <w:br/>
      </w:r>
      <w:r>
        <w:t>G And then there’s the Greaze.</w:t>
      </w:r>
      <w:r>
        <w:br/>
      </w:r>
      <w:r>
        <w:t>P The Greaze?</w:t>
      </w:r>
      <w:r>
        <w:br/>
      </w:r>
      <w:r>
        <w:t>G Yes, the Greaze – G-R-E-A-Z-E. It’s a game that’s played once a year, on pancake day, at Westminster School. The school cook makes a special pancake with horse hair in it, to make it stronger.</w:t>
      </w:r>
      <w:r>
        <w:br/>
      </w:r>
      <w:r>
        <w:t>P That sounds disgusting. Horse hair?</w:t>
      </w:r>
      <w:r>
        <w:br/>
      </w:r>
      <w:r>
        <w:t>G Yes, but they don’t eat it. The cook throws the pancake in the air and the students fight over it for one minute. The student that gets the largest piece of the pancake is the winner and receives a prize – a gold coin. Then the whole school has a half-day holiday.</w:t>
      </w:r>
      <w:r>
        <w:br/>
      </w:r>
      <w:r>
        <w:t>P Amazing.</w:t>
      </w:r>
      <w:r>
        <w:br/>
      </w:r>
      <w:r>
        <w:t>G Yes. And in the past, there was another part of the tradition. If the cook didn’t throw the pancake high enough, all the students threw their Latin books at him. But that doesn’t happen now.</w:t>
      </w:r>
      <w:r>
        <w:br/>
      </w:r>
      <w:r>
        <w:t>P That’s good. Poor cook! Well, it sounds like a fascinating book. David Brown, thank you very much.</w:t>
      </w:r>
      <w:r>
        <w:br/>
      </w:r>
      <w:r>
        <w:rPr>
          <w:b/>
        </w:rPr>
        <w:t>Hướng dẫn dịch:</w:t>
      </w:r>
      <w:r>
        <w:br/>
      </w:r>
      <w:r>
        <w:t>P Trong phần này của chương trình, tôi sẽ nói chuyện với David Brown, người đã viết một cuốn sách về các trường công lập ở Anh. Chào mừng David. Tại sao bạn chọn chủ đề này?</w:t>
      </w:r>
      <w:r>
        <w:br/>
      </w:r>
      <w:r>
        <w:t>G Chà, bản thân tôi không thực sự học trường tư – tôi học ở một trường công lập bình thường – nhưng tôi luôn bị cuốn hút bởi ý tưởng về chúng và bởi truyền thống của chúng. Và tôi chắc chắn rằng tôi không phải là người duy nhất. Trên thực tế, kể từ khi tôi viết cuốn sách của mình, tôi đã gặp rất nhiều người khác có cùng sở thích với tôi.</w:t>
      </w:r>
      <w:r>
        <w:br/>
      </w:r>
      <w:r>
        <w:t>P Thật sao? Hiện tại thì trong cuốn sách của bạn, bạn mô tả khá nhiều những truyền thống này. Ví dụ, Trò chơi Bức tường Eton là một truyền thống rất lâu đời. Nó có từ... chính xác là khi nào?</w:t>
      </w:r>
      <w:r>
        <w:br/>
      </w:r>
      <w:r>
        <w:t>G 1766. Đúng vậy, đó là một trò chơi chỉ được chơi ở Đại học Eton. Nó hơi giống bóng đá, nhưng mặt sân rất hẹp và nằm sát tường. Mỗi đội phải đưa bóng đến cuối bức tường. Nếu họ làm được điều đó, họ sẽ ghi bàn. Nhưng thật khó để ghi bàn khi bàn thắng cuối cùng là vào năm 1909, hơn một trăm năm trước!</w:t>
      </w:r>
      <w:r>
        <w:br/>
      </w:r>
      <w:r>
        <w:t>P Có trò chơi khác thường nào khác được chơi ở các trường tư không?</w:t>
      </w:r>
      <w:r>
        <w:br/>
      </w:r>
      <w:r>
        <w:t>G Chà, tất nhiên môn thể thao bóng bầu dục lấy tên từ trường tư thục nơi nó được chơi lần đầu tiên: Rugby College. Chuyện kể rằng trong một trận bóng đá thông thường vào năm 1823, một cậu bé tên là William Webb Ellis đã nhặt quả bóng và chạy đi với nó – vì vậy cậu đã phát minh ra môn thể thao “bóng bầu dục”. Môn thể thao đó bây giờ được chơi trên toàn thế giới. Nhưng Trò chơi Bức tường Eton thì không! Trên thực tế, tôi nghĩ nó vẫn chỉ được chơi ở Eton thôi</w:t>
      </w:r>
      <w:r>
        <w:br/>
      </w:r>
      <w:r>
        <w:t>P Chà, chỉ với 1 bàn thăng sau một trăm năm, thì tôi cũng không ngạc nhiên lắm.</w:t>
      </w:r>
      <w:r>
        <w:br/>
      </w:r>
      <w:r>
        <w:t>G Và sau đó là Greaze.</w:t>
      </w:r>
      <w:r>
        <w:br/>
      </w:r>
      <w:r>
        <w:t>P Greeze?</w:t>
      </w:r>
      <w:r>
        <w:br/>
      </w:r>
      <w:r>
        <w:t>G Vâng, Greaze – G-R-E-A-Z-E. Đó là một trò chơi được chơi mỗi năm một lần, vào ngày bánh kếp, tại Trường Westminster. Đầu bếp của trường làm một chiếc bánh kếp đặc biệt với lông ngựa để khiến nó đậm đà hơn.</w:t>
      </w:r>
      <w:r>
        <w:br/>
      </w:r>
      <w:r>
        <w:t>P Nghe có vẻ hơi ghê ghê. Lông ngựa sao?</w:t>
      </w:r>
      <w:r>
        <w:br/>
      </w:r>
      <w:r>
        <w:t>G Đúng vậy, nhưng họ không ăn nó đâu. Người đầu bếp tung chiếc bánh kếp lên không trung và các học sinh tranh giành nó trong một phút. Học sinh nào giành được miếng bánh kếp lớn nhất sẽ là người chiến thắng và nhận được phần thưởng - một đồng tiền vàng. Sau đó toàn trường được nghỉ nửa ngày.</w:t>
      </w:r>
      <w:r>
        <w:br/>
      </w:r>
      <w:r>
        <w:t>P Thích vậy.</w:t>
      </w:r>
      <w:r>
        <w:br/>
      </w:r>
      <w:r>
        <w:t>G Đúng thế. Và trong quá khứ, có một phần khác của truyền thống. Nếu người đầu bếp không ném chiếc bánh đủ cao, tất cả học sinh sẽ ném sách tiếng Latinh về phía anh ta. Nhưng bây giờ người ta không làm vậy nữa.</w:t>
      </w:r>
      <w:r>
        <w:br/>
      </w:r>
      <w:r>
        <w:t>P Thế là tốt. Tội người người đầu bếp! Vâng, và có vẻ như đó là một cuốn sách hấp dẫn đấy. Cảm ơn bạn rất nhiều, David Brown.</w:t>
      </w:r>
      <w:r>
        <w:br/>
      </w:r>
      <w:r>
        <w:rPr>
          <w:b/>
        </w:rPr>
      </w:r>
      <w:r>
        <w:br/>
      </w:r>
      <w:r>
        <w:rPr>
          <w:b/>
        </w:rPr>
        <w:t>5 (trang 82 Tiếng Anh 11 Friends Global)</w:t>
      </w:r>
      <w:r>
        <w:t>:</w:t>
      </w:r>
      <w:r>
        <w:t xml:space="preserve"> Listen again and circle the correct answers (a-d). (Nghe lại và khoanh tròn câu trả lời đúng (a-d)</w:t>
      </w:r>
      <w:r>
        <w:br/>
      </w:r>
      <w:r>
        <w:t>Track 2-37</w:t>
      </w:r>
      <w:r>
        <w:br/>
      </w:r>
      <w:r>
        <w:t xml:space="preserve">1. David Brown decided </w:t>
      </w:r>
      <w:r>
        <w:t>to write a book about public school traditions because</w:t>
      </w:r>
      <w:r>
        <w:br/>
      </w:r>
      <w:r>
        <w:t>a. they reminded him of his own school days.</w:t>
      </w:r>
      <w:r>
        <w:br/>
      </w:r>
      <w:r>
        <w:t>b. he’s always had an interest in public schools.</w:t>
      </w:r>
      <w:r>
        <w:br/>
      </w:r>
      <w:r>
        <w:t>c. he works ina public school.</w:t>
      </w:r>
      <w:r>
        <w:br/>
      </w:r>
      <w:r>
        <w:t>d. somebody else asked him to write it.</w:t>
      </w:r>
      <w:r>
        <w:br/>
      </w:r>
      <w:r>
        <w:t>2. ‘The Wall Game’ is a game which</w:t>
      </w:r>
      <w:r>
        <w:br/>
      </w:r>
      <w:r>
        <w:t>a. is only played at a small number of public schools.</w:t>
      </w:r>
      <w:r>
        <w:br/>
      </w:r>
      <w:r>
        <w:t>b. has been played since 1909.</w:t>
      </w:r>
      <w:r>
        <w:br/>
      </w:r>
      <w:r>
        <w:t>c. involves kicking a ball over a wall to score.</w:t>
      </w:r>
      <w:r>
        <w:br/>
      </w:r>
      <w:r>
        <w:t>d. has very few goals.</w:t>
      </w:r>
      <w:r>
        <w:br/>
      </w:r>
      <w:r>
        <w:t>3. The sport of rugby was invented</w:t>
      </w:r>
      <w:r>
        <w:br/>
      </w:r>
      <w:r>
        <w:t>a. by a schoolboy called Rugby in 1823.</w:t>
      </w:r>
      <w:r>
        <w:br/>
      </w:r>
      <w:r>
        <w:t>b. by a schoolboy called Ellis at a school called Rugby College.</w:t>
      </w:r>
      <w:r>
        <w:br/>
      </w:r>
      <w:r>
        <w:t>c. in various different countries around the same time.</w:t>
      </w:r>
      <w:r>
        <w:br/>
      </w:r>
      <w:r>
        <w:t>d. at Eton College.</w:t>
      </w:r>
      <w:r>
        <w:br/>
      </w:r>
      <w:r>
        <w:t>4. What does the game called ‘the Greaze’ involve?</w:t>
      </w:r>
      <w:r>
        <w:br/>
      </w:r>
      <w:r>
        <w:t>a. Students throw books at a cook.</w:t>
      </w:r>
      <w:r>
        <w:br/>
      </w:r>
      <w:r>
        <w:t>b. Students make a pancake.</w:t>
      </w:r>
      <w:r>
        <w:br/>
      </w:r>
      <w:r>
        <w:t>c. Students try to get a piece of a pancake.</w:t>
      </w:r>
      <w:r>
        <w:br/>
      </w:r>
      <w:r>
        <w:t>d. Students throw a pancake as high as possible.</w:t>
      </w:r>
      <w:r>
        <w:br/>
      </w:r>
      <w:r>
        <w:rPr>
          <w:b/>
        </w:rPr>
        <w:t>Đáp án:</w:t>
      </w:r>
      <w:r>
        <w:br/>
      </w:r>
      <w:r>
        <w:br/>
      </w:r>
      <w:r>
        <w:br/>
      </w:r>
      <w:r>
        <w:br/>
      </w:r>
      <w:r>
        <w:br/>
      </w:r>
      <w:r>
        <w:t>1. b</w:t>
      </w:r>
      <w:r>
        <w:br/>
      </w:r>
      <w:r>
        <w:br/>
      </w:r>
      <w:r>
        <w:br/>
      </w:r>
      <w:r>
        <w:t>2. d</w:t>
      </w:r>
      <w:r>
        <w:br/>
      </w:r>
      <w:r>
        <w:br/>
      </w:r>
      <w:r>
        <w:br/>
      </w:r>
      <w:r>
        <w:t>3. b</w:t>
      </w:r>
      <w:r>
        <w:br/>
      </w:r>
      <w:r>
        <w:br/>
      </w:r>
      <w:r>
        <w:br/>
      </w:r>
      <w:r>
        <w:t>4. c</w:t>
      </w:r>
      <w:r>
        <w:br/>
      </w:r>
      <w:r>
        <w:br/>
      </w:r>
      <w:r>
        <w:br/>
      </w:r>
      <w:r>
        <w:br/>
      </w:r>
      <w:r>
        <w:br/>
      </w:r>
      <w:r>
        <w:rPr>
          <w:b/>
        </w:rPr>
        <w:t>Hướng dẫn dịch:</w:t>
      </w:r>
      <w:r>
        <w:br/>
      </w:r>
      <w:r>
        <w:t>1. David Brown quyết định viết một cuốn sách về truyền thống của trường công vì ông luôn quan tâm đến các trường công.</w:t>
      </w:r>
      <w:r>
        <w:br/>
      </w:r>
      <w:r>
        <w:t>2. ‘Trò chơi trên tường’ là một trò chơi có rất ít bàn thắng.</w:t>
      </w:r>
      <w:r>
        <w:br/>
      </w:r>
      <w:r>
        <w:t>3. Môn thể thao bóng bầu dục được phát minh bởi một cậu học sinh tên là Ellis tại một ngôi trường có tên là Rugby College.</w:t>
      </w:r>
      <w:r>
        <w:br/>
      </w:r>
      <w:r>
        <w:t>4. Trò chơi có tên ‘the Greaze’ liên quan đến điều gì?</w:t>
      </w:r>
      <w:r>
        <w:br/>
      </w:r>
      <w:r>
        <w:t>- Học sinh cố gắng lấy được một miếng bánh.</w:t>
      </w:r>
      <w:r>
        <w:br/>
      </w:r>
      <w:r>
        <w:rPr>
          <w:b/>
        </w:rPr>
      </w:r>
      <w:r>
        <w:br/>
      </w:r>
      <w:r>
        <w:rPr>
          <w:b/>
        </w:rPr>
        <w:t>6 (trang 82 Tiếng Anh 11 Friends Global)</w:t>
      </w:r>
      <w:r>
        <w:t>:</w:t>
      </w:r>
      <w:r>
        <w:t xml:space="preserve"> </w:t>
      </w:r>
      <w:r>
        <w:t>SPEAKING What traditions are there in schools in Viet Nam? Use the ideas below to help you. (Có những truyền thống nào trong các trường học ở Việt Nam? Sử dụng những ý tưởng dưới đây để giúp bạn)</w:t>
      </w:r>
      <w:r>
        <w:br/>
      </w:r>
      <w:r>
        <w:drawing>
          <wp:inline xmlns:a="http://schemas.openxmlformats.org/drawingml/2006/main" xmlns:pic="http://schemas.openxmlformats.org/drawingml/2006/picture">
            <wp:extent cx="3590925" cy="685800"/>
            <wp:docPr id="3" name="Picture 3"/>
            <wp:cNvGraphicFramePr>
              <a:graphicFrameLocks noChangeAspect="1"/>
            </wp:cNvGraphicFramePr>
            <a:graphic>
              <a:graphicData uri="http://schemas.openxmlformats.org/drawingml/2006/picture">
                <pic:pic>
                  <pic:nvPicPr>
                    <pic:cNvPr id="0" name="temp_inline_3fa226e9bc6c47db8193d7e9bb333fc8.jpg"/>
                    <pic:cNvPicPr/>
                  </pic:nvPicPr>
                  <pic:blipFill>
                    <a:blip r:embed="rId10"/>
                    <a:stretch>
                      <a:fillRect/>
                    </a:stretch>
                  </pic:blipFill>
                  <pic:spPr>
                    <a:xfrm>
                      <a:off x="0" y="0"/>
                      <a:ext cx="3590925" cy="685800"/>
                    </a:xfrm>
                    <a:prstGeom prst="rect"/>
                  </pic:spPr>
                </pic:pic>
              </a:graphicData>
            </a:graphic>
          </wp:inline>
        </w:drawing>
      </w:r>
      <w:r>
        <w:br/>
      </w:r>
      <w:r>
        <w:rPr>
          <w:b/>
        </w:rPr>
        <w:t>Gợi ý:</w:t>
      </w:r>
      <w:r>
        <w:br/>
      </w:r>
      <w:r>
        <w:t>- Ceremonies: Schools hold ceremonies to mark important events such as the start of the school year or graduation.</w:t>
      </w:r>
      <w:r>
        <w:br/>
      </w:r>
      <w:r>
        <w:t>- Clothes: Many schools have uniforms that students are required to wear such as white shirts and long black pants</w:t>
      </w:r>
      <w:r>
        <w:br/>
      </w:r>
      <w:r>
        <w:t>- First/ last day at school: These days are often celebrated with special activities and ceremonies.</w:t>
      </w:r>
      <w:r>
        <w:br/>
      </w:r>
      <w:r>
        <w:t>- Food: Schools offer a variety of nutritious meals to students.</w:t>
      </w:r>
      <w:r>
        <w:br/>
      </w:r>
      <w:r>
        <w:t>- Graduation: Schools hold elaborate ceremonies to mark this important milestone.</w:t>
      </w:r>
      <w:r>
        <w:br/>
      </w:r>
      <w:r>
        <w:t>- Public holidays: Schools hold special events and activities to mark public holidays. Students often don’t need to study on those days.</w:t>
      </w:r>
      <w:r>
        <w:br/>
      </w:r>
      <w:r>
        <w:t>- Shows and performances: Schools hold shows and performances to showcase students' talents.</w:t>
      </w:r>
      <w:r>
        <w:br/>
      </w:r>
      <w:r>
        <w:t>- Songs: Schools encourage students to learn and perform traditional songs.</w:t>
      </w:r>
      <w:r>
        <w:br/>
      </w:r>
      <w:r>
        <w:rPr>
          <w:b/>
        </w:rPr>
        <w:t>Hướng dẫn dịch:</w:t>
      </w:r>
      <w:r>
        <w:br/>
      </w:r>
      <w:r>
        <w:t>- Nghi lễ: Nhà trường tổ chức các buổi lễ đánh dấu các sự kiện quan trọng như khai giảng, tốt nghiệp.</w:t>
      </w:r>
      <w:r>
        <w:br/>
      </w:r>
      <w:r>
        <w:t>- Trang phục: Nhiều trường có quy định bắt buộc học sinh phải mặc đồng phục như áo sơ mi trắng, quần đen dài</w:t>
      </w:r>
      <w:r>
        <w:br/>
      </w:r>
      <w:r>
        <w:t>- Ngày đầu tiên/ngày cuối cùng ở trường: Những ngày này thường được tổ chức với các hoạt động và nghi lễ đặc biệt.</w:t>
      </w:r>
      <w:r>
        <w:br/>
      </w:r>
      <w:r>
        <w:t>- Thực phẩm: Nhà trường cung cấp nhiều bữa ăn bổ dưỡng cho học sinh.</w:t>
      </w:r>
      <w:r>
        <w:br/>
      </w:r>
      <w:r>
        <w:t>- Lễ tốt nghiệp: Các trường tổ chức lễ tốt nghiệp để đánh dấu cột mốc quan trọng này.</w:t>
      </w:r>
      <w:r>
        <w:br/>
      </w:r>
      <w:r>
        <w:t>- Các ngày lễ: Các trường tổ chức các sự kiện và hoạt động đặc biệt để đánh dấu các ngày lễ. Học sinh thường không cần phải học vào những ngày đó.</w:t>
      </w:r>
      <w:r>
        <w:br/>
      </w:r>
      <w:r>
        <w:t>- Hội diễn văn nghệ: Nhà trường tổ chức hội diễn văn nghệ để giới thiệu tài năng của học sinh.</w:t>
      </w:r>
      <w:r>
        <w:br/>
      </w:r>
      <w:r>
        <w:t>- Bài hát: Nhà trường khuyến khích học sinh học và biểu diễn các bài hát truyền thống.</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6D. Grammar (trang 76)</w:t>
      </w:r>
      <w:r>
        <w:br/>
      </w:r>
      <w:r>
        <w:rPr>
          <w:b/>
        </w:rPr>
        <w:t>Unit 6E. Word Skills (trang 77)</w:t>
      </w:r>
      <w:r>
        <w:br/>
      </w:r>
      <w:r>
        <w:rPr>
          <w:b/>
        </w:rPr>
        <w:t>Unit 6F. Reading (trang 78, 79)</w:t>
      </w:r>
      <w:r>
        <w:br/>
      </w:r>
      <w:r>
        <w:rPr>
          <w:b/>
        </w:rPr>
        <w:t>Unit 6G. Speaking (trang 80)</w:t>
      </w:r>
      <w:r>
        <w:br/>
      </w:r>
      <w:r>
        <w:rPr>
          <w:b/>
        </w:rPr>
        <w:t>Unit 6H. Writing (trang 81)</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