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2: Relationship</w:t>
      </w:r>
    </w:p>
    <w:p>
      <w:r>
        <w:rPr>
          <w:b/>
        </w:rPr>
        <w:t xml:space="preserve">Tiếng Anh </w:t>
      </w:r>
      <w:r>
        <w:rPr>
          <w:b/>
        </w:rPr>
        <w:t>lớp 11 Unit 2: Relationship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2: Relationship</w:t>
      </w:r>
      <w:r>
        <w:br/>
      </w:r>
      <w:r>
        <w:rPr>
          <w:b/>
        </w:rPr>
        <w:t xml:space="preserve">Unit 2: Getting started (trang 18, 19): </w:t>
      </w:r>
      <w:r>
        <w:t>Listen and read...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2: Language (trang 20): </w:t>
      </w:r>
      <w:r>
        <w:t>Write the words or phrases given in the box next to their meanings...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 xml:space="preserve">Unit 2: Reading (trang 22): </w:t>
      </w:r>
      <w:r>
        <w:t>Discuss with a partner...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 xml:space="preserve">Unit 2: Speaking (trang 23): </w:t>
      </w:r>
      <w:r>
        <w:t>Choose sentences a-f to complete the conversation between two classmates...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2: Listening (trang 24):</w:t>
      </w:r>
      <w:r>
        <w:t xml:space="preserve"> If you have a boyfriend or a girlfriend, will you tell your parents about it? Why or why not?...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2: Writing (trang 25): </w:t>
      </w:r>
      <w:r>
        <w:t>Read an online posting on Teen Forum and fill the gaps. Use the words in</w:t>
      </w:r>
      <w:r>
        <w:t xml:space="preserve"> </w:t>
      </w:r>
      <w:r>
        <w:t>the box...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2: Communication and Culture (trang 26): </w:t>
      </w:r>
      <w:r>
        <w:t>Listen to Hung’s opinions about online friends. Answer the questions...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2: Looking back (trang 28): </w:t>
      </w:r>
      <w:r>
        <w:t>Underline the words which could be contracted in these exchanges...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2: Project (trang 29): </w:t>
      </w:r>
      <w:r>
        <w:t>Your group is going to take part in a storytelling contest organised by your school...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 xml:space="preserve">Unit 3: Becoming Independent </w:t>
      </w:r>
      <w:r>
        <w:br/>
      </w:r>
      <w:r>
        <w:t>Review 1: Unit 1, 2, 3</w:t>
      </w:r>
      <w:r>
        <w:br/>
      </w:r>
      <w:r>
        <w:t xml:space="preserve">Unit 4: Caring for those in need </w:t>
      </w:r>
      <w:r>
        <w:br/>
      </w:r>
      <w:r>
        <w:t>Unit 5: Being part of Asean</w:t>
      </w:r>
      <w:r>
        <w:br/>
      </w:r>
      <w:r>
        <w:t>Review 2: Unit 4, 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