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7: Phương pháp tọa độ trong mặt phẳng</w:t>
      </w:r>
    </w:p>
    <w:p>
      <w:r>
        <w:rPr>
          <w:b/>
        </w:rPr>
        <w:t>Mục lục lý thuyết Toán 10 Chương 7: Phương pháp tọa độ trong mặt phẳng - Cánh diều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