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8: Quan hệ vuông góc trong không gian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8: Quan hệ vuông góc trong không gian</w:t>
      </w:r>
      <w:r>
        <w:br/>
      </w:r>
      <w:r>
        <w:rPr>
          <w:b/>
        </w:rPr>
        <w:t>Bài 1: Hai đường thẳng vuông góc</w:t>
      </w:r>
      <w:r>
        <w:br/>
      </w:r>
      <w:r>
        <w:rPr>
          <w:b/>
        </w:rPr>
        <w:t>Bài 2: Đường thẳng vuông góc với mặt phẳng</w:t>
      </w:r>
      <w:r>
        <w:br/>
      </w:r>
      <w:r>
        <w:rPr>
          <w:b/>
        </w:rPr>
        <w:t>Bài 3: Hai mặt phẳng vuông góc</w:t>
      </w:r>
      <w:r>
        <w:br/>
      </w:r>
      <w:r>
        <w:rPr>
          <w:b/>
        </w:rPr>
        <w:t>Bài 4: Khoảng cách trong không gian</w:t>
      </w:r>
      <w:r>
        <w:br/>
      </w:r>
      <w:r>
        <w:rPr>
          <w:b/>
        </w:rPr>
        <w:t>Bài 5: Góc giữa đường thẳng và mặt phẳng. Góc nhị diện</w:t>
      </w:r>
      <w:r>
        <w:br/>
      </w:r>
      <w:r>
        <w:rPr>
          <w:b/>
        </w:rPr>
        <w:t>Bài tập cuối chương 8 trang 86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