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3: Một số yếu tố vẽ kĩ thuật</w:t>
      </w:r>
    </w:p>
    <w:p>
      <w:r>
        <w:rPr>
          <w:b/>
        </w:rPr>
        <w:t>Giải Chuyên đề Toán 11 Chuyên đề 3: Một số yếu tố vẽ kĩ thuật</w:t>
      </w:r>
      <w:r>
        <w:br/>
      </w:r>
      <w:r>
        <w:rPr>
          <w:b/>
        </w:rPr>
        <w:t>Bài 1: Hình biểu diễn của một hình, khối</w:t>
      </w:r>
      <w:r>
        <w:br/>
      </w:r>
      <w:r>
        <w:t>Xem lời giải</w:t>
      </w:r>
      <w:r>
        <w:br/>
      </w:r>
      <w:r>
        <w:rPr>
          <w:b/>
        </w:rPr>
        <w:t>Bài 2: Bản vẽ kĩ thuật</w:t>
      </w:r>
      <w:r>
        <w:br/>
      </w:r>
      <w:r>
        <w:t>Xem lời giải</w:t>
      </w:r>
      <w:r>
        <w:br/>
      </w:r>
      <w:r>
        <w:rPr>
          <w:b/>
        </w:rPr>
        <w:t>Bài tập cuối chuyên đề 3</w:t>
      </w:r>
      <w:r>
        <w:br/>
      </w:r>
      <w:r>
        <w:t>Xem lời giải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