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2: Đường thẳng vuông góc với mặt phẳng</w:t>
      </w:r>
    </w:p>
    <w:p>
      <w:r>
        <w:rPr>
          <w:b/>
        </w:rPr>
        <w:t>Lý thuyết Toán 11 Bài 2: Đường thẳng vuông góc với mặt phẳng - Chân trời sáng tạo</w:t>
      </w:r>
      <w:r>
        <w:br/>
      </w:r>
      <w:r>
        <w:rPr>
          <w:b/>
        </w:rPr>
        <w:t>A. Lý thuyết Đường thẳng vuông góc với mặt phẳng</w:t>
      </w:r>
      <w:r>
        <w:br/>
      </w:r>
      <w:r>
        <w:rPr>
          <w:b/>
        </w:rPr>
        <w:t>1. Đường thẳng vuông góc với mặt phẳng</w:t>
      </w:r>
      <w:r>
        <w:br/>
      </w:r>
      <w:r>
        <w:rPr>
          <w:b/>
        </w:rPr>
        <w:t xml:space="preserve">Định nghĩa: </w:t>
      </w:r>
      <w:r>
        <w:t xml:space="preserve">Đường thẳng d được gọi là </w:t>
      </w:r>
      <w:r>
        <w:rPr>
          <w:i/>
        </w:rPr>
        <w:t>vuông góc</w:t>
      </w:r>
      <w:r>
        <w:t xml:space="preserve"> với mặt phẳng </w:t>
      </w:r>
      <w:r>
        <w:t>(</w:t>
      </w:r>
      <w:r>
        <w:t>α</w:t>
      </w:r>
      <w:r>
        <w:t>)</w:t>
      </w:r>
      <w:r>
        <w:t>(α)</w:t>
      </w:r>
      <w:r>
        <w:t xml:space="preserve"> nếu d vuông góc với mọi đường thẳng nằm trong </w:t>
      </w:r>
      <w:r>
        <w:t>(</w:t>
      </w:r>
      <w:r>
        <w:t>α</w:t>
      </w:r>
      <w:r>
        <w:t>)</w:t>
      </w:r>
      <w:r>
        <w:t>(α)</w:t>
      </w:r>
      <w:r>
        <w:t xml:space="preserve">, kí hiệu </w:t>
      </w:r>
      <w:r>
        <w:t>d</w:t>
      </w:r>
      <w:r>
        <w:t>⊥</w:t>
      </w:r>
      <w:r>
        <w:t>(</w:t>
      </w:r>
      <w:r>
        <w:t>α</w:t>
      </w:r>
      <w:r>
        <w:t>)</w:t>
      </w:r>
      <w:r>
        <w:t>d⊥(α)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3781425" cy="2867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e7ff0fba1f746d5a90264ff9a96dff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67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Định lí 1:</w:t>
      </w:r>
      <w:r>
        <w:br/>
      </w:r>
      <w:r>
        <w:t xml:space="preserve">Nếu một đường thẳng d vuông góc với hai đường thẳng cắt nhau a và b cùng nằm trong mặt phẳng </w:t>
      </w:r>
      <w:r>
        <w:t>(</w:t>
      </w:r>
      <w:r>
        <w:t>α</w:t>
      </w:r>
      <w:r>
        <w:t>)</w:t>
      </w:r>
      <w:r>
        <w:t>(α)</w:t>
      </w:r>
      <w:r>
        <w:t xml:space="preserve"> thì </w:t>
      </w:r>
      <w:r>
        <w:t>d</w:t>
      </w:r>
      <w:r>
        <w:t>⊥</w:t>
      </w:r>
      <w:r>
        <w:t>(</w:t>
      </w:r>
      <w:r>
        <w:t>α</w:t>
      </w:r>
      <w:r>
        <w:t>)</w:t>
      </w:r>
      <w:r>
        <w:t>d⊥(α)</w:t>
      </w:r>
      <w:r>
        <w:t>.</w:t>
      </w:r>
      <w:r>
        <w:br/>
      </w:r>
      <w:r>
        <w:rPr>
          <w:b/>
        </w:rPr>
        <w:t>Định lí 2:</w:t>
      </w:r>
      <w:r>
        <w:br/>
      </w:r>
      <w:r>
        <w:t>- Có duy nhất một mặt phẳng đi qua một điểm và vuông góc với một đường thẳng cho trước.</w:t>
      </w:r>
      <w:r>
        <w:br/>
      </w:r>
      <w:r>
        <w:t>- Có duy nhất một đường thẳng đi qua một điểm và vuông góc với một mặt phẳng cho trước.</w:t>
      </w:r>
      <w:r>
        <w:br/>
      </w:r>
      <w:r>
        <w:rPr>
          <w:b/>
        </w:rPr>
        <w:t>2. Liên hệ giữa tính song song và tính vuông góc của đường thẳng và mặt phẳng</w:t>
      </w:r>
      <w:r>
        <w:br/>
      </w:r>
      <w:r>
        <w:rPr>
          <w:b/>
        </w:rPr>
        <w:t>Định lí 3:</w:t>
      </w:r>
      <w:r>
        <w:br/>
      </w:r>
      <w:r>
        <w:drawing>
          <wp:inline xmlns:a="http://schemas.openxmlformats.org/drawingml/2006/main" xmlns:pic="http://schemas.openxmlformats.org/drawingml/2006/picture">
            <wp:extent cx="3143250" cy="18002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94c0e46d0f347e6bea27cfa8434c43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00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Cho hai đường thẳng song song. Mặt phẳng nào vuông góc với đường thẳng này thì cũng vuông góc với đường thẳng kia.</w:t>
      </w:r>
      <w:r>
        <w:br/>
      </w:r>
      <w:r>
        <w:t>b) Hai đường thẳng phân biệt cùng vuông góc với một mặt phẳng thì song song với nhau.</w:t>
      </w:r>
      <w:r>
        <w:br/>
      </w:r>
      <w:r>
        <w:rPr>
          <w:b/>
        </w:rPr>
        <w:t>Định lí 4:</w:t>
      </w:r>
      <w:r>
        <w:br/>
      </w:r>
      <w:r>
        <w:drawing>
          <wp:inline xmlns:a="http://schemas.openxmlformats.org/drawingml/2006/main" xmlns:pic="http://schemas.openxmlformats.org/drawingml/2006/picture">
            <wp:extent cx="2914650" cy="24098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1319c5642af494ba9c6af9f3586ca1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09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Cho hai mặt phẳng song song. Đường thẳng nào vuông góc với mặt phẳng này thì cũng vuông góc với mặt phẳng kia.</w:t>
      </w:r>
      <w:r>
        <w:br/>
      </w:r>
      <w:r>
        <w:t>b) Hai mặt phẳng phân biệt cùng vuông góc với một đường thẳng thì song song với nhau.</w:t>
      </w:r>
      <w:r>
        <w:br/>
      </w:r>
      <w:r>
        <w:rPr>
          <w:b/>
        </w:rPr>
        <w:t>Định lí 5:</w:t>
      </w:r>
      <w:r>
        <w:br/>
      </w:r>
      <w:r>
        <w:drawing>
          <wp:inline xmlns:a="http://schemas.openxmlformats.org/drawingml/2006/main" xmlns:pic="http://schemas.openxmlformats.org/drawingml/2006/picture">
            <wp:extent cx="3257550" cy="17811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127071df6ad497e8da06779360841a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81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a) Cho đường thẳng a song song với mặt phẳng </w:t>
      </w:r>
      <w:r>
        <w:t>(</w:t>
      </w:r>
      <w:r>
        <w:t>α</w:t>
      </w:r>
      <w:r>
        <w:t>)</w:t>
      </w:r>
      <w:r>
        <w:t>(α)</w:t>
      </w:r>
      <w:r>
        <w:t xml:space="preserve">. Đường thẳng nào vuông góc với </w:t>
      </w:r>
      <w:r>
        <w:t>(</w:t>
      </w:r>
      <w:r>
        <w:t>α</w:t>
      </w:r>
      <w:r>
        <w:t>)</w:t>
      </w:r>
      <w:r>
        <w:t>(α)</w:t>
      </w:r>
      <w:r>
        <w:t xml:space="preserve"> thì cũng vuông góc với a.</w:t>
      </w:r>
      <w:r>
        <w:br/>
      </w:r>
      <w:r>
        <w:t xml:space="preserve">b) Nếu đường thẳng a và mặt phẳng </w:t>
      </w:r>
      <w:r>
        <w:t>(</w:t>
      </w:r>
      <w:r>
        <w:t>α</w:t>
      </w:r>
      <w:r>
        <w:t>)</w:t>
      </w:r>
      <w:r>
        <w:t>(α)</w:t>
      </w:r>
      <w:r>
        <w:t xml:space="preserve"> (không chứa a) cũng vuông góc với một đường thẳng b thì chúng song song với nhau.</w:t>
      </w:r>
      <w:r>
        <w:br/>
      </w:r>
      <w:r>
        <w:rPr>
          <w:b/>
        </w:rPr>
        <w:t>3. Phép chiếu vuông góc</w:t>
      </w:r>
      <w:r>
        <w:br/>
      </w:r>
      <w:r>
        <w:rPr>
          <w:b/>
        </w:rPr>
        <w:t xml:space="preserve">Định nghĩa: </w:t>
      </w:r>
      <w:r>
        <w:t xml:space="preserve">Cho mặt phẳng (P) và đường thẳng d vuông góc với (P). Phép chiếu song song theo phương của d lên mặt phẳng (P) được gọi là </w:t>
      </w:r>
      <w:r>
        <w:rPr>
          <w:i/>
        </w:rPr>
        <w:t>phép chiếu vuông góc lên (P)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3495675" cy="22383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bafcf4a62514609ad52d45f032f8bb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38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Định lí ba đường vuông góc</w:t>
      </w:r>
      <w:r>
        <w:br/>
      </w:r>
      <w:r>
        <w:t>Cho đường thẳng a nằm trong mặt phẳng (P) và b là đường thẳng không nằm trong (P) và không vuông góc với (P). Gọi b’ là hình chiếu vuông góc của b trên (P). Khi đó a vuông góc với b khi và chỉ khi a vuông góc với b’.</w:t>
      </w:r>
      <w:r>
        <w:br/>
      </w:r>
      <w:r>
        <w:drawing>
          <wp:inline xmlns:a="http://schemas.openxmlformats.org/drawingml/2006/main" xmlns:pic="http://schemas.openxmlformats.org/drawingml/2006/picture">
            <wp:extent cx="3543300" cy="21907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748c5636e5c4c078d15a3cb934ea38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90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Sơ đồ tư duy Đường thẳng vuông góc với mặt phẳng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100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1d53b3992114aa69367df3ea8bd924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00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Đường thẳng vuông góc với mặt phẳng</w:t>
      </w:r>
      <w:r>
        <w:br/>
      </w:r>
      <w:r>
        <w:t>Đang cập nhật ...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3: Hai mặt phẳng vuông góc</w:t>
      </w:r>
      <w:r>
        <w:br/>
      </w:r>
      <w:r>
        <w:t>Lý thuyết Bài 4: Khoảng cách trong không gian</w:t>
      </w:r>
      <w:r>
        <w:br/>
      </w:r>
      <w:r>
        <w:t>Lý thuyết Bài 5: Góc giữa đường thẳng và mặt phẳng. Góc nhị diện</w:t>
      </w:r>
      <w:r>
        <w:br/>
      </w:r>
      <w:r>
        <w:t>Lý thuyết Bài 1: Biến cố giao và quy tắc nhân xác suất</w:t>
      </w:r>
      <w:r>
        <w:br/>
      </w:r>
      <w:r>
        <w:t>Lý thuyết Bài 2: Biến cố hợp và quy tắc cộng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