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4: Khoảng cách trong không gian</w:t>
      </w:r>
    </w:p>
    <w:p>
      <w:r>
        <w:rPr>
          <w:b/>
        </w:rPr>
        <w:t>Lý thuyết Toán 11 Bài 4: Khoảng cách trong không gian - Chân trời sáng tạo</w:t>
      </w:r>
      <w:r>
        <w:br/>
      </w:r>
      <w:r>
        <w:rPr>
          <w:b/>
        </w:rPr>
        <w:t>A. Lý thuyết Khoảng cách trong không gian</w:t>
      </w:r>
      <w:r>
        <w:br/>
      </w:r>
      <w:r>
        <w:rPr>
          <w:b/>
        </w:rPr>
        <w:t>1. Khoảng cách từ một điểm đến một đường thẳng, đến một mặt phẳng</w:t>
      </w:r>
      <w:r>
        <w:br/>
      </w:r>
      <w:r>
        <w:t xml:space="preserve">Nếu H là hình chiếu vuông góc của điểm M trên đường thẳng a thì độ dài đoạn MH được gọi là </w:t>
      </w:r>
      <w:r>
        <w:rPr>
          <w:i/>
        </w:rPr>
        <w:t xml:space="preserve">khoảng cách từ M đến đường thẳng a, </w:t>
      </w:r>
      <w:r>
        <w:t>kí hiệu d(M, a).</w:t>
      </w:r>
      <w:r>
        <w:br/>
      </w:r>
      <w:r>
        <w:t xml:space="preserve">Nếu H là hình chiếu vuông góc của điểm M trên mặt phẳng (P) thì độ dài đoạn MH được gọi là </w:t>
      </w:r>
      <w:r>
        <w:rPr>
          <w:i/>
        </w:rPr>
        <w:t xml:space="preserve">khoảng cách từ điểm M đến (P), </w:t>
      </w:r>
      <w:r>
        <w:t>kí hiệu d(M, (P)).</w:t>
      </w:r>
      <w:r>
        <w:br/>
      </w:r>
      <w:r>
        <w:drawing>
          <wp:inline xmlns:a="http://schemas.openxmlformats.org/drawingml/2006/main" xmlns:pic="http://schemas.openxmlformats.org/drawingml/2006/picture">
            <wp:extent cx="3676649" cy="10858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b97cfb94b494246aa2c60b65421ca6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49" cy="10858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Quy ước:</w:t>
      </w:r>
      <w:r>
        <w:br/>
      </w:r>
      <w:r>
        <w:br/>
      </w:r>
      <w:r>
        <w:t>d(M, a) = 0 khi và chỉ khi M thuộc a;</w:t>
      </w:r>
      <w:r>
        <w:br/>
      </w:r>
      <w:r>
        <w:t>d(M, (P)) = 0 khi và chỉ khi M thuộc (P).</w:t>
      </w:r>
      <w:r>
        <w:br/>
      </w:r>
      <w:r>
        <w:br/>
      </w:r>
      <w:r>
        <w:rPr>
          <w:b/>
        </w:rPr>
        <w:t>Nhận xét:</w:t>
      </w:r>
      <w:r>
        <w:br/>
      </w:r>
      <w:r>
        <w:t xml:space="preserve">a) Lấy điểm N tùy ý trên đường thẳng a, ta luôn có </w:t>
      </w:r>
      <w:r>
        <w:t>d</w:t>
      </w:r>
      <w:r>
        <w:t>(</w:t>
      </w:r>
      <w:r>
        <w:t>M</w:t>
      </w:r>
      <w:r>
        <w:t>,</w:t>
      </w:r>
      <w:r>
        <w:t>a</w:t>
      </w:r>
      <w:r>
        <w:t>)</w:t>
      </w:r>
      <w:r>
        <w:t>≤</w:t>
      </w:r>
      <w:r>
        <w:t>M</w:t>
      </w:r>
      <w:r>
        <w:t>N</w:t>
      </w:r>
      <w:r>
        <w:t>d(M,a)≤MN</w:t>
      </w:r>
      <w:r>
        <w:t>.</w:t>
      </w:r>
      <w:r>
        <w:br/>
      </w:r>
      <w:r>
        <w:t xml:space="preserve">b) Lấy điểm N tùy ý trên mặt phẳng </w:t>
      </w:r>
      <w:r>
        <w:t>(</w:t>
      </w:r>
      <w:r>
        <w:t>P</w:t>
      </w:r>
      <w:r>
        <w:t>)</w:t>
      </w:r>
      <w:r>
        <w:t>(P)</w:t>
      </w:r>
      <w:r>
        <w:t xml:space="preserve">, ta luôn có </w:t>
      </w:r>
      <w:r>
        <w:t>d</w:t>
      </w:r>
      <w:r>
        <w:t>(</w:t>
      </w:r>
      <w:r>
        <w:t>M</w:t>
      </w:r>
      <w:r>
        <w:t>,</w:t>
      </w:r>
      <w:r>
        <w:t>(</w:t>
      </w:r>
      <w:r>
        <w:t>P</w:t>
      </w:r>
      <w:r>
        <w:t>)</w:t>
      </w:r>
      <w:r>
        <w:t>)</w:t>
      </w:r>
      <w:r>
        <w:t>≤</w:t>
      </w:r>
      <w:r>
        <w:t>M</w:t>
      </w:r>
      <w:r>
        <w:t>N</w:t>
      </w:r>
      <w:r>
        <w:t>d(M,(P))≤MN</w:t>
      </w:r>
      <w:r>
        <w:t>.</w:t>
      </w:r>
      <w:r>
        <w:br/>
      </w:r>
      <w:r>
        <w:rPr>
          <w:b/>
        </w:rPr>
        <w:t>2. Khoảng cách giữa các đường thẳng và mặt phẳng song song, giữa hai mặt phẳng song song</w:t>
      </w:r>
      <w:r>
        <w:br/>
      </w:r>
      <w:r>
        <w:rPr>
          <w:i/>
        </w:rPr>
        <w:t xml:space="preserve">Khoảng cách giữa hai đường thẳng song song a và b </w:t>
      </w:r>
      <w:r>
        <w:t>là khoảng cách từ một điểm bất kì trên a đến b, kí hiệu d(a, b).</w:t>
      </w:r>
      <w:r>
        <w:br/>
      </w:r>
      <w:r>
        <w:rPr>
          <w:i/>
        </w:rPr>
        <w:t xml:space="preserve">Khoảng cách giữa đường thẳng a đến mặt phẳng (P) song song với </w:t>
      </w:r>
      <w:r>
        <w:t>a là khoảng cách từ một điểm bất kì trên a đến (P), kí hiệu d(a, (P)).</w:t>
      </w:r>
      <w:r>
        <w:br/>
      </w:r>
      <w:r>
        <w:rPr>
          <w:i/>
        </w:rPr>
        <w:t xml:space="preserve">Khoảng cách giữa hai mặt phẳng song song (P) và (Q) </w:t>
      </w:r>
      <w:r>
        <w:t>là khoảng cách từ một điểm bất kì trên (P) đến (Q), kí hiệu d((P), (Q)).</w:t>
      </w:r>
      <w:r>
        <w:br/>
      </w:r>
      <w:r>
        <w:drawing>
          <wp:inline xmlns:a="http://schemas.openxmlformats.org/drawingml/2006/main" xmlns:pic="http://schemas.openxmlformats.org/drawingml/2006/picture">
            <wp:extent cx="4591050" cy="13906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d415d26024c47b8a22338f997d6b38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906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3. Khoảng cách giữa hai đường thẳng chéo nhau</w:t>
      </w:r>
      <w:r>
        <w:br/>
      </w:r>
      <w:r>
        <w:t xml:space="preserve">Đường thẳng c vừa vuông góc, vừa cắt hai đường thẳng chéo nhau a và b được gọi là </w:t>
      </w:r>
      <w:r>
        <w:rPr>
          <w:i/>
        </w:rPr>
        <w:t xml:space="preserve">đường vuông góc chung </w:t>
      </w:r>
      <w:r>
        <w:t>của a và b.</w:t>
      </w:r>
      <w:r>
        <w:br/>
      </w:r>
      <w:r>
        <w:t xml:space="preserve">Nếu đường vuông góc chung của hai đường thẳng chéo nhau a và b cắt chúng lần lượt tại I và J thì đoạn IJ gọi là </w:t>
      </w:r>
      <w:r>
        <w:rPr>
          <w:i/>
        </w:rPr>
        <w:t xml:space="preserve">đoạn vuông góc chung </w:t>
      </w:r>
      <w:r>
        <w:t>của a và b.</w:t>
      </w:r>
      <w:r>
        <w:br/>
      </w:r>
      <w:r>
        <w:rPr>
          <w:i/>
        </w:rPr>
        <w:t xml:space="preserve">Khoảng cách giữa hai đường thẳng chéo nhau </w:t>
      </w:r>
      <w:r>
        <w:t>là độ dài đoạn vuông góc chung của hai đường thẳng đó, kí hiệu d(a, b)</w:t>
      </w:r>
      <w:r>
        <w:br/>
      </w:r>
      <w:r>
        <w:drawing>
          <wp:inline xmlns:a="http://schemas.openxmlformats.org/drawingml/2006/main" xmlns:pic="http://schemas.openxmlformats.org/drawingml/2006/picture">
            <wp:extent cx="2343150" cy="203834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68e4186978f4d1490df2cac0383f99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3834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Chú ý:</w:t>
      </w:r>
      <w:r>
        <w:br/>
      </w:r>
      <w:r>
        <w:t>a) Khoảng cách giữa hai đường thẳng chéo nhau a và b bằng khoảng cách giữa một trong hai đường thẳng đến mặt phẳng song song với nó và chứa đường thẳng còn lại.</w:t>
      </w:r>
      <w:r>
        <w:br/>
      </w:r>
      <w:r>
        <w:t>b) Khoảng cách giữa hai đường thẳng chéo nhau bằng khoảng cách giữa hai mặt phẳng song song lần lượt chứa hai đường thẳng đó.</w:t>
      </w:r>
      <w:r>
        <w:br/>
      </w:r>
      <w:r>
        <w:drawing>
          <wp:inline xmlns:a="http://schemas.openxmlformats.org/drawingml/2006/main" xmlns:pic="http://schemas.openxmlformats.org/drawingml/2006/picture">
            <wp:extent cx="2800350" cy="21431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c7be31f62ec4ead8bfb5556a040044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431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4. Công thức tính thể tích của khối chóp, khối lăng trụ, khối hộp</w:t>
      </w:r>
      <w:r>
        <w:br/>
      </w:r>
      <w:r>
        <w:t>Thể tích khối hộp chữ nhật bằng ba kích thước:</w:t>
      </w:r>
      <w:r>
        <w:br/>
      </w:r>
      <w:r>
        <w:t>V</w:t>
      </w:r>
      <w:r>
        <w:t>=</w:t>
      </w:r>
      <w:r>
        <w:t>a</w:t>
      </w:r>
      <w:r>
        <w:t>b</w:t>
      </w:r>
      <w:r>
        <w:t>c</w:t>
      </w:r>
      <w:r>
        <w:t>V=abc</w:t>
      </w:r>
      <w:r>
        <w:br/>
      </w:r>
      <w:r>
        <w:drawing>
          <wp:inline xmlns:a="http://schemas.openxmlformats.org/drawingml/2006/main" xmlns:pic="http://schemas.openxmlformats.org/drawingml/2006/picture">
            <wp:extent cx="3133725" cy="15811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a71c63945f445c7b18265fbace64d7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811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Thể tích khối chóp bằng một phần ba diện tích đáy nhân với chiều cao:</w:t>
      </w:r>
      <w:r>
        <w:br/>
      </w:r>
      <w:r>
        <w:t>V</w:t>
      </w:r>
      <w:r>
        <w:t>=</w:t>
      </w:r>
      <w:r>
        <w:t>1</w:t>
      </w:r>
      <w:r>
        <w:t>3</w:t>
      </w:r>
      <w:r>
        <w:t>S</w:t>
      </w:r>
      <w:r>
        <w:t>.</w:t>
      </w:r>
      <w:r>
        <w:t>h</w:t>
      </w:r>
      <w:r>
        <w:t>V=(1)/(3)S.h</w:t>
      </w:r>
      <w:r>
        <w:br/>
      </w:r>
      <w:r>
        <w:drawing>
          <wp:inline xmlns:a="http://schemas.openxmlformats.org/drawingml/2006/main" xmlns:pic="http://schemas.openxmlformats.org/drawingml/2006/picture">
            <wp:extent cx="2171700" cy="181927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c7afacd0c5b413db6f1ac7ac4fe73c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192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Thể tích khối chóp cụt đều có chiều cao h và diện tích hai đáy S, S’:</w:t>
      </w:r>
      <w:r>
        <w:br/>
      </w:r>
      <w:r>
        <w:t>V</w:t>
      </w:r>
      <w:r>
        <w:t>=</w:t>
      </w:r>
      <w:r>
        <w:t>1</w:t>
      </w:r>
      <w:r>
        <w:t>3</w:t>
      </w:r>
      <w:r>
        <w:t>h</w:t>
      </w:r>
      <w:r>
        <w:t>(</w:t>
      </w:r>
      <w:r>
        <w:t>S</w:t>
      </w:r>
      <w:r>
        <w:t>+</w:t>
      </w:r>
      <w:r>
        <w:t>√</w:t>
      </w:r>
      <w:r>
        <w:t>S</w:t>
      </w:r>
      <w:r>
        <w:t>S</w:t>
      </w:r>
      <w:r>
        <w:t>′</w:t>
      </w:r>
      <w:r>
        <w:t>+</w:t>
      </w:r>
      <w:r>
        <w:t>S</w:t>
      </w:r>
      <w:r>
        <w:t>′</w:t>
      </w:r>
      <w:r>
        <w:t>)</w:t>
      </w:r>
      <w:r>
        <w:t>V=(1)/(3)h(S+√(SS^(′))+S^(′))</w:t>
      </w:r>
      <w:r>
        <w:br/>
      </w:r>
      <w:r>
        <w:drawing>
          <wp:inline xmlns:a="http://schemas.openxmlformats.org/drawingml/2006/main" xmlns:pic="http://schemas.openxmlformats.org/drawingml/2006/picture">
            <wp:extent cx="2333625" cy="16954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222c5bfabbd4dd1bad89e1cc8a299f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954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Thể tích khối lăng trụ bằng tích diện tích đáy và chiều cao:</w:t>
      </w:r>
      <w:r>
        <w:br/>
      </w:r>
      <w:r>
        <w:t>V</w:t>
      </w:r>
      <w:r>
        <w:t>=</w:t>
      </w:r>
      <w:r>
        <w:t>S</w:t>
      </w:r>
      <w:r>
        <w:t>h</w:t>
      </w:r>
      <w:r>
        <w:t>V=Sh</w:t>
      </w:r>
      <w:r>
        <w:br/>
      </w:r>
      <w:r>
        <w:drawing>
          <wp:inline xmlns:a="http://schemas.openxmlformats.org/drawingml/2006/main" xmlns:pic="http://schemas.openxmlformats.org/drawingml/2006/picture">
            <wp:extent cx="2171700" cy="17716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ba23548399d47de8eb66222555af60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716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rPr>
          <w:b/>
        </w:rPr>
        <w:t>Sơ đồ tư duy Khoảng cách trong không gian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543877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4a156bffb374bacb5860115de5c9b4a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4387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Bài tập Khoảng cách trong không gian</w:t>
      </w:r>
      <w:r>
        <w:br/>
      </w:r>
      <w:r>
        <w:t>Đang cập nhật ...</w:t>
      </w:r>
      <w:r>
        <w:br/>
      </w:r>
      <w:r>
        <w:rPr>
          <w:b/>
        </w:rPr>
        <w:t>Xem thêm các bài tóm tắt lý thuyết Toán lớp 11 sách Chân trời sáng tạo hay, chi tiết khác:</w:t>
      </w:r>
      <w:r>
        <w:br/>
      </w:r>
      <w:r>
        <w:t>Lý thuyết Bài 2: Đường thẳng vuông góc với mặt phẳng</w:t>
      </w:r>
      <w:r>
        <w:br/>
      </w:r>
      <w:r>
        <w:t>Lý thuyết Bài 3: Hai mặt phẳng vuông góc</w:t>
      </w:r>
      <w:r>
        <w:br/>
      </w:r>
      <w:r>
        <w:t>Lý thuyết Bài 5: Góc giữa đường thẳng và mặt phẳng. Góc nhị diện</w:t>
      </w:r>
      <w:r>
        <w:br/>
      </w:r>
      <w:r>
        <w:t>Lý thuyết Bài 1: Biến cố giao và quy tắc nhân xác suất</w:t>
      </w:r>
      <w:r>
        <w:br/>
      </w:r>
      <w:r>
        <w:t>Lý thuyết Bài 2: Biến cố hợp và quy tắc cộng xác suất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