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SBT Toán 11 Tập 2</w:t>
      </w:r>
    </w:p>
    <w:p>
      <w:r>
        <w:rPr>
          <w:b/>
        </w:rPr>
        <w:t>Giải bài tập SBT Toán 11 Tập 2</w:t>
      </w:r>
      <w:r>
        <w:br/>
      </w:r>
      <w:r>
        <w:t xml:space="preserve"> </w:t>
      </w:r>
      <w:r>
        <w:br/>
      </w:r>
      <w:r>
        <w:rPr>
          <w:b/>
        </w:rPr>
        <w:t>Xem thêm lời giải SBT Toán 11 sách Chân trời sáng tạo hay, chi tiết khác:</w:t>
      </w:r>
      <w:r>
        <w:br/>
      </w:r>
      <w:r>
        <w:t>SBT Toán 11 Tập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