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tham khảo tốt nghiệp THPT môn Tiếng Nga năm 2023 (có đáp án chi tiết)</w:t>
      </w:r>
    </w:p>
    <w:p>
      <w:r>
        <w:rPr>
          <w:b/>
        </w:rPr>
        <w:t>Đề tham khảo tốt nghiệp THPT môn Tiếng Nga năm 2023 (có đáp án chi tiết)</w:t>
      </w:r>
      <w:r>
        <w:br/>
      </w:r>
      <w:r>
        <w:rPr>
          <w:b/>
        </w:rPr>
        <w:t>I. Đề tham khảo tốt nghiệp THPT môn Tiếng Nga năm 2023</w:t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</w:r>
      <w:r>
        <w:br/>
      </w:r>
      <w:r>
        <w:rPr>
          <w:b/>
        </w:rPr>
        <w:t>II. Đáp án Đề tham khảo tốt nghiệp THPT môn Tiếng Nga năm 2023</w:t>
      </w:r>
      <w:r>
        <w:br/>
      </w:r>
      <w:r>
        <w:rPr>
          <w:b/>
        </w:rPr>
        <w:t>Đang cập nhật.........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