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Điện trường</w:t>
      </w:r>
    </w:p>
    <w:p>
      <w:r>
        <w:rPr>
          <w:b/>
        </w:rPr>
        <w:t xml:space="preserve">Giải bài tập </w:t>
      </w:r>
      <w:r>
        <w:rPr>
          <w:b/>
        </w:rPr>
        <w:t>Vật lí 11</w:t>
      </w:r>
      <w:r>
        <w:t xml:space="preserve"> </w:t>
      </w:r>
      <w:r>
        <w:rPr>
          <w:b/>
        </w:rPr>
        <w:t>Chương 3: Điện trường</w:t>
      </w:r>
      <w:r>
        <w:br/>
      </w:r>
      <w:r>
        <w:rPr>
          <w:b/>
        </w:rPr>
        <w:t>Bài 11: Định luật Coulomb về tương tác tĩnh điện</w:t>
      </w:r>
      <w:r>
        <w:br/>
      </w:r>
      <w:r>
        <w:rPr>
          <w:b/>
        </w:rPr>
        <w:t>Bài 12: Điện trường</w:t>
      </w:r>
      <w:r>
        <w:br/>
      </w:r>
      <w:r>
        <w:rPr>
          <w:b/>
        </w:rPr>
        <w:t>Bài 13: Điện thế và thế năng điện</w:t>
      </w:r>
      <w:r>
        <w:br/>
      </w:r>
      <w:r>
        <w:rPr>
          <w:b/>
        </w:rPr>
        <w:t>Bài 14: Tụ điện</w:t>
      </w:r>
      <w:r>
        <w:br/>
      </w:r>
      <w:r>
        <w:rPr>
          <w:b/>
        </w:rPr>
        <w:t>Bài 15: Năng lượng và ứng dụng của tụ điện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Vật lí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