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DAB80E">
      <w:pPr>
        <w:keepNext w:val="0"/>
        <w:keepLines w:val="0"/>
        <w:widowControl/>
        <w:numPr>
          <w:ilvl w:val="0"/>
          <w:numId w:val="0"/>
        </w:numPr>
        <w:suppressLineNumbers w:val="0"/>
        <w:spacing w:beforeAutospacing="0" w:after="0" w:afterAutospacing="0"/>
        <w:ind w:left="0" w:leftChars="0" w:firstLine="0" w:firstLineChars="0"/>
        <w:rPr>
          <w:rFonts w:hint="eastAsia" w:ascii="Times New Roman" w:hAnsi="Times New Roman" w:eastAsia="宋体" w:cs="Times New Roman"/>
          <w:b/>
          <w:bCs/>
          <w:sz w:val="28"/>
          <w:szCs w:val="28"/>
          <w:lang w:val="en-US" w:eastAsia="zh-CN"/>
        </w:rPr>
      </w:pPr>
      <w:r>
        <w:rPr>
          <w:rFonts w:hint="eastAsia" w:ascii="Times New Roman" w:hAnsi="Times New Roman" w:eastAsia="宋体" w:cs="Times New Roman"/>
          <w:b/>
          <w:bCs/>
          <w:sz w:val="28"/>
          <w:szCs w:val="28"/>
          <w:lang w:val="en-US" w:eastAsia="zh-CN"/>
        </w:rPr>
        <w:t>基于轨迹数据的城市快速路小型车换道动态风险综合量化方法_余加勇</w:t>
      </w:r>
    </w:p>
    <w:p w14:paraId="318E5CCC">
      <w:pPr>
        <w:keepNext w:val="0"/>
        <w:keepLines w:val="0"/>
        <w:widowControl/>
        <w:numPr>
          <w:ilvl w:val="0"/>
          <w:numId w:val="0"/>
        </w:numPr>
        <w:suppressLineNumbers w:val="0"/>
        <w:spacing w:beforeAutospacing="0" w:after="0" w:afterAutospacing="0"/>
        <w:ind w:left="0" w:leftChars="0" w:firstLine="0" w:firstLineChars="0"/>
        <w:rPr>
          <w:rFonts w:hint="eastAsia" w:ascii="微软雅黑" w:hAnsi="微软雅黑" w:eastAsia="微软雅黑" w:cs="微软雅黑"/>
          <w:sz w:val="24"/>
          <w:szCs w:val="24"/>
        </w:rPr>
      </w:pPr>
      <w:r>
        <w:rPr>
          <w:rFonts w:hint="eastAsia" w:ascii="微软雅黑" w:hAnsi="微软雅黑" w:eastAsia="微软雅黑" w:cs="微软雅黑"/>
          <w:b/>
          <w:bCs/>
          <w:sz w:val="28"/>
          <w:szCs w:val="28"/>
          <w:lang w:val="en-US" w:eastAsia="zh-CN"/>
        </w:rPr>
        <w:t>问题</w:t>
      </w:r>
      <w:r>
        <w:rPr>
          <w:rFonts w:hint="eastAsia" w:ascii="微软雅黑" w:hAnsi="微软雅黑" w:eastAsia="微软雅黑" w:cs="微软雅黑"/>
          <w:sz w:val="24"/>
          <w:szCs w:val="24"/>
          <w:lang w:val="en-US" w:eastAsia="zh-CN"/>
        </w:rPr>
        <w:t>：</w:t>
      </w:r>
      <w:r>
        <w:rPr>
          <w:rFonts w:hint="eastAsia" w:ascii="微软雅黑" w:hAnsi="微软雅黑" w:eastAsia="微软雅黑" w:cs="微软雅黑"/>
          <w:i w:val="0"/>
          <w:iCs w:val="0"/>
          <w:caps w:val="0"/>
          <w:color w:val="0F1115"/>
          <w:spacing w:val="0"/>
          <w:sz w:val="24"/>
          <w:szCs w:val="24"/>
          <w:shd w:val="clear" w:fill="FFFFFF"/>
        </w:rPr>
        <w:t>换道风险量化研究存在三方面不足</w:t>
      </w:r>
      <w:r>
        <w:rPr>
          <w:rFonts w:hint="eastAsia" w:ascii="微软雅黑" w:hAnsi="微软雅黑" w:eastAsia="微软雅黑" w:cs="微软雅黑"/>
          <w:i w:val="0"/>
          <w:iCs w:val="0"/>
          <w:caps w:val="0"/>
          <w:color w:val="0F1115"/>
          <w:spacing w:val="0"/>
          <w:sz w:val="24"/>
          <w:szCs w:val="24"/>
          <w:shd w:val="clear" w:fill="FFFFFF"/>
          <w:lang w:eastAsia="zh-CN"/>
        </w:rPr>
        <w:t>；</w:t>
      </w:r>
      <w:r>
        <w:rPr>
          <w:rFonts w:hint="eastAsia" w:ascii="微软雅黑" w:hAnsi="微软雅黑" w:eastAsia="微软雅黑" w:cs="微软雅黑"/>
          <w:b/>
          <w:bCs/>
          <w:i w:val="0"/>
          <w:iCs w:val="0"/>
          <w:caps w:val="0"/>
          <w:color w:val="0F1115"/>
          <w:spacing w:val="0"/>
          <w:sz w:val="24"/>
          <w:szCs w:val="24"/>
          <w:shd w:val="clear" w:fill="FFFFFF"/>
          <w:lang w:eastAsia="zh-CN"/>
        </w:rPr>
        <w:t>忽略车辆间相关性</w:t>
      </w:r>
      <w:r>
        <w:rPr>
          <w:rFonts w:hint="eastAsia" w:ascii="微软雅黑" w:hAnsi="微软雅黑" w:eastAsia="微软雅黑" w:cs="微软雅黑"/>
          <w:i w:val="0"/>
          <w:iCs w:val="0"/>
          <w:caps w:val="0"/>
          <w:color w:val="0F1115"/>
          <w:spacing w:val="0"/>
          <w:sz w:val="24"/>
          <w:szCs w:val="24"/>
          <w:shd w:val="clear" w:fill="FFFFFF"/>
          <w:lang w:eastAsia="zh-CN"/>
        </w:rPr>
        <w:t>：多数研究未充分考虑换道车辆与周围车辆（当前车道及目标车道的前后车）之间的运动关联；</w:t>
      </w:r>
      <w:r>
        <w:rPr>
          <w:rFonts w:hint="eastAsia" w:ascii="微软雅黑" w:hAnsi="微软雅黑" w:eastAsia="微软雅黑" w:cs="微软雅黑"/>
          <w:b/>
          <w:bCs/>
          <w:i w:val="0"/>
          <w:iCs w:val="0"/>
          <w:caps w:val="0"/>
          <w:color w:val="0F1115"/>
          <w:spacing w:val="0"/>
          <w:sz w:val="24"/>
          <w:szCs w:val="24"/>
          <w:shd w:val="clear" w:fill="FFFFFF"/>
        </w:rPr>
        <w:t>指标单一</w:t>
      </w:r>
      <w:r>
        <w:rPr>
          <w:rFonts w:hint="eastAsia" w:ascii="微软雅黑" w:hAnsi="微软雅黑" w:eastAsia="微软雅黑" w:cs="微软雅黑"/>
          <w:i w:val="0"/>
          <w:iCs w:val="0"/>
          <w:caps w:val="0"/>
          <w:color w:val="0F1115"/>
          <w:spacing w:val="0"/>
          <w:sz w:val="24"/>
          <w:szCs w:val="24"/>
          <w:shd w:val="clear" w:fill="FFFFFF"/>
        </w:rPr>
        <w:t>：缺乏将时间风险指标（如TTC）与空间风险指标（如SDI）有效结合的综合方法，难以同时反映潜在碰撞的暴露时间与严重程度</w:t>
      </w:r>
      <w:r>
        <w:rPr>
          <w:rFonts w:hint="eastAsia" w:ascii="微软雅黑" w:hAnsi="微软雅黑" w:eastAsia="微软雅黑" w:cs="微软雅黑"/>
          <w:i w:val="0"/>
          <w:iCs w:val="0"/>
          <w:caps w:val="0"/>
          <w:color w:val="0F1115"/>
          <w:spacing w:val="0"/>
          <w:sz w:val="24"/>
          <w:szCs w:val="24"/>
          <w:shd w:val="clear" w:fill="FFFFFF"/>
          <w:lang w:eastAsia="zh-CN"/>
        </w:rPr>
        <w:t>；</w:t>
      </w:r>
      <w:r>
        <w:rPr>
          <w:rFonts w:hint="eastAsia" w:ascii="微软雅黑" w:hAnsi="微软雅黑" w:eastAsia="微软雅黑" w:cs="微软雅黑"/>
          <w:b/>
          <w:bCs/>
          <w:i w:val="0"/>
          <w:iCs w:val="0"/>
          <w:caps w:val="0"/>
          <w:color w:val="0F1115"/>
          <w:spacing w:val="0"/>
          <w:sz w:val="24"/>
          <w:szCs w:val="24"/>
          <w:shd w:val="clear" w:fill="FFFFFF"/>
        </w:rPr>
        <w:t>缺乏时空连续性</w:t>
      </w:r>
      <w:r>
        <w:rPr>
          <w:rFonts w:hint="eastAsia" w:ascii="微软雅黑" w:hAnsi="微软雅黑" w:eastAsia="微软雅黑" w:cs="微软雅黑"/>
          <w:i w:val="0"/>
          <w:iCs w:val="0"/>
          <w:caps w:val="0"/>
          <w:color w:val="0F1115"/>
          <w:spacing w:val="0"/>
          <w:sz w:val="24"/>
          <w:szCs w:val="24"/>
          <w:shd w:val="clear" w:fill="FFFFFF"/>
        </w:rPr>
        <w:t>：大多聚焦于某一时刻或某一断面的静态冲突，未能体现交通冲突随时间和空间连续变化的特征。</w:t>
      </w:r>
    </w:p>
    <w:p w14:paraId="0066F508">
      <w:pPr>
        <w:keepNext w:val="0"/>
        <w:keepLines w:val="0"/>
        <w:widowControl/>
        <w:suppressLineNumbers w:val="0"/>
        <w:jc w:val="left"/>
        <w:rPr>
          <w:rStyle w:val="5"/>
          <w:rFonts w:hint="eastAsia" w:ascii="微软雅黑" w:hAnsi="微软雅黑" w:eastAsia="微软雅黑" w:cs="微软雅黑"/>
          <w:b w:val="0"/>
          <w:bCs w:val="0"/>
          <w:i w:val="0"/>
          <w:iCs w:val="0"/>
          <w:color w:val="000000"/>
        </w:rPr>
      </w:pPr>
      <w:r>
        <w:rPr>
          <w:rFonts w:hint="eastAsia" w:ascii="微软雅黑" w:hAnsi="微软雅黑" w:eastAsia="微软雅黑" w:cs="微软雅黑"/>
          <w:b/>
          <w:bCs/>
          <w:sz w:val="28"/>
          <w:szCs w:val="28"/>
          <w:lang w:val="en-US" w:eastAsia="zh-CN"/>
        </w:rPr>
        <w:t>换道判别：</w:t>
      </w:r>
      <w:r>
        <w:rPr>
          <w:rStyle w:val="5"/>
          <w:rFonts w:hint="eastAsia" w:ascii="微软雅黑" w:hAnsi="微软雅黑" w:eastAsia="微软雅黑" w:cs="微软雅黑"/>
        </w:rPr>
        <w:t>研究表明</w:t>
      </w:r>
      <w:r>
        <w:rPr>
          <w:rStyle w:val="6"/>
          <w:rFonts w:hint="eastAsia" w:ascii="微软雅黑" w:hAnsi="微软雅黑" w:eastAsia="微软雅黑" w:cs="微软雅黑"/>
        </w:rPr>
        <w:t>,</w:t>
      </w:r>
      <w:r>
        <w:rPr>
          <w:rStyle w:val="5"/>
          <w:rFonts w:hint="eastAsia" w:ascii="微软雅黑" w:hAnsi="微软雅黑" w:eastAsia="微软雅黑" w:cs="微软雅黑"/>
        </w:rPr>
        <w:t>驾</w:t>
      </w:r>
      <w:r>
        <w:rPr>
          <w:rStyle w:val="5"/>
          <w:rFonts w:hint="eastAsia" w:ascii="微软雅黑" w:hAnsi="微软雅黑" w:eastAsia="微软雅黑" w:cs="微软雅黑"/>
          <w:b w:val="0"/>
          <w:bCs w:val="0"/>
          <w:i w:val="0"/>
          <w:iCs w:val="0"/>
          <w:color w:val="000000"/>
        </w:rPr>
        <w:t>驶员的换道时间集中</w:t>
      </w:r>
      <w:r>
        <w:rPr>
          <w:rStyle w:val="5"/>
          <w:rFonts w:hint="eastAsia" w:ascii="微软雅黑" w:hAnsi="微软雅黑" w:eastAsia="微软雅黑" w:cs="微软雅黑"/>
          <w:b w:val="0"/>
          <w:bCs w:val="0"/>
          <w:i w:val="0"/>
          <w:iCs w:val="0"/>
          <w:color w:val="000000"/>
          <w:lang w:val="en-US" w:eastAsia="zh-CN"/>
        </w:rPr>
        <w:t>于3-14s，100%属于20秒，研究建</w:t>
      </w:r>
    </w:p>
    <w:p w14:paraId="47C6F686">
      <w:pPr>
        <w:keepNext w:val="0"/>
        <w:keepLines w:val="0"/>
        <w:widowControl/>
        <w:suppressLineNumbers w:val="0"/>
        <w:jc w:val="left"/>
        <w:rPr>
          <w:rStyle w:val="5"/>
          <w:rFonts w:hint="eastAsia" w:ascii="微软雅黑" w:hAnsi="微软雅黑" w:eastAsia="微软雅黑" w:cs="微软雅黑"/>
          <w:b w:val="0"/>
          <w:bCs w:val="0"/>
          <w:i w:val="0"/>
          <w:iCs w:val="0"/>
          <w:color w:val="000000"/>
          <w:lang w:val="en-US" w:eastAsia="zh-CN"/>
        </w:rPr>
      </w:pPr>
      <w:r>
        <w:rPr>
          <w:rStyle w:val="5"/>
          <w:rFonts w:hint="eastAsia" w:ascii="微软雅黑" w:hAnsi="微软雅黑" w:eastAsia="微软雅黑" w:cs="微软雅黑"/>
          <w:b w:val="0"/>
          <w:bCs w:val="0"/>
          <w:i w:val="0"/>
          <w:iCs w:val="0"/>
          <w:color w:val="000000"/>
          <w:lang w:val="en-US" w:eastAsia="zh-CN"/>
        </w:rPr>
        <w:t>立车辆越过车道线时刻的前后各10s的换道轨迹集车辆换道起点和终点被分别定义为横向位移单向连续变化的起点和终点,并以车辆横向速度是否更接近于非换道时段横向速度均值为辅助判断依据。</w:t>
      </w:r>
    </w:p>
    <w:p w14:paraId="6FD2C269">
      <w:pPr>
        <w:keepNext w:val="0"/>
        <w:keepLines w:val="0"/>
        <w:widowControl/>
        <w:suppressLineNumbers w:val="0"/>
        <w:jc w:val="left"/>
        <w:rPr>
          <w:rFonts w:hint="eastAsia" w:ascii="Times New Roman" w:hAnsi="Times New Roman" w:eastAsia="微软雅黑" w:cs="Times New Roman"/>
          <w:b w:val="0"/>
          <w:bCs w:val="0"/>
          <w:i w:val="0"/>
          <w:iCs w:val="0"/>
          <w:color w:val="000000"/>
          <w:kern w:val="0"/>
          <w:sz w:val="22"/>
          <w:szCs w:val="22"/>
          <w:lang w:val="en-US" w:eastAsia="zh-CN" w:bidi="ar"/>
        </w:rPr>
      </w:pPr>
      <w:r>
        <w:rPr>
          <w:rFonts w:hint="eastAsia" w:ascii="微软雅黑" w:hAnsi="微软雅黑" w:eastAsia="微软雅黑" w:cs="微软雅黑"/>
          <w:b/>
          <w:bCs/>
          <w:sz w:val="28"/>
          <w:szCs w:val="28"/>
          <w:lang w:val="en-US" w:eastAsia="zh-CN"/>
        </w:rPr>
        <w:t>碰撞风险指标设置</w:t>
      </w:r>
      <w:r>
        <w:rPr>
          <w:rStyle w:val="5"/>
          <w:rFonts w:hint="eastAsia" w:ascii="微软雅黑" w:hAnsi="微软雅黑" w:eastAsia="微软雅黑" w:cs="微软雅黑"/>
          <w:b w:val="0"/>
          <w:bCs w:val="0"/>
          <w:i w:val="0"/>
          <w:iCs w:val="0"/>
          <w:color w:val="000000"/>
          <w:lang w:val="en-US" w:eastAsia="zh-CN"/>
        </w:rPr>
        <w:t>：基于SDI（停车距离）和TTC（碰撞时间）,构建一种动静态结合的换道风险量化方法。进一步构建风险暴露水平REL和风险严重水平RSL</w:t>
      </w:r>
      <w:r>
        <w:rPr>
          <w:rStyle w:val="5"/>
          <w:rFonts w:hint="eastAsia" w:ascii="微软雅黑" w:hAnsi="微软雅黑" w:eastAsia="微软雅黑" w:cs="微软雅黑"/>
          <w:b w:val="0"/>
          <w:bCs w:val="0"/>
          <w:i w:val="0"/>
          <w:iCs w:val="0"/>
          <w:color w:val="C81D31" w:themeColor="accent6" w:themeShade="BF"/>
          <w:lang w:val="en-US" w:eastAsia="zh-CN"/>
        </w:rPr>
        <w:t>衡量车辆对换道风险</w:t>
      </w:r>
      <w:r>
        <w:rPr>
          <w:rStyle w:val="5"/>
          <w:rFonts w:hint="eastAsia" w:ascii="微软雅黑" w:hAnsi="微软雅黑" w:eastAsia="微软雅黑" w:cs="微软雅黑"/>
          <w:b w:val="0"/>
          <w:bCs w:val="0"/>
          <w:i w:val="0"/>
          <w:iCs w:val="0"/>
          <w:color w:val="000000" w:themeColor="text1"/>
          <w:lang w:val="en-US" w:eastAsia="zh-CN"/>
          <w14:textFill>
            <w14:solidFill>
              <w14:schemeClr w14:val="tx1"/>
            </w14:solidFill>
          </w14:textFill>
        </w:rPr>
        <w:t>并基于此，计算系统换道风险。四个车辆对分别计算SDI，TTC换道风险系数（RSL*REL），而综合风险系数，则为1-</w:t>
      </w:r>
      <w:r>
        <w:rPr>
          <w:rFonts w:hint="default" w:ascii="Times New Roman" w:hAnsi="Times New Roman" w:eastAsia="E-BZ" w:cs="Times New Roman"/>
          <w:b w:val="0"/>
          <w:bCs w:val="0"/>
          <w:i w:val="0"/>
          <w:iCs w:val="0"/>
          <w:color w:val="000000"/>
          <w:kern w:val="0"/>
          <w:sz w:val="30"/>
          <w:szCs w:val="30"/>
          <w:lang w:val="en-US" w:eastAsia="zh-CN" w:bidi="ar"/>
        </w:rPr>
        <w:t>∏（1-换道风险系数）。</w:t>
      </w:r>
      <w:r>
        <w:rPr>
          <w:rFonts w:hint="default" w:ascii="Times New Roman" w:hAnsi="Times New Roman" w:eastAsia="微软雅黑" w:cs="Times New Roman"/>
          <w:b w:val="0"/>
          <w:bCs w:val="0"/>
          <w:i w:val="0"/>
          <w:iCs w:val="0"/>
          <w:color w:val="000000"/>
          <w:kern w:val="0"/>
          <w:sz w:val="22"/>
          <w:szCs w:val="22"/>
          <w:lang w:val="en-US" w:eastAsia="zh-CN" w:bidi="ar"/>
        </w:rPr>
        <w:t>同时结合不同TTC的15%和50%分位值作为严重冲突和一般冲突的判别阈值</w:t>
      </w:r>
      <w:r>
        <w:rPr>
          <w:rFonts w:hint="eastAsia" w:ascii="Times New Roman" w:hAnsi="Times New Roman" w:eastAsia="微软雅黑" w:cs="Times New Roman"/>
          <w:b w:val="0"/>
          <w:bCs w:val="0"/>
          <w:i w:val="0"/>
          <w:iCs w:val="0"/>
          <w:color w:val="000000"/>
          <w:kern w:val="0"/>
          <w:sz w:val="22"/>
          <w:szCs w:val="22"/>
          <w:lang w:val="en-US" w:eastAsia="zh-CN" w:bidi="ar"/>
        </w:rPr>
        <w:t>、</w:t>
      </w:r>
    </w:p>
    <w:p w14:paraId="06822C0B">
      <w:pPr>
        <w:keepNext w:val="0"/>
        <w:keepLines w:val="0"/>
        <w:widowControl/>
        <w:suppressLineNumbers w:val="0"/>
        <w:jc w:val="left"/>
        <w:rPr>
          <w:rStyle w:val="5"/>
          <w:rFonts w:hint="default" w:ascii="Times New Roman" w:hAnsi="Times New Roman" w:eastAsia="微软雅黑" w:cs="Times New Roman"/>
          <w:b w:val="0"/>
          <w:bCs w:val="0"/>
          <w:i w:val="0"/>
          <w:iCs w:val="0"/>
          <w:color w:val="000000" w:themeColor="text1"/>
          <w:lang w:val="en-US" w:eastAsia="zh-CN"/>
          <w14:textFill>
            <w14:solidFill>
              <w14:schemeClr w14:val="tx1"/>
            </w14:solidFill>
          </w14:textFill>
        </w:rPr>
      </w:pPr>
      <w:r>
        <w:rPr>
          <w:rFonts w:hint="eastAsia" w:ascii="微软雅黑" w:hAnsi="微软雅黑" w:eastAsia="微软雅黑" w:cs="微软雅黑"/>
          <w:b/>
          <w:bCs/>
          <w:sz w:val="28"/>
          <w:szCs w:val="28"/>
          <w:lang w:val="en-US" w:eastAsia="zh-CN"/>
        </w:rPr>
        <w:t>验证：</w:t>
      </w:r>
      <w:r>
        <w:rPr>
          <w:rStyle w:val="5"/>
          <w:rFonts w:hint="default" w:ascii="Times New Roman" w:hAnsi="Times New Roman" w:eastAsia="微软雅黑" w:cs="Times New Roman"/>
          <w:b w:val="0"/>
          <w:bCs w:val="0"/>
          <w:i w:val="0"/>
          <w:iCs w:val="0"/>
          <w:color w:val="000000" w:themeColor="text1"/>
          <w:lang w:val="en-US" w:eastAsia="zh-CN"/>
          <w14:textFill>
            <w14:solidFill>
              <w14:schemeClr w14:val="tx1"/>
            </w14:solidFill>
          </w14:textFill>
        </w:rPr>
        <w:t>参考交通指标差异化，综合风险系数的15%，40%，60%和85%分位值划分安全、较安全、一般安全、不安全和危险五个等级。又参考单一阈值风险识别文献，将冲突时刻定义为在26个连续帧内具有TTC局部最小值的帧对本量化方法验证。</w:t>
      </w:r>
    </w:p>
    <w:p w14:paraId="2D15F78B">
      <w:pPr>
        <w:keepNext w:val="0"/>
        <w:keepLines w:val="0"/>
        <w:widowControl/>
        <w:suppressLineNumbers w:val="0"/>
        <w:jc w:val="left"/>
        <w:rPr>
          <w:rFonts w:hint="default" w:ascii="微软雅黑" w:hAnsi="微软雅黑" w:eastAsia="微软雅黑" w:cs="微软雅黑"/>
          <w:b/>
          <w:bCs/>
          <w:sz w:val="28"/>
          <w:szCs w:val="28"/>
          <w:lang w:val="en-US" w:eastAsia="zh-CN"/>
        </w:rPr>
      </w:pPr>
    </w:p>
    <w:p w14:paraId="38BCAC8D">
      <w:pPr>
        <w:keepNext w:val="0"/>
        <w:keepLines w:val="0"/>
        <w:widowControl/>
        <w:suppressLineNumbers w:val="0"/>
        <w:jc w:val="left"/>
        <w:rPr>
          <w:rStyle w:val="5"/>
          <w:rFonts w:hint="default" w:ascii="微软雅黑" w:hAnsi="微软雅黑" w:eastAsia="微软雅黑" w:cs="微软雅黑"/>
          <w:b w:val="0"/>
          <w:bCs w:val="0"/>
          <w:i w:val="0"/>
          <w:iCs w:val="0"/>
          <w:color w:val="000000"/>
          <w:lang w:val="en-US" w:eastAsia="zh-CN"/>
        </w:rPr>
      </w:pPr>
    </w:p>
    <w:p w14:paraId="79A46E04">
      <w:pPr>
        <w:rPr>
          <w:rFonts w:hint="default" w:ascii="Times New Roman" w:hAnsi="Times New Roman" w:eastAsia="宋体" w:cs="Times New Roman"/>
          <w:b/>
          <w:bCs/>
          <w:sz w:val="28"/>
          <w:szCs w:val="28"/>
          <w:lang w:val="en-US" w:eastAsia="zh-CN"/>
        </w:rPr>
      </w:pPr>
      <w:r>
        <w:rPr>
          <w:rFonts w:hint="default" w:ascii="Times New Roman" w:hAnsi="Times New Roman" w:eastAsia="宋体" w:cs="Times New Roman"/>
          <w:b/>
          <w:bCs/>
          <w:sz w:val="28"/>
          <w:szCs w:val="28"/>
          <w:lang w:val="en-US" w:eastAsia="zh-CN"/>
        </w:rPr>
        <w:br w:type="page"/>
      </w:r>
    </w:p>
    <w:p w14:paraId="1A9B9581">
      <w:pPr>
        <w:keepNext w:val="0"/>
        <w:keepLines w:val="0"/>
        <w:widowControl/>
        <w:numPr>
          <w:ilvl w:val="0"/>
          <w:numId w:val="0"/>
        </w:numPr>
        <w:suppressLineNumbers w:val="0"/>
        <w:spacing w:beforeAutospacing="0" w:after="0" w:afterAutospacing="0"/>
        <w:ind w:left="0" w:leftChars="0" w:firstLine="0" w:firstLineChars="0"/>
        <w:rPr>
          <w:rFonts w:hint="default" w:ascii="Times New Roman" w:hAnsi="Times New Roman" w:eastAsia="宋体" w:cs="Times New Roman"/>
          <w:b/>
          <w:bCs/>
          <w:sz w:val="28"/>
          <w:szCs w:val="28"/>
          <w:lang w:val="en-US" w:eastAsia="zh-CN"/>
        </w:rPr>
      </w:pPr>
      <w:r>
        <w:rPr>
          <w:rFonts w:hint="default" w:ascii="Times New Roman" w:hAnsi="Times New Roman" w:eastAsia="宋体" w:cs="Times New Roman"/>
          <w:b/>
          <w:bCs/>
          <w:sz w:val="28"/>
          <w:szCs w:val="28"/>
          <w:lang w:val="en-US" w:eastAsia="zh-CN"/>
        </w:rPr>
        <w:t>基于轨迹数据的高速公路汇入行为实时风险评估模型_冯移冬</w:t>
      </w:r>
    </w:p>
    <w:p w14:paraId="290923A2">
      <w:pPr>
        <w:keepNext w:val="0"/>
        <w:keepLines w:val="0"/>
        <w:widowControl/>
        <w:numPr>
          <w:ilvl w:val="0"/>
          <w:numId w:val="0"/>
        </w:numPr>
        <w:suppressLineNumbers w:val="0"/>
        <w:spacing w:beforeAutospacing="0" w:after="0" w:afterAutospacing="0"/>
        <w:ind w:left="0" w:leftChars="0" w:firstLine="0" w:firstLineChars="0"/>
        <w:rPr>
          <w:rFonts w:hint="eastAsia" w:ascii="微软雅黑" w:hAnsi="微软雅黑" w:eastAsia="微软雅黑" w:cs="微软雅黑"/>
          <w:i w:val="0"/>
          <w:iCs w:val="0"/>
          <w:caps w:val="0"/>
          <w:color w:val="0F1115"/>
          <w:spacing w:val="0"/>
          <w:sz w:val="24"/>
          <w:szCs w:val="24"/>
          <w:shd w:val="clear" w:fill="FFFFFF"/>
          <w:lang w:eastAsia="zh-CN"/>
        </w:rPr>
      </w:pPr>
      <w:r>
        <w:rPr>
          <w:rFonts w:hint="eastAsia" w:ascii="Times New Roman" w:hAnsi="Times New Roman" w:eastAsia="宋体" w:cs="Times New Roman"/>
          <w:b/>
          <w:bCs/>
          <w:sz w:val="28"/>
          <w:szCs w:val="28"/>
          <w:lang w:val="en-US" w:eastAsia="zh-CN"/>
        </w:rPr>
        <w:t>问题：</w:t>
      </w:r>
      <w:r>
        <w:rPr>
          <w:rFonts w:hint="eastAsia" w:ascii="微软雅黑" w:hAnsi="微软雅黑" w:eastAsia="微软雅黑" w:cs="微软雅黑"/>
          <w:i w:val="0"/>
          <w:iCs w:val="0"/>
          <w:caps w:val="0"/>
          <w:color w:val="0F1115"/>
          <w:spacing w:val="0"/>
          <w:sz w:val="24"/>
          <w:szCs w:val="24"/>
          <w:shd w:val="clear" w:fill="FFFFFF"/>
        </w:rPr>
        <w:t>高速公路合流区汇入行为风险研究存在两点不足：</w:t>
      </w:r>
      <w:r>
        <w:rPr>
          <w:rFonts w:hint="eastAsia" w:ascii="微软雅黑" w:hAnsi="微软雅黑" w:eastAsia="微软雅黑" w:cs="微软雅黑"/>
          <w:b/>
          <w:bCs/>
          <w:i w:val="0"/>
          <w:iCs w:val="0"/>
          <w:caps w:val="0"/>
          <w:color w:val="0F1115"/>
          <w:spacing w:val="0"/>
          <w:sz w:val="24"/>
          <w:szCs w:val="24"/>
          <w:shd w:val="clear" w:fill="FFFFFF"/>
        </w:rPr>
        <w:t>风险评估与汇入行为模型脱节</w:t>
      </w:r>
      <w:r>
        <w:rPr>
          <w:rFonts w:hint="default" w:ascii="微软雅黑" w:hAnsi="微软雅黑" w:eastAsia="微软雅黑" w:cs="微软雅黑"/>
          <w:i w:val="0"/>
          <w:iCs w:val="0"/>
          <w:caps w:val="0"/>
          <w:color w:val="0F1115"/>
          <w:spacing w:val="0"/>
          <w:sz w:val="24"/>
          <w:szCs w:val="24"/>
          <w:shd w:val="clear" w:fill="FFFFFF"/>
        </w:rPr>
        <w:t>：以往研究未将汇入行为识别模型与实时风险评估紧密结合，无法表现风险的动态演化过程，只能给出总体风险，无法指出风险来源</w:t>
      </w:r>
      <w:r>
        <w:rPr>
          <w:rFonts w:hint="eastAsia" w:ascii="微软雅黑" w:hAnsi="微软雅黑" w:eastAsia="微软雅黑" w:cs="微软雅黑"/>
          <w:i w:val="0"/>
          <w:iCs w:val="0"/>
          <w:caps w:val="0"/>
          <w:color w:val="0F1115"/>
          <w:spacing w:val="0"/>
          <w:sz w:val="24"/>
          <w:szCs w:val="24"/>
          <w:shd w:val="clear" w:fill="FFFFFF"/>
          <w:lang w:eastAsia="zh-CN"/>
        </w:rPr>
        <w:t>；</w:t>
      </w:r>
      <w:r>
        <w:rPr>
          <w:rFonts w:hint="eastAsia" w:ascii="微软雅黑" w:hAnsi="微软雅黑" w:eastAsia="微软雅黑" w:cs="微软雅黑"/>
          <w:b/>
          <w:bCs/>
          <w:i w:val="0"/>
          <w:iCs w:val="0"/>
          <w:caps w:val="0"/>
          <w:color w:val="0F1115"/>
          <w:spacing w:val="0"/>
          <w:sz w:val="24"/>
          <w:szCs w:val="24"/>
          <w:shd w:val="clear" w:fill="FFFFFF"/>
          <w:lang w:eastAsia="zh-CN"/>
        </w:rPr>
        <w:t>忽略连续换道汇入行为：</w:t>
      </w:r>
      <w:r>
        <w:rPr>
          <w:rFonts w:hint="eastAsia" w:ascii="微软雅黑" w:hAnsi="微软雅黑" w:eastAsia="微软雅黑" w:cs="微软雅黑"/>
          <w:i w:val="0"/>
          <w:iCs w:val="0"/>
          <w:caps w:val="0"/>
          <w:color w:val="0F1115"/>
          <w:spacing w:val="0"/>
          <w:sz w:val="24"/>
          <w:szCs w:val="24"/>
          <w:shd w:val="clear" w:fill="FFFFFF"/>
          <w:lang w:eastAsia="zh-CN"/>
        </w:rPr>
        <w:t>多数研究仅关注逐道汇入（一次换道），对禁止但实际存在的“连续换道汇入”（短时间内完成两次及以上换道）的风险特征、识别指标缺乏专门分析。</w:t>
      </w:r>
    </w:p>
    <w:p w14:paraId="57258AED">
      <w:pPr>
        <w:keepNext w:val="0"/>
        <w:keepLines w:val="0"/>
        <w:widowControl/>
        <w:numPr>
          <w:ilvl w:val="0"/>
          <w:numId w:val="0"/>
        </w:numPr>
        <w:suppressLineNumbers w:val="0"/>
        <w:spacing w:beforeAutospacing="0" w:after="0" w:afterAutospacing="0"/>
        <w:ind w:left="0" w:leftChars="0" w:firstLine="0" w:firstLineChars="0"/>
        <w:rPr>
          <w:rFonts w:hint="default" w:ascii="微软雅黑" w:hAnsi="微软雅黑" w:eastAsia="微软雅黑" w:cs="微软雅黑"/>
          <w:i w:val="0"/>
          <w:iCs w:val="0"/>
          <w:caps w:val="0"/>
          <w:color w:val="0F1115"/>
          <w:spacing w:val="0"/>
          <w:sz w:val="24"/>
          <w:szCs w:val="24"/>
          <w:shd w:val="clear" w:fill="FFFFFF"/>
          <w:lang w:val="en-US" w:eastAsia="zh-CN"/>
        </w:rPr>
      </w:pPr>
      <w:r>
        <w:rPr>
          <w:rFonts w:hint="default" w:ascii="微软雅黑" w:hAnsi="微软雅黑" w:eastAsia="微软雅黑" w:cs="微软雅黑"/>
          <w:b/>
          <w:bCs/>
          <w:i w:val="0"/>
          <w:iCs w:val="0"/>
          <w:caps w:val="0"/>
          <w:color w:val="0F1115"/>
          <w:spacing w:val="0"/>
          <w:sz w:val="24"/>
          <w:szCs w:val="24"/>
          <w:shd w:val="clear" w:fill="FFFFFF"/>
          <w:lang w:val="en-US" w:eastAsia="zh-CN"/>
        </w:rPr>
        <w:t>本文旨在</w:t>
      </w:r>
      <w:r>
        <w:rPr>
          <w:rFonts w:hint="default" w:ascii="微软雅黑" w:hAnsi="微软雅黑" w:eastAsia="微软雅黑" w:cs="微软雅黑"/>
          <w:i w:val="0"/>
          <w:iCs w:val="0"/>
          <w:caps w:val="0"/>
          <w:color w:val="0F1115"/>
          <w:spacing w:val="0"/>
          <w:sz w:val="24"/>
          <w:szCs w:val="24"/>
          <w:shd w:val="clear" w:fill="FFFFFF"/>
          <w:lang w:val="en-US" w:eastAsia="zh-CN"/>
        </w:rPr>
        <w:t>：区分连续换道汇入与逐道汇入，建立不同汇入行为下的最优换道识别模型，并结合替代安全指标（TTC）与换道概率，构建实时风险量化模型，揭示风险来源与差异。</w:t>
      </w:r>
    </w:p>
    <w:p w14:paraId="03A69C4F">
      <w:pPr>
        <w:keepNext w:val="0"/>
        <w:keepLines w:val="0"/>
        <w:widowControl/>
        <w:numPr>
          <w:ilvl w:val="0"/>
          <w:numId w:val="0"/>
        </w:numPr>
        <w:suppressLineNumbers w:val="0"/>
        <w:spacing w:beforeAutospacing="0" w:after="0" w:afterAutospacing="0"/>
        <w:ind w:left="0" w:leftChars="0" w:firstLine="0" w:firstLineChars="0"/>
        <w:rPr>
          <w:rFonts w:hint="eastAsia" w:ascii="微软雅黑" w:hAnsi="微软雅黑" w:eastAsia="微软雅黑" w:cs="微软雅黑"/>
          <w:i w:val="0"/>
          <w:iCs w:val="0"/>
          <w:caps w:val="0"/>
          <w:color w:val="0F1115"/>
          <w:spacing w:val="0"/>
          <w:sz w:val="24"/>
          <w:szCs w:val="24"/>
          <w:shd w:val="clear" w:fill="FFFFFF"/>
          <w:lang w:val="en-US" w:eastAsia="zh-CN"/>
        </w:rPr>
      </w:pPr>
      <w:r>
        <w:rPr>
          <w:rFonts w:hint="eastAsia" w:ascii="微软雅黑" w:hAnsi="微软雅黑" w:eastAsia="微软雅黑" w:cs="微软雅黑"/>
          <w:b/>
          <w:bCs/>
          <w:i w:val="0"/>
          <w:iCs w:val="0"/>
          <w:caps w:val="0"/>
          <w:color w:val="0F1115"/>
          <w:spacing w:val="0"/>
          <w:sz w:val="24"/>
          <w:szCs w:val="24"/>
          <w:shd w:val="clear" w:fill="FFFFFF"/>
          <w:lang w:val="en-US" w:eastAsia="zh-CN"/>
        </w:rPr>
        <w:t>使用数据</w:t>
      </w:r>
      <w:r>
        <w:rPr>
          <w:rFonts w:hint="eastAsia" w:ascii="微软雅黑" w:hAnsi="微软雅黑" w:eastAsia="微软雅黑" w:cs="微软雅黑"/>
          <w:i w:val="0"/>
          <w:iCs w:val="0"/>
          <w:caps w:val="0"/>
          <w:color w:val="0F1115"/>
          <w:spacing w:val="0"/>
          <w:sz w:val="24"/>
          <w:szCs w:val="24"/>
          <w:shd w:val="clear" w:fill="FFFFFF"/>
          <w:lang w:val="en-US" w:eastAsia="zh-CN"/>
        </w:rPr>
        <w:t>：无人机航拍实测；</w:t>
      </w:r>
      <w:r>
        <w:rPr>
          <w:rFonts w:hint="eastAsia" w:ascii="微软雅黑" w:hAnsi="微软雅黑" w:eastAsia="微软雅黑" w:cs="微软雅黑"/>
          <w:b/>
          <w:bCs/>
          <w:i w:val="0"/>
          <w:iCs w:val="0"/>
          <w:caps w:val="0"/>
          <w:color w:val="0F1115"/>
          <w:spacing w:val="0"/>
          <w:sz w:val="24"/>
          <w:szCs w:val="24"/>
          <w:shd w:val="clear" w:fill="FFFFFF"/>
          <w:lang w:val="en-US" w:eastAsia="zh-CN"/>
        </w:rPr>
        <w:t>换道判别</w:t>
      </w:r>
      <w:r>
        <w:rPr>
          <w:rFonts w:hint="eastAsia" w:ascii="微软雅黑" w:hAnsi="微软雅黑" w:eastAsia="微软雅黑" w:cs="微软雅黑"/>
          <w:i w:val="0"/>
          <w:iCs w:val="0"/>
          <w:caps w:val="0"/>
          <w:color w:val="0F1115"/>
          <w:spacing w:val="0"/>
          <w:sz w:val="24"/>
          <w:szCs w:val="24"/>
          <w:shd w:val="clear" w:fill="FFFFFF"/>
          <w:lang w:val="en-US" w:eastAsia="zh-CN"/>
        </w:rPr>
        <w:t>：</w:t>
      </w:r>
      <w:r>
        <w:rPr>
          <w:rFonts w:hint="default" w:ascii="微软雅黑" w:hAnsi="微软雅黑" w:eastAsia="微软雅黑" w:cs="微软雅黑"/>
          <w:i w:val="0"/>
          <w:iCs w:val="0"/>
          <w:caps w:val="0"/>
          <w:color w:val="0F1115"/>
          <w:spacing w:val="0"/>
          <w:sz w:val="24"/>
          <w:szCs w:val="24"/>
          <w:shd w:val="clear" w:fill="FFFFFF"/>
          <w:lang w:val="en-US" w:eastAsia="zh-CN"/>
        </w:rPr>
        <w:t xml:space="preserve">连续换道汇入与逐道汇入 </w:t>
      </w:r>
      <w:r>
        <w:rPr>
          <w:rFonts w:hint="eastAsia" w:ascii="微软雅黑" w:hAnsi="微软雅黑" w:eastAsia="微软雅黑" w:cs="微软雅黑"/>
          <w:i w:val="0"/>
          <w:iCs w:val="0"/>
          <w:caps w:val="0"/>
          <w:color w:val="0F1115"/>
          <w:spacing w:val="0"/>
          <w:sz w:val="24"/>
          <w:szCs w:val="24"/>
          <w:shd w:val="clear" w:fill="FFFFFF"/>
          <w:lang w:val="en-US" w:eastAsia="zh-CN"/>
        </w:rPr>
        <w:t>判断上一次换道后的持续行驶时间是否小于驾驶人观察周边环境和调整车位所需时间。换道开始为车头或者车身靠近主线一侧的边缘碰到车道线，结束则为车身完全进入车道内。根据第一次变道完成后，目标车道内滞留时间是否对于4.15的阈值，大于则逐道汇入，小于则连续变道。</w:t>
      </w:r>
    </w:p>
    <w:p w14:paraId="3AF0A0C3">
      <w:pPr>
        <w:keepNext w:val="0"/>
        <w:keepLines w:val="0"/>
        <w:widowControl/>
        <w:numPr>
          <w:ilvl w:val="0"/>
          <w:numId w:val="0"/>
        </w:numPr>
        <w:suppressLineNumbers w:val="0"/>
        <w:spacing w:beforeAutospacing="0" w:after="0" w:afterAutospacing="0"/>
        <w:ind w:left="0" w:leftChars="0" w:firstLine="0" w:firstLineChars="0"/>
        <w:rPr>
          <w:rFonts w:hint="eastAsia" w:ascii="微软雅黑" w:hAnsi="微软雅黑" w:eastAsia="微软雅黑" w:cs="微软雅黑"/>
          <w:i w:val="0"/>
          <w:iCs w:val="0"/>
          <w:caps w:val="0"/>
          <w:color w:val="0F1115"/>
          <w:spacing w:val="0"/>
          <w:sz w:val="24"/>
          <w:szCs w:val="24"/>
          <w:shd w:val="clear" w:fill="FFFFFF"/>
          <w:lang w:val="en-US" w:eastAsia="zh-CN"/>
        </w:rPr>
      </w:pPr>
      <w:r>
        <w:rPr>
          <w:rFonts w:hint="eastAsia" w:ascii="微软雅黑" w:hAnsi="微软雅黑" w:eastAsia="微软雅黑" w:cs="微软雅黑"/>
          <w:b/>
          <w:bCs/>
          <w:sz w:val="28"/>
          <w:szCs w:val="28"/>
          <w:lang w:val="en-US" w:eastAsia="zh-CN"/>
        </w:rPr>
        <w:t>碰撞风险指标设置：</w:t>
      </w:r>
      <w:r>
        <w:rPr>
          <w:rFonts w:hint="eastAsia" w:ascii="微软雅黑" w:hAnsi="微软雅黑" w:eastAsia="微软雅黑" w:cs="微软雅黑"/>
          <w:i w:val="0"/>
          <w:iCs w:val="0"/>
          <w:caps w:val="0"/>
          <w:color w:val="0F1115"/>
          <w:spacing w:val="0"/>
          <w:sz w:val="24"/>
          <w:szCs w:val="24"/>
          <w:shd w:val="clear" w:fill="FFFFFF"/>
          <w:lang w:val="en-US" w:eastAsia="zh-CN"/>
        </w:rPr>
        <w:t>基于碰撞时间和其归一化得来的车辆间碰撞风险，通过模型计算变道概率p，（1-p）*ttc衡量前车实时风险CRA；p*ettc衡量邻车道前后车实时风险CRT。变道计算概率通过变道轨迹参数来训练模型进行输出。</w:t>
      </w:r>
    </w:p>
    <w:p w14:paraId="757FFDAA">
      <w:pPr>
        <w:keepNext w:val="0"/>
        <w:keepLines w:val="0"/>
        <w:widowControl/>
        <w:numPr>
          <w:ilvl w:val="0"/>
          <w:numId w:val="0"/>
        </w:numPr>
        <w:suppressLineNumbers w:val="0"/>
        <w:spacing w:beforeAutospacing="0" w:after="0" w:afterAutospacing="0"/>
        <w:ind w:left="0" w:leftChars="0" w:firstLine="0" w:firstLineChars="0"/>
        <w:rPr>
          <w:rFonts w:hint="eastAsia" w:ascii="微软雅黑" w:hAnsi="微软雅黑" w:eastAsia="微软雅黑" w:cs="微软雅黑"/>
          <w:i w:val="0"/>
          <w:iCs w:val="0"/>
          <w:caps w:val="0"/>
          <w:color w:val="0F1115"/>
          <w:spacing w:val="0"/>
          <w:sz w:val="24"/>
          <w:szCs w:val="24"/>
          <w:shd w:val="clear" w:fill="FFFFFF"/>
          <w:lang w:val="en-US" w:eastAsia="zh-CN"/>
        </w:rPr>
      </w:pPr>
      <w:r>
        <w:rPr>
          <w:rFonts w:hint="eastAsia" w:ascii="微软雅黑" w:hAnsi="微软雅黑" w:eastAsia="微软雅黑" w:cs="微软雅黑"/>
          <w:i w:val="0"/>
          <w:iCs w:val="0"/>
          <w:caps w:val="0"/>
          <w:color w:val="0F1115"/>
          <w:spacing w:val="0"/>
          <w:sz w:val="24"/>
          <w:szCs w:val="24"/>
          <w:shd w:val="clear" w:fill="FFFFFF"/>
          <w:lang w:val="en-US" w:eastAsia="zh-CN"/>
        </w:rPr>
        <w:t>缺乏验证，有分析。</w:t>
      </w:r>
    </w:p>
    <w:p w14:paraId="66602846">
      <w:pPr>
        <w:rPr>
          <w:rFonts w:hint="eastAsia" w:ascii="微软雅黑" w:hAnsi="微软雅黑" w:eastAsia="微软雅黑" w:cs="微软雅黑"/>
          <w:i w:val="0"/>
          <w:iCs w:val="0"/>
          <w:caps w:val="0"/>
          <w:color w:val="0F1115"/>
          <w:spacing w:val="0"/>
          <w:sz w:val="24"/>
          <w:szCs w:val="24"/>
          <w:shd w:val="clear" w:fill="FFFFFF"/>
          <w:lang w:val="en-US" w:eastAsia="zh-CN"/>
        </w:rPr>
      </w:pPr>
      <w:r>
        <w:rPr>
          <w:rFonts w:hint="eastAsia" w:ascii="微软雅黑" w:hAnsi="微软雅黑" w:eastAsia="微软雅黑" w:cs="微软雅黑"/>
          <w:i w:val="0"/>
          <w:iCs w:val="0"/>
          <w:caps w:val="0"/>
          <w:color w:val="0F1115"/>
          <w:spacing w:val="0"/>
          <w:sz w:val="24"/>
          <w:szCs w:val="24"/>
          <w:shd w:val="clear" w:fill="FFFFFF"/>
          <w:lang w:val="en-US" w:eastAsia="zh-CN"/>
        </w:rPr>
        <w:br w:type="page"/>
      </w:r>
    </w:p>
    <w:p w14:paraId="0E88D308">
      <w:pPr>
        <w:keepNext w:val="0"/>
        <w:keepLines w:val="0"/>
        <w:widowControl/>
        <w:numPr>
          <w:ilvl w:val="0"/>
          <w:numId w:val="0"/>
        </w:numPr>
        <w:suppressLineNumbers w:val="0"/>
        <w:spacing w:beforeAutospacing="0" w:after="0" w:afterAutospacing="0"/>
        <w:ind w:left="0" w:leftChars="0" w:firstLine="0" w:firstLineChars="0"/>
        <w:rPr>
          <w:rFonts w:hint="default" w:ascii="Times New Roman" w:hAnsi="Times New Roman" w:eastAsia="宋体" w:cs="Times New Roman"/>
          <w:b/>
          <w:bCs/>
          <w:sz w:val="28"/>
          <w:szCs w:val="28"/>
          <w:lang w:val="en-US" w:eastAsia="zh-CN"/>
        </w:rPr>
      </w:pPr>
      <w:r>
        <w:rPr>
          <w:rFonts w:hint="default" w:ascii="Times New Roman" w:hAnsi="Times New Roman" w:eastAsia="宋体" w:cs="Times New Roman"/>
          <w:b/>
          <w:bCs/>
          <w:sz w:val="28"/>
          <w:szCs w:val="28"/>
          <w:lang w:val="en-US" w:eastAsia="zh-CN"/>
        </w:rPr>
        <w:t>考虑行为随机性的高速公路交通冲突风险场构建方法_王涛</w:t>
      </w:r>
    </w:p>
    <w:p w14:paraId="6A93283F">
      <w:pPr>
        <w:keepNext w:val="0"/>
        <w:keepLines w:val="0"/>
        <w:widowControl/>
        <w:numPr>
          <w:ilvl w:val="0"/>
          <w:numId w:val="0"/>
        </w:numPr>
        <w:suppressLineNumbers w:val="0"/>
        <w:spacing w:beforeAutospacing="0" w:after="0" w:afterAutospacing="0"/>
        <w:ind w:left="0" w:leftChars="0" w:firstLine="0" w:firstLineChars="0"/>
        <w:rPr>
          <w:rFonts w:hint="eastAsia" w:ascii="微软雅黑" w:hAnsi="微软雅黑" w:eastAsia="微软雅黑" w:cs="微软雅黑"/>
          <w:i w:val="0"/>
          <w:iCs w:val="0"/>
          <w:caps w:val="0"/>
          <w:color w:val="0F1115"/>
          <w:spacing w:val="0"/>
          <w:sz w:val="24"/>
          <w:szCs w:val="24"/>
          <w:shd w:val="clear" w:fill="FFFFFF"/>
          <w:lang w:val="en-US" w:eastAsia="zh-CN"/>
        </w:rPr>
      </w:pPr>
      <w:r>
        <w:rPr>
          <w:rFonts w:hint="eastAsia" w:ascii="微软雅黑" w:hAnsi="微软雅黑" w:eastAsia="微软雅黑" w:cs="微软雅黑"/>
          <w:b/>
          <w:bCs/>
          <w:i w:val="0"/>
          <w:iCs w:val="0"/>
          <w:caps w:val="0"/>
          <w:color w:val="0F1115"/>
          <w:spacing w:val="0"/>
          <w:sz w:val="28"/>
          <w:szCs w:val="28"/>
          <w:shd w:val="clear" w:fill="FFFFFF"/>
          <w:lang w:val="en-US" w:eastAsia="zh-CN"/>
        </w:rPr>
        <w:t>问题</w:t>
      </w:r>
      <w:r>
        <w:rPr>
          <w:rFonts w:hint="eastAsia" w:ascii="微软雅黑" w:hAnsi="微软雅黑" w:eastAsia="微软雅黑" w:cs="微软雅黑"/>
          <w:i w:val="0"/>
          <w:iCs w:val="0"/>
          <w:caps w:val="0"/>
          <w:color w:val="0F1115"/>
          <w:spacing w:val="0"/>
          <w:sz w:val="24"/>
          <w:szCs w:val="24"/>
          <w:shd w:val="clear" w:fill="FFFFFF"/>
          <w:lang w:val="en-US" w:eastAsia="zh-CN"/>
        </w:rPr>
        <w:t>：现有交通冲突指标有三个局限性：</w:t>
      </w:r>
      <w:r>
        <w:rPr>
          <w:rFonts w:hint="eastAsia" w:ascii="微软雅黑" w:hAnsi="微软雅黑" w:eastAsia="微软雅黑" w:cs="微软雅黑"/>
          <w:b/>
          <w:bCs/>
          <w:i w:val="0"/>
          <w:iCs w:val="0"/>
          <w:caps w:val="0"/>
          <w:color w:val="0F1115"/>
          <w:spacing w:val="0"/>
          <w:sz w:val="24"/>
          <w:szCs w:val="24"/>
          <w:shd w:val="clear" w:fill="FFFFFF"/>
          <w:lang w:val="en-US" w:eastAsia="zh-CN"/>
        </w:rPr>
        <w:t>行为随机性刻画欠缺</w:t>
      </w:r>
      <w:r>
        <w:rPr>
          <w:rFonts w:hint="eastAsia" w:ascii="微软雅黑" w:hAnsi="微软雅黑" w:eastAsia="微软雅黑" w:cs="微软雅黑"/>
          <w:i w:val="0"/>
          <w:iCs w:val="0"/>
          <w:caps w:val="0"/>
          <w:color w:val="0F1115"/>
          <w:spacing w:val="0"/>
          <w:sz w:val="24"/>
          <w:szCs w:val="24"/>
          <w:shd w:val="clear" w:fill="FFFFFF"/>
          <w:lang w:val="en-US" w:eastAsia="zh-CN"/>
        </w:rPr>
        <w:t>：传统指标（如TTC、PET）假设车辆保持恒定速度或固定路径，忽略驾驶决策的随机性和多模态特性；</w:t>
      </w:r>
      <w:r>
        <w:rPr>
          <w:rFonts w:hint="eastAsia" w:ascii="微软雅黑" w:hAnsi="微软雅黑" w:eastAsia="微软雅黑" w:cs="微软雅黑"/>
          <w:b/>
          <w:bCs/>
          <w:i w:val="0"/>
          <w:iCs w:val="0"/>
          <w:caps w:val="0"/>
          <w:color w:val="0F1115"/>
          <w:spacing w:val="0"/>
          <w:sz w:val="24"/>
          <w:szCs w:val="24"/>
          <w:shd w:val="clear" w:fill="FFFFFF"/>
          <w:lang w:val="en-US" w:eastAsia="zh-CN"/>
        </w:rPr>
        <w:t>群车间耦合作用建模不充分</w:t>
      </w:r>
      <w:r>
        <w:rPr>
          <w:rFonts w:hint="eastAsia" w:ascii="微软雅黑" w:hAnsi="微软雅黑" w:eastAsia="微软雅黑" w:cs="微软雅黑"/>
          <w:i w:val="0"/>
          <w:iCs w:val="0"/>
          <w:caps w:val="0"/>
          <w:color w:val="0F1115"/>
          <w:spacing w:val="0"/>
          <w:sz w:val="24"/>
          <w:szCs w:val="24"/>
          <w:shd w:val="clear" w:fill="FFFFFF"/>
          <w:lang w:val="en-US" w:eastAsia="zh-CN"/>
        </w:rPr>
        <w:t>：难以处理多车交互场景（如合流区、交织区）中车辆间相互影响、风险叠加的复杂关；</w:t>
      </w:r>
      <w:r>
        <w:rPr>
          <w:rFonts w:hint="eastAsia" w:ascii="微软雅黑" w:hAnsi="微软雅黑" w:eastAsia="微软雅黑" w:cs="微软雅黑"/>
          <w:b/>
          <w:bCs/>
          <w:i w:val="0"/>
          <w:iCs w:val="0"/>
          <w:caps w:val="0"/>
          <w:color w:val="0F1115"/>
          <w:spacing w:val="0"/>
          <w:sz w:val="24"/>
          <w:szCs w:val="24"/>
          <w:shd w:val="clear" w:fill="FFFFFF"/>
          <w:lang w:val="en-US" w:eastAsia="zh-CN"/>
        </w:rPr>
        <w:t>风险时空连续性量化困难</w:t>
      </w:r>
      <w:r>
        <w:rPr>
          <w:rFonts w:hint="eastAsia" w:ascii="微软雅黑" w:hAnsi="微软雅黑" w:eastAsia="微软雅黑" w:cs="微软雅黑"/>
          <w:i w:val="0"/>
          <w:iCs w:val="0"/>
          <w:caps w:val="0"/>
          <w:color w:val="0F1115"/>
          <w:spacing w:val="0"/>
          <w:sz w:val="24"/>
          <w:szCs w:val="24"/>
          <w:shd w:val="clear" w:fill="FFFFFF"/>
          <w:lang w:val="en-US" w:eastAsia="zh-CN"/>
        </w:rPr>
        <w:t>：传统方法依赖“冲突点”（轨迹交点），导致风险评估离散化，无法处理无明确冲突点的场景（如并排行驶），也无法连续刻画风险在时空中的演化。</w:t>
      </w:r>
    </w:p>
    <w:p w14:paraId="4C7B8D11">
      <w:pPr>
        <w:keepNext w:val="0"/>
        <w:keepLines w:val="0"/>
        <w:widowControl/>
        <w:numPr>
          <w:ilvl w:val="0"/>
          <w:numId w:val="0"/>
        </w:numPr>
        <w:suppressLineNumbers w:val="0"/>
        <w:spacing w:beforeAutospacing="0" w:after="0" w:afterAutospacing="0"/>
        <w:ind w:left="0" w:leftChars="0" w:firstLine="0" w:firstLineChars="0"/>
        <w:rPr>
          <w:rFonts w:hint="eastAsia" w:ascii="微软雅黑" w:hAnsi="微软雅黑" w:eastAsia="微软雅黑" w:cs="微软雅黑"/>
          <w:i w:val="0"/>
          <w:iCs w:val="0"/>
          <w:caps w:val="0"/>
          <w:color w:val="0F1115"/>
          <w:spacing w:val="0"/>
          <w:sz w:val="24"/>
          <w:szCs w:val="24"/>
          <w:shd w:val="clear" w:fill="FFFFFF"/>
          <w:lang w:val="en-US" w:eastAsia="zh-CN"/>
        </w:rPr>
      </w:pPr>
      <w:r>
        <w:rPr>
          <w:rFonts w:hint="eastAsia" w:ascii="微软雅黑" w:hAnsi="微软雅黑" w:eastAsia="微软雅黑" w:cs="微软雅黑"/>
          <w:b/>
          <w:bCs/>
          <w:sz w:val="32"/>
          <w:szCs w:val="32"/>
          <w:lang w:val="en-US" w:eastAsia="zh-CN"/>
        </w:rPr>
        <w:t>换道判别</w:t>
      </w:r>
      <w:r>
        <w:rPr>
          <w:rFonts w:hint="eastAsia" w:ascii="微软雅黑" w:hAnsi="微软雅黑" w:eastAsia="微软雅黑" w:cs="微软雅黑"/>
          <w:b/>
          <w:bCs/>
          <w:sz w:val="28"/>
          <w:szCs w:val="28"/>
          <w:lang w:val="en-US" w:eastAsia="zh-CN"/>
        </w:rPr>
        <w:t>：</w:t>
      </w:r>
      <w:r>
        <w:rPr>
          <w:rFonts w:hint="eastAsia" w:ascii="微软雅黑" w:hAnsi="微软雅黑" w:eastAsia="微软雅黑" w:cs="微软雅黑"/>
          <w:i w:val="0"/>
          <w:iCs w:val="0"/>
          <w:caps w:val="0"/>
          <w:color w:val="0F1115"/>
          <w:spacing w:val="0"/>
          <w:sz w:val="24"/>
          <w:szCs w:val="24"/>
          <w:shd w:val="clear" w:fill="FFFFFF"/>
          <w:lang w:val="en-US" w:eastAsia="zh-CN"/>
        </w:rPr>
        <w:t>并无换道判别，研究车辆行驶的多模态，通过高斯混合模型预测车辆未来行驶的轨迹的概率分布，两两分析车辆轨迹的重叠程度来判断风险水平。根据风险水平，与现有的行驶风险评价指标对比（TDTC,TTC）。研究的重点在于数学证明两个高斯混合模型的乘积的积分存在闭式解。</w:t>
      </w:r>
    </w:p>
    <w:p w14:paraId="2FAB60B6">
      <w:pPr>
        <w:rPr>
          <w:rFonts w:hint="eastAsia" w:ascii="微软雅黑" w:hAnsi="微软雅黑" w:eastAsia="微软雅黑" w:cs="微软雅黑"/>
          <w:i w:val="0"/>
          <w:iCs w:val="0"/>
          <w:caps w:val="0"/>
          <w:color w:val="0F1115"/>
          <w:spacing w:val="0"/>
          <w:sz w:val="24"/>
          <w:szCs w:val="24"/>
          <w:shd w:val="clear" w:fill="FFFFFF"/>
          <w:lang w:val="en-US" w:eastAsia="zh-CN"/>
        </w:rPr>
      </w:pPr>
      <w:r>
        <w:rPr>
          <w:rFonts w:hint="eastAsia" w:ascii="微软雅黑" w:hAnsi="微软雅黑" w:eastAsia="微软雅黑" w:cs="微软雅黑"/>
          <w:i w:val="0"/>
          <w:iCs w:val="0"/>
          <w:caps w:val="0"/>
          <w:color w:val="0F1115"/>
          <w:spacing w:val="0"/>
          <w:sz w:val="24"/>
          <w:szCs w:val="24"/>
          <w:shd w:val="clear" w:fill="FFFFFF"/>
          <w:lang w:val="en-US" w:eastAsia="zh-CN"/>
        </w:rPr>
        <w:br w:type="page"/>
      </w:r>
    </w:p>
    <w:p w14:paraId="0D12B6A4">
      <w:pPr>
        <w:keepNext w:val="0"/>
        <w:keepLines w:val="0"/>
        <w:widowControl/>
        <w:numPr>
          <w:ilvl w:val="0"/>
          <w:numId w:val="0"/>
        </w:numPr>
        <w:suppressLineNumbers w:val="0"/>
        <w:spacing w:beforeAutospacing="0" w:after="0" w:afterAutospacing="0"/>
        <w:ind w:left="0" w:leftChars="0" w:firstLine="0" w:firstLineChars="0"/>
        <w:rPr>
          <w:rFonts w:hint="default" w:ascii="Times New Roman" w:hAnsi="Times New Roman" w:eastAsia="宋体" w:cs="Times New Roman"/>
          <w:b/>
          <w:bCs/>
          <w:sz w:val="28"/>
          <w:szCs w:val="28"/>
          <w:lang w:val="en-US" w:eastAsia="zh-CN"/>
        </w:rPr>
      </w:pPr>
      <w:r>
        <w:rPr>
          <w:rFonts w:hint="default" w:ascii="Times New Roman" w:hAnsi="Times New Roman" w:eastAsia="宋体" w:cs="Times New Roman"/>
          <w:b/>
          <w:bCs/>
          <w:sz w:val="28"/>
          <w:szCs w:val="28"/>
          <w:lang w:val="en-US" w:eastAsia="zh-CN"/>
        </w:rPr>
        <w:t>基于ExiD的高速公路合流汇入特性与安全性研究_温惠英</w:t>
      </w:r>
    </w:p>
    <w:p w14:paraId="73578769">
      <w:pPr>
        <w:keepNext w:val="0"/>
        <w:keepLines w:val="0"/>
        <w:widowControl/>
        <w:numPr>
          <w:ilvl w:val="0"/>
          <w:numId w:val="0"/>
        </w:numPr>
        <w:suppressLineNumbers w:val="0"/>
        <w:spacing w:beforeAutospacing="0" w:after="0" w:afterAutospacing="0"/>
        <w:ind w:left="0" w:leftChars="0" w:firstLine="0" w:firstLineChars="0"/>
        <w:rPr>
          <w:rFonts w:hint="eastAsia" w:ascii="微软雅黑" w:hAnsi="微软雅黑" w:eastAsia="微软雅黑" w:cs="微软雅黑"/>
          <w:i w:val="0"/>
          <w:iCs w:val="0"/>
          <w:caps w:val="0"/>
          <w:color w:val="0F1115"/>
          <w:spacing w:val="0"/>
          <w:sz w:val="24"/>
          <w:szCs w:val="24"/>
          <w:shd w:val="clear" w:fill="FFFFFF"/>
          <w:lang w:val="en-US" w:eastAsia="zh-CN"/>
        </w:rPr>
      </w:pPr>
      <w:r>
        <w:rPr>
          <w:rFonts w:hint="eastAsia" w:ascii="微软雅黑" w:hAnsi="微软雅黑" w:eastAsia="微软雅黑" w:cs="微软雅黑"/>
          <w:b/>
          <w:bCs/>
          <w:i w:val="0"/>
          <w:iCs w:val="0"/>
          <w:caps w:val="0"/>
          <w:color w:val="0F1115"/>
          <w:spacing w:val="0"/>
          <w:sz w:val="24"/>
          <w:szCs w:val="24"/>
          <w:shd w:val="clear" w:fill="FFFFFF"/>
          <w:lang w:val="en-US" w:eastAsia="zh-CN"/>
        </w:rPr>
        <w:t>问题</w:t>
      </w:r>
      <w:r>
        <w:rPr>
          <w:rFonts w:hint="eastAsia" w:ascii="微软雅黑" w:hAnsi="微软雅黑" w:eastAsia="微软雅黑" w:cs="微软雅黑"/>
          <w:i w:val="0"/>
          <w:iCs w:val="0"/>
          <w:caps w:val="0"/>
          <w:color w:val="0F1115"/>
          <w:spacing w:val="0"/>
          <w:sz w:val="24"/>
          <w:szCs w:val="24"/>
          <w:shd w:val="clear" w:fill="FFFFFF"/>
          <w:lang w:val="en-US" w:eastAsia="zh-CN"/>
        </w:rPr>
        <w:t>：高速公路合流区车辆换道频繁、驾驶环境复杂，是事故多发区域（事故率是其他路段的4-6倍）；风险致因分析多基于历史事故数据，难以从微观驾驶层面揭示冲突产生机理；部分研究只考虑了易获取的影响因素，未对汇入行为进行全面综合的分析；汇入紧迫度和汇入持续时间这两个关键变量在以往风险模型中较少被考虑。</w:t>
      </w:r>
    </w:p>
    <w:p w14:paraId="761509BE">
      <w:pPr>
        <w:keepNext w:val="0"/>
        <w:keepLines w:val="0"/>
        <w:widowControl/>
        <w:numPr>
          <w:ilvl w:val="0"/>
          <w:numId w:val="0"/>
        </w:numPr>
        <w:suppressLineNumbers w:val="0"/>
        <w:spacing w:beforeAutospacing="0" w:after="0" w:afterAutospacing="0"/>
        <w:ind w:left="0" w:leftChars="0" w:firstLine="0" w:firstLineChars="0"/>
        <w:rPr>
          <w:rFonts w:hint="eastAsia" w:ascii="微软雅黑" w:hAnsi="微软雅黑" w:eastAsia="微软雅黑" w:cs="微软雅黑"/>
          <w:i w:val="0"/>
          <w:iCs w:val="0"/>
          <w:caps w:val="0"/>
          <w:color w:val="0F1115"/>
          <w:spacing w:val="0"/>
          <w:sz w:val="24"/>
          <w:szCs w:val="24"/>
          <w:shd w:val="clear" w:fill="FFFFFF"/>
          <w:lang w:val="en-US" w:eastAsia="zh-CN"/>
        </w:rPr>
      </w:pPr>
      <w:r>
        <w:rPr>
          <w:rFonts w:hint="eastAsia" w:ascii="微软雅黑" w:hAnsi="微软雅黑" w:eastAsia="微软雅黑" w:cs="微软雅黑"/>
          <w:i w:val="0"/>
          <w:iCs w:val="0"/>
          <w:caps w:val="0"/>
          <w:color w:val="0F1115"/>
          <w:spacing w:val="0"/>
          <w:sz w:val="24"/>
          <w:szCs w:val="24"/>
          <w:shd w:val="clear" w:fill="FFFFFF"/>
          <w:lang w:val="en-US" w:eastAsia="zh-CN"/>
        </w:rPr>
        <w:t>换道判别：研究区域是合流区，将合流区划分为了五个入口实线段、可汇入虚线区、车道缩减区、主线上下游区等；与当前研究差异较大。</w:t>
      </w:r>
    </w:p>
    <w:p w14:paraId="54F1333F">
      <w:pPr>
        <w:keepNext w:val="0"/>
        <w:keepLines w:val="0"/>
        <w:widowControl/>
        <w:numPr>
          <w:ilvl w:val="0"/>
          <w:numId w:val="0"/>
        </w:numPr>
        <w:suppressLineNumbers w:val="0"/>
        <w:spacing w:beforeAutospacing="0" w:after="0" w:afterAutospacing="0"/>
        <w:ind w:left="0" w:leftChars="0" w:firstLine="0" w:firstLineChars="0"/>
        <w:rPr>
          <w:rFonts w:hint="eastAsia" w:ascii="微软雅黑" w:hAnsi="微软雅黑" w:eastAsia="微软雅黑" w:cs="微软雅黑"/>
          <w:i w:val="0"/>
          <w:iCs w:val="0"/>
          <w:caps w:val="0"/>
          <w:color w:val="0F1115"/>
          <w:spacing w:val="0"/>
          <w:sz w:val="24"/>
          <w:szCs w:val="24"/>
          <w:shd w:val="clear" w:fill="FFFFFF"/>
          <w:lang w:val="en-US" w:eastAsia="zh-CN"/>
        </w:rPr>
      </w:pPr>
      <w:r>
        <w:rPr>
          <w:rFonts w:hint="eastAsia" w:ascii="微软雅黑" w:hAnsi="微软雅黑" w:eastAsia="微软雅黑" w:cs="微软雅黑"/>
          <w:i w:val="0"/>
          <w:iCs w:val="0"/>
          <w:caps w:val="0"/>
          <w:color w:val="0F1115"/>
          <w:spacing w:val="0"/>
          <w:sz w:val="24"/>
          <w:szCs w:val="24"/>
          <w:shd w:val="clear" w:fill="FFFFFF"/>
          <w:lang w:val="en-US" w:eastAsia="zh-CN"/>
        </w:rPr>
        <w:t>特点：使用SHAP来解释模型的每个特征贡献了多少；PSO超参数寻优。</w:t>
      </w:r>
    </w:p>
    <w:p w14:paraId="14534424">
      <w:pPr>
        <w:rPr>
          <w:rFonts w:hint="eastAsia" w:ascii="微软雅黑" w:hAnsi="微软雅黑" w:eastAsia="微软雅黑" w:cs="微软雅黑"/>
          <w:i w:val="0"/>
          <w:iCs w:val="0"/>
          <w:caps w:val="0"/>
          <w:color w:val="0F1115"/>
          <w:spacing w:val="0"/>
          <w:sz w:val="24"/>
          <w:szCs w:val="24"/>
          <w:shd w:val="clear" w:fill="FFFFFF"/>
          <w:lang w:val="en-US" w:eastAsia="zh-CN"/>
        </w:rPr>
      </w:pPr>
      <w:r>
        <w:rPr>
          <w:rFonts w:hint="eastAsia" w:ascii="微软雅黑" w:hAnsi="微软雅黑" w:eastAsia="微软雅黑" w:cs="微软雅黑"/>
          <w:i w:val="0"/>
          <w:iCs w:val="0"/>
          <w:caps w:val="0"/>
          <w:color w:val="0F1115"/>
          <w:spacing w:val="0"/>
          <w:sz w:val="24"/>
          <w:szCs w:val="24"/>
          <w:shd w:val="clear" w:fill="FFFFFF"/>
          <w:lang w:val="en-US" w:eastAsia="zh-CN"/>
        </w:rPr>
        <w:br w:type="page"/>
      </w:r>
    </w:p>
    <w:p w14:paraId="2741FD3F">
      <w:pPr>
        <w:keepNext w:val="0"/>
        <w:keepLines w:val="0"/>
        <w:widowControl/>
        <w:numPr>
          <w:ilvl w:val="0"/>
          <w:numId w:val="0"/>
        </w:numPr>
        <w:suppressLineNumbers w:val="0"/>
        <w:spacing w:beforeAutospacing="0" w:after="0" w:afterAutospacing="0"/>
        <w:ind w:left="0" w:leftChars="0" w:firstLine="0" w:firstLineChars="0"/>
        <w:rPr>
          <w:rFonts w:hint="eastAsia" w:ascii="微软雅黑" w:hAnsi="微软雅黑" w:eastAsia="微软雅黑" w:cs="微软雅黑"/>
          <w:i w:val="0"/>
          <w:iCs w:val="0"/>
          <w:caps w:val="0"/>
          <w:color w:val="0F1115"/>
          <w:spacing w:val="0"/>
          <w:sz w:val="24"/>
          <w:szCs w:val="24"/>
          <w:shd w:val="clear" w:fill="FFFFFF"/>
          <w:lang w:val="en-US" w:eastAsia="zh-CN"/>
        </w:rPr>
      </w:pPr>
      <w:r>
        <w:rPr>
          <w:rFonts w:hint="default" w:ascii="微软雅黑" w:hAnsi="微软雅黑" w:eastAsia="微软雅黑" w:cs="微软雅黑"/>
          <w:i w:val="0"/>
          <w:iCs w:val="0"/>
          <w:caps w:val="0"/>
          <w:color w:val="0F1115"/>
          <w:spacing w:val="0"/>
          <w:sz w:val="24"/>
          <w:szCs w:val="24"/>
          <w:shd w:val="clear" w:fill="FFFFFF"/>
          <w:lang w:val="en-US" w:eastAsia="zh-CN"/>
        </w:rPr>
        <w:t>An improved risk estimation model of lane change using naturalistic vehicle trajectories</w:t>
      </w:r>
      <w:r>
        <w:rPr>
          <w:rFonts w:hint="eastAsia" w:ascii="微软雅黑" w:hAnsi="微软雅黑" w:eastAsia="微软雅黑" w:cs="微软雅黑"/>
          <w:i w:val="0"/>
          <w:iCs w:val="0"/>
          <w:caps w:val="0"/>
          <w:color w:val="0F1115"/>
          <w:spacing w:val="0"/>
          <w:sz w:val="24"/>
          <w:szCs w:val="24"/>
          <w:shd w:val="clear" w:fill="FFFFFF"/>
          <w:lang w:val="en-US" w:eastAsia="zh-CN"/>
        </w:rPr>
        <w:t>。</w:t>
      </w:r>
    </w:p>
    <w:p w14:paraId="48079CFB">
      <w:pPr>
        <w:keepNext w:val="0"/>
        <w:keepLines w:val="0"/>
        <w:widowControl/>
        <w:numPr>
          <w:ilvl w:val="0"/>
          <w:numId w:val="0"/>
        </w:numPr>
        <w:suppressLineNumbers w:val="0"/>
        <w:spacing w:beforeAutospacing="0" w:after="0" w:afterAutospacing="0"/>
        <w:ind w:left="0" w:leftChars="0" w:firstLine="0" w:firstLineChars="0"/>
        <w:rPr>
          <w:rFonts w:hint="eastAsia" w:ascii="微软雅黑" w:hAnsi="微软雅黑" w:eastAsia="微软雅黑" w:cs="微软雅黑"/>
          <w:i w:val="0"/>
          <w:iCs w:val="0"/>
          <w:caps w:val="0"/>
          <w:color w:val="0F1115"/>
          <w:spacing w:val="0"/>
          <w:sz w:val="24"/>
          <w:szCs w:val="24"/>
          <w:shd w:val="clear" w:fill="FFFFFF"/>
          <w:lang w:val="en-US" w:eastAsia="zh-CN"/>
        </w:rPr>
      </w:pPr>
      <w:r>
        <w:rPr>
          <w:rFonts w:hint="eastAsia" w:ascii="微软雅黑" w:hAnsi="微软雅黑" w:eastAsia="微软雅黑" w:cs="微软雅黑"/>
          <w:i w:val="0"/>
          <w:iCs w:val="0"/>
          <w:caps w:val="0"/>
          <w:color w:val="0F1115"/>
          <w:spacing w:val="0"/>
          <w:sz w:val="24"/>
          <w:szCs w:val="24"/>
          <w:shd w:val="clear" w:fill="FFFFFF"/>
          <w:lang w:val="en-US" w:eastAsia="zh-CN"/>
        </w:rPr>
        <w:t>特点：对不同的车辆采用了不同的最大加速度，保证了刹车距离的相异。小车取0.7G，卡车取0.3G</w:t>
      </w:r>
    </w:p>
    <w:p w14:paraId="1156ADCE">
      <w:pPr>
        <w:keepNext w:val="0"/>
        <w:keepLines w:val="0"/>
        <w:widowControl/>
        <w:numPr>
          <w:ilvl w:val="0"/>
          <w:numId w:val="0"/>
        </w:numPr>
        <w:suppressLineNumbers w:val="0"/>
        <w:spacing w:beforeAutospacing="0" w:after="0" w:afterAutospacing="0"/>
        <w:ind w:left="0" w:leftChars="0" w:firstLine="0" w:firstLineChars="0"/>
        <w:rPr>
          <w:rFonts w:hint="eastAsia" w:ascii="微软雅黑" w:hAnsi="微软雅黑" w:eastAsia="微软雅黑" w:cs="微软雅黑"/>
          <w:i w:val="0"/>
          <w:iCs w:val="0"/>
          <w:caps w:val="0"/>
          <w:color w:val="0F1115"/>
          <w:spacing w:val="0"/>
          <w:sz w:val="24"/>
          <w:szCs w:val="24"/>
          <w:shd w:val="clear" w:fill="FFFFFF"/>
          <w:lang w:val="en-US" w:eastAsia="zh-CN"/>
        </w:rPr>
      </w:pPr>
      <w:r>
        <w:rPr>
          <w:rFonts w:hint="eastAsia" w:ascii="微软雅黑" w:hAnsi="微软雅黑" w:eastAsia="微软雅黑" w:cs="微软雅黑"/>
          <w:i w:val="0"/>
          <w:iCs w:val="0"/>
          <w:caps w:val="0"/>
          <w:color w:val="0F1115"/>
          <w:spacing w:val="0"/>
          <w:sz w:val="24"/>
          <w:szCs w:val="24"/>
          <w:shd w:val="clear" w:fill="FFFFFF"/>
          <w:lang w:val="en-US" w:eastAsia="zh-CN"/>
        </w:rPr>
        <w:t>问题：车辆减速度能力被忽略：不同车辆（尤其是小型车与卡车）的制动性能差异显著，但多数风险模型未将其纳入考量；不同情境下的风险差异缺乏比较：如换道方向（左换道vs右换道）、交通流量（高/低）、车辆类型等情境因素对换道风险的影响尚未被系统量化。</w:t>
      </w:r>
    </w:p>
    <w:p w14:paraId="6B6BFAAE">
      <w:pPr>
        <w:keepNext w:val="0"/>
        <w:keepLines w:val="0"/>
        <w:widowControl/>
        <w:numPr>
          <w:ilvl w:val="0"/>
          <w:numId w:val="0"/>
        </w:numPr>
        <w:suppressLineNumbers w:val="0"/>
        <w:spacing w:beforeAutospacing="0" w:after="0" w:afterAutospacing="0"/>
        <w:ind w:left="0" w:leftChars="0" w:firstLine="0" w:firstLineChars="0"/>
        <w:rPr>
          <w:rFonts w:hint="eastAsia" w:ascii="微软雅黑" w:hAnsi="微软雅黑" w:eastAsia="微软雅黑" w:cs="微软雅黑"/>
          <w:i w:val="0"/>
          <w:iCs w:val="0"/>
          <w:caps w:val="0"/>
          <w:color w:val="0F1115"/>
          <w:spacing w:val="0"/>
          <w:sz w:val="24"/>
          <w:szCs w:val="24"/>
          <w:shd w:val="clear" w:fill="FFFFFF"/>
          <w:lang w:val="en-US" w:eastAsia="zh-CN"/>
        </w:rPr>
      </w:pPr>
      <w:r>
        <w:rPr>
          <w:rFonts w:hint="eastAsia" w:ascii="微软雅黑" w:hAnsi="微软雅黑" w:eastAsia="微软雅黑" w:cs="微软雅黑"/>
          <w:i w:val="0"/>
          <w:iCs w:val="0"/>
          <w:caps w:val="0"/>
          <w:color w:val="0F1115"/>
          <w:spacing w:val="0"/>
          <w:sz w:val="24"/>
          <w:szCs w:val="24"/>
          <w:shd w:val="clear" w:fill="FFFFFF"/>
          <w:lang w:val="en-US" w:eastAsia="zh-CN"/>
        </w:rPr>
        <w:t>换道判别：车辆跨国车道线的前后5秒共计10秒。</w:t>
      </w:r>
    </w:p>
    <w:p w14:paraId="59EF4FC6">
      <w:pPr>
        <w:keepNext w:val="0"/>
        <w:keepLines w:val="0"/>
        <w:widowControl/>
        <w:numPr>
          <w:ilvl w:val="0"/>
          <w:numId w:val="0"/>
        </w:numPr>
        <w:suppressLineNumbers w:val="0"/>
        <w:spacing w:beforeAutospacing="0" w:after="0" w:afterAutospacing="0"/>
        <w:ind w:left="0" w:leftChars="0" w:firstLine="0" w:firstLineChars="0"/>
        <w:rPr>
          <w:rFonts w:hint="eastAsia" w:ascii="微软雅黑" w:hAnsi="微软雅黑" w:eastAsia="微软雅黑" w:cs="微软雅黑"/>
          <w:i w:val="0"/>
          <w:iCs w:val="0"/>
          <w:caps w:val="0"/>
          <w:color w:val="0F1115"/>
          <w:spacing w:val="0"/>
          <w:sz w:val="24"/>
          <w:szCs w:val="24"/>
          <w:shd w:val="clear" w:fill="FFFFFF"/>
          <w:lang w:val="en-US" w:eastAsia="zh-CN"/>
        </w:rPr>
      </w:pPr>
      <w:r>
        <w:rPr>
          <w:rFonts w:hint="eastAsia" w:ascii="微软雅黑" w:hAnsi="微软雅黑" w:eastAsia="微软雅黑" w:cs="微软雅黑"/>
          <w:i w:val="0"/>
          <w:iCs w:val="0"/>
          <w:caps w:val="0"/>
          <w:color w:val="0F1115"/>
          <w:spacing w:val="0"/>
          <w:sz w:val="24"/>
          <w:szCs w:val="24"/>
          <w:shd w:val="clear" w:fill="FFFFFF"/>
          <w:lang w:val="en-US" w:eastAsia="zh-CN"/>
        </w:rPr>
        <w:t>安全指标：SM安全余量，前车突然刹车时，后车驾驶员可用的反应时间（单位：秒）。SM越小越危险。Ppro表示后车驾驶员可用的反应时间小于其反应阈值的时间占整个换道时长（10s）的占比。Pc碰撞严重程度，exp（-SMmin）,换道过程中SM的最小值、</w:t>
      </w:r>
    </w:p>
    <w:p w14:paraId="580F743D">
      <w:pPr>
        <w:rPr>
          <w:rFonts w:hint="default" w:ascii="微软雅黑" w:hAnsi="微软雅黑" w:eastAsia="微软雅黑" w:cs="微软雅黑"/>
          <w:i w:val="0"/>
          <w:iCs w:val="0"/>
          <w:caps w:val="0"/>
          <w:color w:val="0F1115"/>
          <w:spacing w:val="0"/>
          <w:sz w:val="24"/>
          <w:szCs w:val="24"/>
          <w:shd w:val="clear" w:fill="FFFFFF"/>
          <w:lang w:val="en-US" w:eastAsia="zh-CN"/>
        </w:rPr>
      </w:pPr>
      <w:r>
        <w:rPr>
          <w:rFonts w:hint="default" w:ascii="微软雅黑" w:hAnsi="微软雅黑" w:eastAsia="微软雅黑" w:cs="微软雅黑"/>
          <w:i w:val="0"/>
          <w:iCs w:val="0"/>
          <w:caps w:val="0"/>
          <w:color w:val="0F1115"/>
          <w:spacing w:val="0"/>
          <w:sz w:val="24"/>
          <w:szCs w:val="24"/>
          <w:shd w:val="clear" w:fill="FFFFFF"/>
          <w:lang w:val="en-US" w:eastAsia="zh-CN"/>
        </w:rPr>
        <w:br w:type="page"/>
      </w:r>
    </w:p>
    <w:p w14:paraId="08672C8B">
      <w:pPr>
        <w:keepNext w:val="0"/>
        <w:keepLines w:val="0"/>
        <w:widowControl/>
        <w:numPr>
          <w:ilvl w:val="0"/>
          <w:numId w:val="0"/>
        </w:numPr>
        <w:suppressLineNumbers w:val="0"/>
        <w:spacing w:beforeAutospacing="0" w:after="0" w:afterAutospacing="0"/>
        <w:ind w:left="0" w:leftChars="0" w:firstLine="0" w:firstLineChars="0"/>
        <w:rPr>
          <w:rFonts w:hint="default" w:ascii="微软雅黑" w:hAnsi="微软雅黑" w:eastAsia="微软雅黑" w:cs="微软雅黑"/>
          <w:i w:val="0"/>
          <w:iCs w:val="0"/>
          <w:caps w:val="0"/>
          <w:color w:val="0F1115"/>
          <w:spacing w:val="0"/>
          <w:sz w:val="24"/>
          <w:szCs w:val="24"/>
          <w:shd w:val="clear" w:fill="FFFFFF"/>
          <w:lang w:val="en-US" w:eastAsia="zh-CN"/>
        </w:rPr>
      </w:pPr>
      <w:r>
        <w:rPr>
          <w:rFonts w:hint="default" w:ascii="微软雅黑" w:hAnsi="微软雅黑" w:eastAsia="微软雅黑" w:cs="微软雅黑"/>
          <w:i w:val="0"/>
          <w:iCs w:val="0"/>
          <w:caps w:val="0"/>
          <w:color w:val="0F1115"/>
          <w:spacing w:val="0"/>
          <w:sz w:val="24"/>
          <w:szCs w:val="24"/>
          <w:shd w:val="clear" w:fill="FFFFFF"/>
          <w:lang w:val="en-US" w:eastAsia="zh-CN"/>
        </w:rPr>
        <w:t>A freeway vehicle early warning method based on risk map Enhancing traffic safety through global perspective characterization of driving risk</w:t>
      </w:r>
    </w:p>
    <w:p w14:paraId="59E280F0">
      <w:pPr>
        <w:keepNext w:val="0"/>
        <w:keepLines w:val="0"/>
        <w:widowControl/>
        <w:numPr>
          <w:ilvl w:val="0"/>
          <w:numId w:val="0"/>
        </w:numPr>
        <w:suppressLineNumbers w:val="0"/>
        <w:spacing w:beforeAutospacing="0" w:after="0" w:afterAutospacing="0"/>
        <w:ind w:left="0" w:leftChars="0" w:firstLine="0" w:firstLineChars="0"/>
        <w:rPr>
          <w:rFonts w:hint="eastAsia" w:ascii="微软雅黑" w:hAnsi="微软雅黑" w:eastAsia="微软雅黑" w:cs="微软雅黑"/>
          <w:i w:val="0"/>
          <w:iCs w:val="0"/>
          <w:caps w:val="0"/>
          <w:color w:val="0F1115"/>
          <w:spacing w:val="0"/>
          <w:sz w:val="24"/>
          <w:szCs w:val="24"/>
          <w:shd w:val="clear" w:fill="FFFFFF"/>
          <w:lang w:val="en-US" w:eastAsia="zh-CN"/>
        </w:rPr>
      </w:pPr>
      <w:r>
        <w:rPr>
          <w:rFonts w:hint="eastAsia" w:ascii="微软雅黑" w:hAnsi="微软雅黑" w:eastAsia="微软雅黑" w:cs="微软雅黑"/>
          <w:i w:val="0"/>
          <w:iCs w:val="0"/>
          <w:caps w:val="0"/>
          <w:color w:val="0F1115"/>
          <w:spacing w:val="0"/>
          <w:sz w:val="24"/>
          <w:szCs w:val="24"/>
          <w:shd w:val="clear" w:fill="FFFFFF"/>
          <w:lang w:val="en-US" w:eastAsia="zh-CN"/>
        </w:rPr>
        <w:t>问题：风险指标之间缺乏关联：跟驰风险、换道风险等指标相互孤立，没有在同一个空间位置上叠加计算；风险地图多基于单车视角：现有风险地图（risk map）大多仅服务于单车路径规划，缺少多车交互的全局风险分布刻画。</w:t>
      </w:r>
    </w:p>
    <w:p w14:paraId="7A8D2F21">
      <w:pPr>
        <w:keepNext w:val="0"/>
        <w:keepLines w:val="0"/>
        <w:widowControl/>
        <w:numPr>
          <w:ilvl w:val="0"/>
          <w:numId w:val="0"/>
        </w:numPr>
        <w:suppressLineNumbers w:val="0"/>
        <w:spacing w:beforeAutospacing="0" w:after="0" w:afterAutospacing="0"/>
        <w:ind w:left="0" w:leftChars="0" w:firstLine="0" w:firstLineChars="0"/>
        <w:rPr>
          <w:rFonts w:hint="eastAsia" w:ascii="微软雅黑" w:hAnsi="微软雅黑" w:eastAsia="微软雅黑" w:cs="微软雅黑"/>
          <w:i w:val="0"/>
          <w:iCs w:val="0"/>
          <w:caps w:val="0"/>
          <w:color w:val="0F1115"/>
          <w:spacing w:val="0"/>
          <w:sz w:val="24"/>
          <w:szCs w:val="24"/>
          <w:shd w:val="clear" w:fill="FFFFFF"/>
          <w:lang w:val="en-US" w:eastAsia="zh-CN"/>
        </w:rPr>
      </w:pPr>
      <w:r>
        <w:rPr>
          <w:rFonts w:hint="eastAsia" w:ascii="微软雅黑" w:hAnsi="微软雅黑" w:eastAsia="微软雅黑" w:cs="微软雅黑"/>
          <w:i w:val="0"/>
          <w:iCs w:val="0"/>
          <w:caps w:val="0"/>
          <w:color w:val="0F1115"/>
          <w:spacing w:val="0"/>
          <w:sz w:val="24"/>
          <w:szCs w:val="24"/>
          <w:shd w:val="clear" w:fill="FFFFFF"/>
          <w:lang w:val="en-US" w:eastAsia="zh-CN"/>
        </w:rPr>
        <w:t>换道判别：</w:t>
      </w:r>
    </w:p>
    <w:p w14:paraId="14A58BAF">
      <w:pPr>
        <w:keepNext w:val="0"/>
        <w:keepLines w:val="0"/>
        <w:widowControl/>
        <w:numPr>
          <w:ilvl w:val="0"/>
          <w:numId w:val="0"/>
        </w:numPr>
        <w:suppressLineNumbers w:val="0"/>
        <w:spacing w:beforeAutospacing="0" w:after="120" w:afterAutospacing="0" w:line="360" w:lineRule="auto"/>
        <w:ind w:left="0" w:leftChars="0" w:firstLine="480" w:firstLineChars="200"/>
        <w:jc w:val="both"/>
        <w:rPr>
          <w:rFonts w:hint="eastAsia" w:ascii="微软雅黑" w:hAnsi="微软雅黑" w:eastAsia="微软雅黑" w:cs="微软雅黑"/>
          <w:i w:val="0"/>
          <w:iCs w:val="0"/>
          <w:caps w:val="0"/>
          <w:color w:val="0F1115"/>
          <w:spacing w:val="0"/>
          <w:kern w:val="2"/>
          <w:sz w:val="24"/>
          <w:szCs w:val="24"/>
          <w:shd w:val="clear" w:fill="FFFFFF"/>
          <w:lang w:val="en-US" w:eastAsia="zh-CN" w:bidi="ar-SA"/>
        </w:rPr>
      </w:pPr>
      <w:r>
        <w:rPr>
          <w:rFonts w:hint="eastAsia" w:ascii="微软雅黑" w:hAnsi="微软雅黑" w:eastAsia="微软雅黑" w:cs="微软雅黑"/>
          <w:i w:val="0"/>
          <w:iCs w:val="0"/>
          <w:caps w:val="0"/>
          <w:color w:val="0F1115"/>
          <w:spacing w:val="0"/>
          <w:sz w:val="24"/>
          <w:szCs w:val="24"/>
          <w:shd w:val="clear" w:fill="FFFFFF"/>
          <w:lang w:val="en-US" w:eastAsia="zh-CN"/>
        </w:rPr>
        <w:t>安全指标：采用二维碰撞时间MTTC作为基础风险公式，涉及相对距离、前后车速以及加速度；涉及转换函数RI=exp（-b*MTTC），b=10.43，将MTTC映射为01之间的风险值（概率化），越大风险越高。将目标车辆与周围最多8个方向（前、后、左前、左、左后、右前、右、右后）的车辆逐一计算RI，并将该风险值赋给两车之间的矩形影响区域。</w:t>
      </w:r>
      <w:r>
        <w:rPr>
          <w:rFonts w:hint="eastAsia" w:ascii="微软雅黑" w:hAnsi="微软雅黑" w:eastAsia="微软雅黑" w:cs="微软雅黑"/>
          <w:i w:val="0"/>
          <w:iCs w:val="0"/>
          <w:caps w:val="0"/>
          <w:color w:val="0F1115"/>
          <w:spacing w:val="0"/>
          <w:kern w:val="2"/>
          <w:sz w:val="24"/>
          <w:szCs w:val="24"/>
          <w:shd w:val="clear" w:fill="FFFFFF"/>
          <w:lang w:val="en-US" w:eastAsia="zh-CN" w:bidi="ar-SA"/>
        </w:rPr>
        <w:t>重叠区域的风险采用故障树“或”逻辑叠加：Roverlap=1-（1-R1）*（1-R2）;构建全局风险，将所有单车的风险地图叠加到同一道路断面上，同一空间位置可能被多辆车的风险区域覆盖，再次使用故障树。</w:t>
      </w:r>
    </w:p>
    <w:p w14:paraId="46952A1F">
      <w:pPr>
        <w:keepNext w:val="0"/>
        <w:keepLines w:val="0"/>
        <w:widowControl/>
        <w:numPr>
          <w:ilvl w:val="0"/>
          <w:numId w:val="0"/>
        </w:numPr>
        <w:suppressLineNumbers w:val="0"/>
        <w:spacing w:beforeAutospacing="0" w:after="120" w:afterAutospacing="0" w:line="360" w:lineRule="auto"/>
        <w:jc w:val="both"/>
        <w:rPr>
          <w:rFonts w:hint="default" w:ascii="微软雅黑" w:hAnsi="微软雅黑" w:eastAsia="微软雅黑" w:cs="微软雅黑"/>
          <w:i w:val="0"/>
          <w:iCs w:val="0"/>
          <w:caps w:val="0"/>
          <w:color w:val="0F1115"/>
          <w:spacing w:val="0"/>
          <w:kern w:val="2"/>
          <w:sz w:val="24"/>
          <w:szCs w:val="24"/>
          <w:shd w:val="clear" w:fill="FFFFFF"/>
          <w:lang w:val="en-US" w:eastAsia="zh-CN" w:bidi="ar-SA"/>
        </w:rPr>
      </w:pPr>
      <w:r>
        <w:rPr>
          <w:rFonts w:hint="eastAsia" w:ascii="微软雅黑" w:hAnsi="微软雅黑" w:eastAsia="微软雅黑" w:cs="微软雅黑"/>
          <w:i w:val="0"/>
          <w:iCs w:val="0"/>
          <w:caps w:val="0"/>
          <w:color w:val="0F1115"/>
          <w:spacing w:val="0"/>
          <w:kern w:val="2"/>
          <w:sz w:val="24"/>
          <w:szCs w:val="24"/>
          <w:shd w:val="clear" w:fill="FFFFFF"/>
          <w:lang w:val="en-US" w:eastAsia="zh-CN" w:bidi="ar-SA"/>
        </w:rPr>
        <w:t>累积风险、累积暴漏风险、未来风险累积；用于评估不同驾驶行为或场景的风险，驾驶激进程度，路段或者合流区安全评价，机器学习模型标签特征等。</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FZSSK--GBK1-0">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E-BZ">
    <w:altName w:val="AMGDT"/>
    <w:panose1 w:val="00000000000000000000"/>
    <w:charset w:val="00"/>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Cambria Math">
    <w:panose1 w:val="02040503050406030204"/>
    <w:charset w:val="00"/>
    <w:family w:val="auto"/>
    <w:pitch w:val="default"/>
    <w:sig w:usb0="E00006FF" w:usb1="420024FF" w:usb2="02000000"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F6C73A4"/>
    <w:rsid w:val="1D301279"/>
    <w:rsid w:val="417105BD"/>
    <w:rsid w:val="64D07F48"/>
    <w:rsid w:val="66275339"/>
    <w:rsid w:val="69147D10"/>
    <w:rsid w:val="72D73F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qFormat/>
    <w:uiPriority w:val="0"/>
    <w:pPr>
      <w:spacing w:before="0" w:beforeAutospacing="1" w:after="0" w:afterAutospacing="1"/>
      <w:ind w:left="0" w:right="0"/>
      <w:jc w:val="left"/>
    </w:pPr>
    <w:rPr>
      <w:kern w:val="0"/>
      <w:sz w:val="24"/>
      <w:lang w:val="en-US" w:eastAsia="zh-CN" w:bidi="ar"/>
    </w:rPr>
  </w:style>
  <w:style w:type="character" w:customStyle="1" w:styleId="5">
    <w:name w:val="fontstyle01"/>
    <w:basedOn w:val="4"/>
    <w:uiPriority w:val="0"/>
    <w:rPr>
      <w:rFonts w:ascii="FZSSK--GBK1-0" w:hAnsi="FZSSK--GBK1-0" w:eastAsia="FZSSK--GBK1-0" w:cs="FZSSK--GBK1-0"/>
      <w:color w:val="000000"/>
      <w:sz w:val="22"/>
      <w:szCs w:val="22"/>
    </w:rPr>
  </w:style>
  <w:style w:type="character" w:customStyle="1" w:styleId="6">
    <w:name w:val="fontstyle11"/>
    <w:basedOn w:val="4"/>
    <w:uiPriority w:val="0"/>
    <w:rPr>
      <w:rFonts w:ascii="E-BZ" w:hAnsi="E-BZ" w:eastAsia="E-BZ" w:cs="E-BZ"/>
      <w:color w:val="000000"/>
      <w:sz w:val="22"/>
      <w:szCs w:val="22"/>
    </w:rPr>
  </w:style>
  <w:style w:type="character" w:customStyle="1" w:styleId="7">
    <w:name w:val="fontstyle21"/>
    <w:basedOn w:val="4"/>
    <w:qFormat/>
    <w:uiPriority w:val="0"/>
    <w:rPr>
      <w:rFonts w:ascii="E-BZ" w:hAnsi="E-BZ" w:eastAsia="E-BZ" w:cs="E-BZ"/>
      <w:color w:val="000000"/>
      <w:sz w:val="22"/>
      <w:szCs w:val="22"/>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2042</Words>
  <Characters>2223</Characters>
  <Lines>0</Lines>
  <Paragraphs>0</Paragraphs>
  <TotalTime>985</TotalTime>
  <ScaleCrop>false</ScaleCrop>
  <LinksUpToDate>false</LinksUpToDate>
  <CharactersWithSpaces>2235</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2026-05-26T01:26:00Z</dcterms:created>
  <dc:creator>20425</dc:creator>
  <cp:lastModifiedBy>A王京</cp:lastModifiedBy>
  <dcterms:modified xsi:type="dcterms:W3CDTF">2026-05-29T08:54:36Z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KSOTemplateDocerSaveRecord">
    <vt:lpwstr>eyJoZGlkIjoiZDY5MTdiNDhkMzUxMTk5ZTFjZDMzNDFhNjY2M2FkYjEiLCJ1c2VySWQiOiI2NDMxMTUyODgifQ==</vt:lpwstr>
  </property>
  <property fmtid="{D5CDD505-2E9C-101B-9397-08002B2CF9AE}" pid="4" name="ICV">
    <vt:lpwstr>4FB6CEC62EA340158F921C6FF5552671_12</vt:lpwstr>
  </property>
</Properties>
</file>