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INFORMATION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Primary navigation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About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Methodology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Insights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People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Work with us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BG / 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Keep V1 navigation compact, research-oriented and understandable to non-academic visitors. Do not create top-level items merely because content may exist later.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Homepage sequence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Header — brand, navigation, language switch, collaboration CTA.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Hero — one clear proposition, short support copy, maximum two actions.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The system idea — explain that complex human, institutional and economic systems can be mapped, tested and redesigned.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Three integrated pillars — Education / Academic Research / Applied Science, shown as a connected system rather than unrelated service cards.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Methodology preview — Define → Map → Analyse → Redesign → Implement → Measure → Adapt. This is a website simplification and must not be presented as formally fixed ASAESIS stage naming unless confirmed.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Featured applied project — strongest confirmed pilot/project, with clear status.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Insights preview — small editorial selection; no empty categories.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Institutional &amp; research network — confirmed relationships only.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9. People preview — confirmed roles only; development placeholders must not ship as real people.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Work with us — routes for public institutions, universities/researchers, business/industry and funding/innovation partners.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11. Footer — institutional anchor, real contact and legal/privacy links.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V1 sitemap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/methodology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/projects/[slug]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/insights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/insights/[slug]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/people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/people/[slug]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/work-with-us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Bulgarian and English must use one consistent internationalization strategy rather than two manually diverging page trees.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Page templates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Mission and institutional context.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Why the Center exists.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Three pillars and their integrated operating model.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Governance/structure only to the extent confirmed.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Partners/network only when confirmed.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Designed-systems premise.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System components: goals, actors, roles, rules, decision points, information flows, incentives, feedback and outcomes.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Mapping and process logic.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Failure and bottleneck analysis.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Target architecture and redesign.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Implementation, measurement and adaptation.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Role of AI, data and digital systems.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Related projects and outputs.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Project detail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Title.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Status / type / domain.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System problem and context.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Methodology.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Data and evidence.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System architecture or map.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Failure hypotheses/findings.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Intervention or prototype.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Results versus expected outcomes — clearly distinguished.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Team, partners and outputs.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Related insights.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Possible types: Article, Research Note, Policy Brief, Report, Video/Lecture. Use only categories with real content.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Emphasize expertise and contribution rather than hierarchy. Person pages may include confirmed role, affiliation, expertise, short bio, projects, publications/insights and verified profile/contact links.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Work with 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a collaboration-routing page, not a generic contact page. Potential modes include applied research, research collaboration, pilot/demonstrator, technology transfer, professional education and funded consortium work — but publish only modes the Center can genuinely support.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Progressive disclosure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Homepage = clarity and orientation.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Landing pages = explanation and discovery.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Detail pages = evidence, methodology and depth.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not put the complete theoretical framework on the homepage.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