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E4E39">
        <w:rPr>
          <w:rFonts w:ascii="Courier New" w:hAnsi="Courier New" w:cs="Courier New"/>
        </w:rPr>
        <w:t>ПРИМЕНЕНИЕ НЕЙРОСЕТЕЙ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В РАСПОЗНАВАНИИ ИЗОБРАЖЕНИЙ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Аннотация: в статье рассматривается применение нейронных сетей в задачах распознавания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изображений.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Ключевые слова: нейросети, нейронные сети, распознавание образов.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Среди методов распознавания, можно выдел</w:t>
      </w:r>
      <w:r w:rsidRPr="00BE4E39">
        <w:rPr>
          <w:rFonts w:ascii="Courier New" w:hAnsi="Courier New" w:cs="Courier New"/>
        </w:rPr>
        <w:t>ить широкий класс методов, методы,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заслуживающие отдельного рассмотрения нейросетевые методы. В их основе лежат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нейронные сети вычислительные модели, принцип функционирования которых сходен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с сетями биологических нейронов головного мозга. Благодаря заимств</w:t>
      </w:r>
      <w:r w:rsidRPr="00BE4E39">
        <w:rPr>
          <w:rFonts w:ascii="Courier New" w:hAnsi="Courier New" w:cs="Courier New"/>
        </w:rPr>
        <w:t>ованию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принципов организации у биологических структур мозга, нейросети демонстрируют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многие их свойства, такие как обучение на основе предыдущего опыта, извлечение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существенных свойств из поступающей информации, обобщение имеющихся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прецедентов на новые слу</w:t>
      </w:r>
      <w:r w:rsidRPr="00BE4E39">
        <w:rPr>
          <w:rFonts w:ascii="Courier New" w:hAnsi="Courier New" w:cs="Courier New"/>
        </w:rPr>
        <w:t>чаи.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Возможности, предоставляемые нейронными сетями, были использованы для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решения задач распознавания и классификации образов во множестве исследований и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прикладных разработок. В данной главе рассматриваются некоторые основные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разновидности нейронных сете</w:t>
      </w:r>
      <w:r w:rsidRPr="00BE4E39">
        <w:rPr>
          <w:rFonts w:ascii="Courier New" w:hAnsi="Courier New" w:cs="Courier New"/>
        </w:rPr>
        <w:t>й, их возможности и способы обучения.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«Обычные» нейросети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53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Международный научный журнал «ВЕСТНИК НАУКИ» № 7 (16) Т.3…..……………………….. ИЮЛЬ 2019 г.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____________________________________________</w:t>
      </w:r>
      <w:r w:rsidRPr="00BE4E39">
        <w:rPr>
          <w:rFonts w:ascii="Courier New" w:hAnsi="Courier New" w:cs="Courier New"/>
        </w:rPr>
        <w:t>__________________________________________________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Рисунок 1 Нейросеть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Как следует из названия в такой сети каждый нейрон связан с каждым, сигнал идет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только в направлении от входного слоя к выходному, нет никаких рекурсий. Будем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называть такую сеть сокращ</w:t>
      </w:r>
      <w:r w:rsidRPr="00BE4E39">
        <w:rPr>
          <w:rFonts w:ascii="Courier New" w:hAnsi="Courier New" w:cs="Courier New"/>
        </w:rPr>
        <w:t>енно ПНС. Сперва необходимо решить, как подавать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данные на вход. Самое простое и почти безальтернативное решение для ПНС — это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выразить двумерную матрицу изображения в виде одномерного вектора. Дальше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 xml:space="preserve">происходит выбор архитектуры. До сих пор не существует </w:t>
      </w:r>
      <w:r w:rsidRPr="00BE4E39">
        <w:rPr>
          <w:rFonts w:ascii="Courier New" w:hAnsi="Courier New" w:cs="Courier New"/>
        </w:rPr>
        <w:t>методов, позволяющих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однозначно определить структуру и состав нейросети исходя из описания задачи. Для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трудно формализуемых задач вряд ли когда-либо такой метод будет создан. Кроме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 xml:space="preserve">того, существует множество различных методик редукции сети (например OBD), </w:t>
      </w:r>
      <w:r w:rsidRPr="00BE4E39">
        <w:rPr>
          <w:rFonts w:ascii="Courier New" w:hAnsi="Courier New" w:cs="Courier New"/>
        </w:rPr>
        <w:t>а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также разные эвристики и эмпирические правила. Одно из таких правил гласит, что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количество нейронов в скрытом слое должно быть хотя бы на порядок больше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количества входов.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lastRenderedPageBreak/>
        <w:t>Но вот если задуматься, на ум приходит что, когда мы преобразуем изображение в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лин</w:t>
      </w:r>
      <w:r w:rsidRPr="00BE4E39">
        <w:rPr>
          <w:rFonts w:ascii="Courier New" w:hAnsi="Courier New" w:cs="Courier New"/>
        </w:rPr>
        <w:t>ейную цепочку байт, мы что-то безвозвратно теряем. Причем с каждым слоем эта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потеря только усугубляется. Так и есть — мы теряем топологию изображения, т.е.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взаимосвязь между отдельными его частями. Кроме того, задача распознавания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подразумевает умение нейр</w:t>
      </w:r>
      <w:r w:rsidRPr="00BE4E39">
        <w:rPr>
          <w:rFonts w:ascii="Courier New" w:hAnsi="Courier New" w:cs="Courier New"/>
        </w:rPr>
        <w:t>осети быть устойчивой к небольшим сдвигам, поворотам и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изменению масштаба изображения, т.е. она должна извлекать из данных некие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инварианты, не зависящие от почерка того или иного человека. Так какой же должна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быть нейросеть, чтобы быть не очень вычислител</w:t>
      </w:r>
      <w:r w:rsidRPr="00BE4E39">
        <w:rPr>
          <w:rFonts w:ascii="Courier New" w:hAnsi="Courier New" w:cs="Courier New"/>
        </w:rPr>
        <w:t>ьно сложной и, в тоже время, более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инвариантной к различным искажениям изображений?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Сверточные нейронные сети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54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 xml:space="preserve">Международный научный журнал «ВЕСТНИК НАУКИ» № 7 (16) Т.3…..……………………….. ИЮЛЬ </w:t>
      </w:r>
      <w:r w:rsidRPr="00BE4E39">
        <w:rPr>
          <w:rFonts w:ascii="Courier New" w:hAnsi="Courier New" w:cs="Courier New"/>
        </w:rPr>
        <w:t>2019 г.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______________________________________________________________________________________________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Решение этой проблемы было найдено американским ученым французского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происхождения Яном ЛеКуном, вдохновленным работами нобелевских лауреатов в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области ме</w:t>
      </w:r>
      <w:r w:rsidRPr="00BE4E39">
        <w:rPr>
          <w:rFonts w:ascii="Courier New" w:hAnsi="Courier New" w:cs="Courier New"/>
        </w:rPr>
        <w:t>дицины Torsten Nils Wiesel и David H. Hubel. Эти ученые исследовали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зрительную кору головного мозга кошки и обнаружили, что существуют так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называемые простые клетки, которые особо сильно реагируют на прямые линии под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разными углами и сложные клетки, которы</w:t>
      </w:r>
      <w:r w:rsidRPr="00BE4E39">
        <w:rPr>
          <w:rFonts w:ascii="Courier New" w:hAnsi="Courier New" w:cs="Courier New"/>
        </w:rPr>
        <w:t>е реагирую на движение линий в одном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направлении. Ян ЛеКун предложил использовать так называемые сверточные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нейронные сети. Идея сверточных нейронных сетей заключается в чередовании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сверточных слоев (C-layers), субдискретизирующих слоев (S-layers) и наличи</w:t>
      </w:r>
      <w:r w:rsidRPr="00BE4E39">
        <w:rPr>
          <w:rFonts w:ascii="Courier New" w:hAnsi="Courier New" w:cs="Courier New"/>
        </w:rPr>
        <w:t>и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полносвязных (F-layers) слоев на выходе.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Рисунок 2 Архитектура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Такая архитектура заключает в себе 3 основных парадигмы: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1. Локальное восприятие.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2. Разделяемые веса.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3. Субдискретизация.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Локальное восприятие подразумевает, что на вход одного нейрона пода</w:t>
      </w:r>
      <w:r w:rsidRPr="00BE4E39">
        <w:rPr>
          <w:rFonts w:ascii="Courier New" w:hAnsi="Courier New" w:cs="Courier New"/>
        </w:rPr>
        <w:t>ется не все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изображение (или выходы предыдущего слоя), а лишь некоторая его область. Такой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подход позволил сохранять топологию изображения от слоя к слою.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Концепция разделяемых весов предполагает, что для большого количества связей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используется очень небол</w:t>
      </w:r>
      <w:r w:rsidRPr="00BE4E39">
        <w:rPr>
          <w:rFonts w:ascii="Courier New" w:hAnsi="Courier New" w:cs="Courier New"/>
        </w:rPr>
        <w:t>ьшой набор весов. Т.е. если у нас имеется на входе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изображение размерами 32х32 пикселя, то каждый из нейронов следующего слоя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примет на вход только небольшой участок этого изображения размером, к примеру,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5х5, причем каждый из фрагментов будет обработан од</w:t>
      </w:r>
      <w:r w:rsidRPr="00BE4E39">
        <w:rPr>
          <w:rFonts w:ascii="Courier New" w:hAnsi="Courier New" w:cs="Courier New"/>
        </w:rPr>
        <w:t>ним и тем же набором. Важно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понимать, что самих наборов весов может быть много, но каждый из них будет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55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Международный научный журнал «ВЕСТНИК НАУКИ» № 7 (16) Т.3…..……………………….. ИЮЛЬ 2019 г.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______________________________________________________________________________________________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применен ко всему изображению. Такие наборы часто называют ядрами. Нетрудно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посчитать, что даже для 10 ядер размером 5х5 для входного изображения размерами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32х3</w:t>
      </w:r>
      <w:r w:rsidRPr="00BE4E39">
        <w:rPr>
          <w:rFonts w:ascii="Courier New" w:hAnsi="Courier New" w:cs="Courier New"/>
        </w:rPr>
        <w:t>2 количество связей окажется равным примерно 256000 (сравниваем с 10 млн.), а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количество настраиваемых параметров всего 250. А как же это скажется на качестве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распознавания? В лучшую сторону. Дело в том, что такое искусственно введенное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ограничение на веса</w:t>
      </w:r>
      <w:r w:rsidRPr="00BE4E39">
        <w:rPr>
          <w:rFonts w:ascii="Courier New" w:hAnsi="Courier New" w:cs="Courier New"/>
        </w:rPr>
        <w:t xml:space="preserve"> улучшает обобщающие свойства сети, что в итоге позитивно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сказывается на способности сети находить инварианты в изображении и реагировать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главным образом на них, не обращая внимания на прочий шум. Можно посмотреть на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 xml:space="preserve">этот подход немного, с другой стороны. </w:t>
      </w:r>
      <w:r w:rsidRPr="00BE4E39">
        <w:rPr>
          <w:rFonts w:ascii="Courier New" w:hAnsi="Courier New" w:cs="Courier New"/>
        </w:rPr>
        <w:t>Те, кто занимался классикой распознавания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изображений и знает, как это работает на практике (например, в военной технике)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знают, что большинство таких систем строятся на основе двумерных фильтров.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Фильтр представляет собой матрицу коэффициентов, обычно зад</w:t>
      </w:r>
      <w:r w:rsidRPr="00BE4E39">
        <w:rPr>
          <w:rFonts w:ascii="Courier New" w:hAnsi="Courier New" w:cs="Courier New"/>
        </w:rPr>
        <w:t>анную вручную. Эта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матрица применяется к изображению с помощью математической операции,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называемой сверткой. Суть этой операции в том, что каждый фрагмент изображения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умножается на матрицу (ядро) свертки поэлементно и результат суммируется и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записывается в</w:t>
      </w:r>
      <w:r w:rsidRPr="00BE4E39">
        <w:rPr>
          <w:rFonts w:ascii="Courier New" w:hAnsi="Courier New" w:cs="Courier New"/>
        </w:rPr>
        <w:t xml:space="preserve"> аналогичную позицию выходного изображения. Основное свойство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таких фильтров заключается в том, что значение их выхода тем больше, чем больше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фрагмент изображения похож на сам фильтр. Таким образом, изображение, свернутое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с неким ядром, даст нам другое изо</w:t>
      </w:r>
      <w:r w:rsidRPr="00BE4E39">
        <w:rPr>
          <w:rFonts w:ascii="Courier New" w:hAnsi="Courier New" w:cs="Courier New"/>
        </w:rPr>
        <w:t>бражение, каждый пиксел которого будет означать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степень похожести фрагмента изображения на фильтр. Иными словами, это будет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карта признаков.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Каждый фрагмент изображения поэлементно умножается на небольшую матрицу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весов (ядро), результат суммируется. Эта су</w:t>
      </w:r>
      <w:r w:rsidRPr="00BE4E39">
        <w:rPr>
          <w:rFonts w:ascii="Courier New" w:hAnsi="Courier New" w:cs="Courier New"/>
        </w:rPr>
        <w:t>мма является пикселом выходного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изображения, которое называется картой признаков. Здесь я опустил тот факт, что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взвешенная сумма входов еще пропускается через функцию активации (как в любой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другой нейросети). На самом деле это может происходить и в S-слое,</w:t>
      </w:r>
      <w:r w:rsidRPr="00BE4E39">
        <w:rPr>
          <w:rFonts w:ascii="Courier New" w:hAnsi="Courier New" w:cs="Courier New"/>
        </w:rPr>
        <w:t xml:space="preserve"> принципиальной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разницы нет. Следует сказать, что в идеале не разные фрагменты проходят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последовательно через ядро, а параллельно все изображение проходит через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идентичные ядра. Кроме того, количество ядер (наборов весов) определяется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разработчиком и завис</w:t>
      </w:r>
      <w:r w:rsidRPr="00BE4E39">
        <w:rPr>
          <w:rFonts w:ascii="Courier New" w:hAnsi="Courier New" w:cs="Courier New"/>
        </w:rPr>
        <w:t>ит от того какое количество признаков необходимо выделить.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56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Международный научный журнал «ВЕСТНИК НАУКИ» № 7 (16) Т.3…..……………………….. ИЮЛЬ 2019 г.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___________________________________________</w:t>
      </w:r>
      <w:r w:rsidRPr="00BE4E39">
        <w:rPr>
          <w:rFonts w:ascii="Courier New" w:hAnsi="Courier New" w:cs="Courier New"/>
        </w:rPr>
        <w:t>___________________________________________________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Еще одна особенность сверточного слоя в том, что он немного уменьшает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изображение за счет краевых эффектов. Суть субдискретизации и S-слоев заключается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в уменьшении пространственной размерности изображени</w:t>
      </w:r>
      <w:r w:rsidRPr="00BE4E39">
        <w:rPr>
          <w:rFonts w:ascii="Courier New" w:hAnsi="Courier New" w:cs="Courier New"/>
        </w:rPr>
        <w:t>я. Т.е. входное изображение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грубо (усреднением) уменьшается в заданное количество раз. Чаще всего в 2 раза, хотя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может быть и не равномерное изменение, например, 2 по вертикали и 3 по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горизонтали. Субдискретизация нужна для обеспечения инвариантности к мас</w:t>
      </w:r>
      <w:r w:rsidRPr="00BE4E39">
        <w:rPr>
          <w:rFonts w:ascii="Courier New" w:hAnsi="Courier New" w:cs="Courier New"/>
        </w:rPr>
        <w:t>штабу.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Чередование слоев позволяет составлять карты признаков из карт признаков, что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на практике означает способность распознавания сложных иерархий признаков.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Обычно после прохождения нескольких слоев карта признаков вырождается в вектор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 xml:space="preserve">или даже скаляр, </w:t>
      </w:r>
      <w:r w:rsidRPr="00BE4E39">
        <w:rPr>
          <w:rFonts w:ascii="Courier New" w:hAnsi="Courier New" w:cs="Courier New"/>
        </w:rPr>
        <w:t>но таких карт признаков становится сотни. В таком виде они подаются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на один-два слоя полносвязной сети. Выходной слой такой сети может иметь различные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>функции активации. В простейшем случае это может быть тангенциальная функция,</w:t>
      </w:r>
    </w:p>
    <w:p w:rsidR="00000000" w:rsidRPr="00BE4E39" w:rsidRDefault="00D902B9" w:rsidP="00BE4E39">
      <w:pPr>
        <w:pStyle w:val="PlainText"/>
        <w:rPr>
          <w:rFonts w:ascii="Courier New" w:hAnsi="Courier New" w:cs="Courier New"/>
        </w:rPr>
      </w:pPr>
      <w:r w:rsidRPr="00BE4E39">
        <w:rPr>
          <w:rFonts w:ascii="Courier New" w:hAnsi="Courier New" w:cs="Courier New"/>
        </w:rPr>
        <w:t xml:space="preserve">также успешно используются </w:t>
      </w:r>
      <w:r w:rsidRPr="00BE4E39">
        <w:rPr>
          <w:rFonts w:ascii="Courier New" w:hAnsi="Courier New" w:cs="Courier New"/>
        </w:rPr>
        <w:t>радиальные базисные функции.</w:t>
      </w:r>
    </w:p>
    <w:sectPr w:rsidR="00000000" w:rsidRPr="00BE4E39" w:rsidSect="00BE4E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F"/>
    <w:rsid w:val="00125BEF"/>
    <w:rsid w:val="00BE4E39"/>
    <w:rsid w:val="00D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0B994F-3C5F-4688-8C23-5ABF17FE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4E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4E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1265</Words>
  <Characters>7212</Characters>
  <Application>Microsoft Office Word</Application>
  <DocSecurity>4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2023-10-31T22:04:00Z</dcterms:created>
  <dcterms:modified xsi:type="dcterms:W3CDTF">2023-10-31T22:04:00Z</dcterms:modified>
</cp:coreProperties>
</file>