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B753B">
        <w:rPr>
          <w:rFonts w:ascii="Courier New" w:hAnsi="Courier New" w:cs="Courier New"/>
        </w:rPr>
        <w:t>РАЗРАБОТКА НЕЙРОННОЙ СЕТИ ДЛЯ РАСПОЗНАВАНИЯ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ИЗОБРАЖЕНИЙ НА БАЗЕ TENSORFLOW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Аннотация: Цель статьи заключается в разработке нейронной сети для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распознавания изображений на базе фреймворка TensorFlow. В статье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рассмотрены основные понятия необходимые для раб</w:t>
      </w:r>
      <w:r w:rsidRPr="006B753B">
        <w:rPr>
          <w:rFonts w:ascii="Courier New" w:hAnsi="Courier New" w:cs="Courier New"/>
        </w:rPr>
        <w:t>оты с нейросетями.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Особое внимание уделяется построению архитектуры нейросети и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визуализации предсказаний.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Ключевые слова: Классификация изображений, анализ нейросетей,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архитектура нейросетей, свёрточные нейронные сети, свёрточные слои.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Annotation: The pur</w:t>
      </w:r>
      <w:r w:rsidRPr="006B753B">
        <w:rPr>
          <w:rFonts w:ascii="Courier New" w:hAnsi="Courier New" w:cs="Courier New"/>
        </w:rPr>
        <w:t>pose of the article is to develop a neural network for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studying images based on the TensorFlow framework. The article discusses the basic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concepts for working with neural networks. Particular attention is paid to the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architecture of neural networks and pre</w:t>
      </w:r>
      <w:r w:rsidRPr="006B753B">
        <w:rPr>
          <w:rFonts w:ascii="Courier New" w:hAnsi="Courier New" w:cs="Courier New"/>
        </w:rPr>
        <w:t>mature predictions.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Keywords: Image classification, neural network analysis, neural network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architecture, convolutional neural networks, convolutional layers.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Введение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В последнее время прослеживается рост популярности устройств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дополненной реальности, умн</w:t>
      </w:r>
      <w:r w:rsidRPr="006B753B">
        <w:rPr>
          <w:rFonts w:ascii="Courier New" w:hAnsi="Courier New" w:cs="Courier New"/>
        </w:rPr>
        <w:t>ого дома и беспилотных транспортных средств.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Данный рост вызвал острую потребность в алгоритмах семантической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сегментации (или визуального понимания сцены), которые могут работать в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режиме реального времени на мобильных устройствах с низким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энергопотреблен</w:t>
      </w:r>
      <w:r w:rsidRPr="006B753B">
        <w:rPr>
          <w:rFonts w:ascii="Courier New" w:hAnsi="Courier New" w:cs="Courier New"/>
        </w:rPr>
        <w:t>ием. В последние годы доступность больших наборов, данных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и вычислительно мощных машин помогла глубоким сверточным нейронным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сетям превзойти производительность многих обычных алгоритмов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компьютерного зрения [1]. Сверточные нейронные сети (CNN) стали наибол</w:t>
      </w:r>
      <w:r w:rsidRPr="006B753B">
        <w:rPr>
          <w:rFonts w:ascii="Courier New" w:hAnsi="Courier New" w:cs="Courier New"/>
        </w:rPr>
        <w:t>ее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мощным методом классификации изображений и сегментации изображений.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CNN можно постоянно обучать и улучшать по мере увеличения количества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аннотированных обучающих выборок. Целью нашей работы являлась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разработка нейронной сети для распознавания изображени</w:t>
      </w:r>
      <w:r w:rsidRPr="006B753B">
        <w:rPr>
          <w:rFonts w:ascii="Courier New" w:hAnsi="Courier New" w:cs="Courier New"/>
        </w:rPr>
        <w:t>й на базе фреймворка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TensorFlow.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Разработка нейронной сети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Для разработки нейросети на языке Python требуются несколько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библиотек, включая NumPy, Matplotlib и Keras. Процесс создания нейросети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начинается с подготовки данных, для чего мы используем библиоте</w:t>
      </w:r>
      <w:r w:rsidRPr="006B753B">
        <w:rPr>
          <w:rFonts w:ascii="Courier New" w:hAnsi="Courier New" w:cs="Courier New"/>
        </w:rPr>
        <w:t>ку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TensorFlow. С помощью TensorFlow мы загружаем данные и разделяем их на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обучающую и тестовую выборки. Изображения использованы из датасета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Fashion MNIST, который содержит около 70 000 изображений различных типов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одежды в разрешении 28 на 28 пикселей. В д</w:t>
      </w:r>
      <w:r w:rsidRPr="006B753B">
        <w:rPr>
          <w:rFonts w:ascii="Courier New" w:hAnsi="Courier New" w:cs="Courier New"/>
        </w:rPr>
        <w:t>анном наборе данных представлены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10 типов вещей. Примеры изображений одежды из датасета можно увидеть на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рисунке 1.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Рис. 1. Пример изображений из датасета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Изображения, которые содержатся в датасете, будут распределены на две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группы. В первую группу будет в</w:t>
      </w:r>
      <w:r w:rsidRPr="006B753B">
        <w:rPr>
          <w:rFonts w:ascii="Courier New" w:hAnsi="Courier New" w:cs="Courier New"/>
        </w:rPr>
        <w:t>ключено 60 000 изображений, которые будут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использованы для обучения нейросети. Оставшиеся изображения будут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использованы для проверки точности распознавания. Для работы с набором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данных в библиотеке TensorFlow необходимо импортировать данные в проект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при п</w:t>
      </w:r>
      <w:r w:rsidRPr="006B753B">
        <w:rPr>
          <w:rFonts w:ascii="Courier New" w:hAnsi="Courier New" w:cs="Courier New"/>
        </w:rPr>
        <w:t>омощи команды load_data. После загрузки данных будут созданы массивы: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train_images, train_labels, test_images, test_labels. Массивы train_images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lastRenderedPageBreak/>
        <w:t>и train_labels будут использованы для обучения модели нейросети, в то время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как другие массивы будут использова</w:t>
      </w:r>
      <w:r w:rsidRPr="006B753B">
        <w:rPr>
          <w:rFonts w:ascii="Courier New" w:hAnsi="Courier New" w:cs="Courier New"/>
        </w:rPr>
        <w:t>ться для оценки точности распознавания.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Каждый из массивов, представляет собой набор изображений,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представленных в виде значений пикселей, которые находятся в диапазоне от 0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до 255. Каждая категория одежды имеет соответствующую метку, которая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состоит из ма</w:t>
      </w:r>
      <w:r w:rsidRPr="006B753B">
        <w:rPr>
          <w:rFonts w:ascii="Courier New" w:hAnsi="Courier New" w:cs="Courier New"/>
        </w:rPr>
        <w:t>ссива целых чисел в диапазоне от 0 до 9. Так как в наборе данных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не включены имена меток их необходимо прописать вручную. Имена меток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отображены в таблице 1.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Таблица 1 - Имена меток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Перед построением нейросети необходимо выполнить предварительную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обработку</w:t>
      </w:r>
      <w:r w:rsidRPr="006B753B">
        <w:rPr>
          <w:rFonts w:ascii="Courier New" w:hAnsi="Courier New" w:cs="Courier New"/>
        </w:rPr>
        <w:t xml:space="preserve"> данных. С помощью деления на 255 мы масштабируем значения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пикселей в диапазон от 0 до 1. Настройка слоев нейросети также является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важным этапом при разработке нейронной сети. Этот процесс включает в себя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объединение простых слоев, что является основной ча</w:t>
      </w:r>
      <w:r w:rsidRPr="006B753B">
        <w:rPr>
          <w:rFonts w:ascii="Courier New" w:hAnsi="Courier New" w:cs="Courier New"/>
        </w:rPr>
        <w:t>стью глубокого обучения.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Большая часть слоев, содержат параметры, которые изучаются в процессе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обучения [2]. На рисунке 2 приведен код, описывающий настройку слоев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нейросети, который необходим для достижения оптимальной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производительности сети. Рис. 2. Код</w:t>
      </w:r>
      <w:r w:rsidRPr="006B753B">
        <w:rPr>
          <w:rFonts w:ascii="Courier New" w:hAnsi="Courier New" w:cs="Courier New"/>
        </w:rPr>
        <w:t xml:space="preserve"> настройки слоев нейросети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Один из слоев модели, известный как flatten-слой, изменяет тип данных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из двумерного массива на одномерный с 784 пикселями. Этот слой не содержит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обучаемых параметров, поскольку он просто изменяет формат данных.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Следующие слои это</w:t>
      </w:r>
      <w:r w:rsidRPr="006B753B">
        <w:rPr>
          <w:rFonts w:ascii="Courier New" w:hAnsi="Courier New" w:cs="Courier New"/>
        </w:rPr>
        <w:t xml:space="preserve"> 2 dense-слоя. Первый из них состоит из 128 нейронов, а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второй 10 узлов, определяющие массив из десяти оценок. Сумма всех оценок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равна единице. Путем оценки каждого узла можно определить вероятность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принадлежности изображения к одному из классов объектов.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Обучение модели нейросети проходит через несколько этапов. Сначала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данные для обучения загружаются из массивов с изображениями и метками.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Затем начинается процесс обучения, где устанавливаются связи между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изображениями и соответствующими метками. Далее, на</w:t>
      </w:r>
      <w:r w:rsidRPr="006B753B">
        <w:rPr>
          <w:rFonts w:ascii="Courier New" w:hAnsi="Courier New" w:cs="Courier New"/>
        </w:rPr>
        <w:t xml:space="preserve"> основе тестового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набора данных, генерируются прогнозы и проверяется точность меток.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Для начала обучения используется метод fit. Во время тренировки,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отображаются значения потерь и точности модели, а после завершения этого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этапа, модель проходит проверку н</w:t>
      </w:r>
      <w:r w:rsidRPr="006B753B">
        <w:rPr>
          <w:rFonts w:ascii="Courier New" w:hAnsi="Courier New" w:cs="Courier New"/>
        </w:rPr>
        <w:t>а тестовом наборе данных, используя метод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evaluate()..Рисунок 3 показывает заметную разницу между точностью модели на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тестовой и тренировочной выборках, что свидетельствует о переобучении..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Переобучение — это неблагоприятный эффект, возникающий в процессе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обучения алгоритма, когда он формирует прогнозы, слишком точно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соответствующие конкретному набору данных, что делает их непригодными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для применения на других данных или в будущих условиях [4].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Рис. 3. Разница между точностью модели на тестовой и тренировоч</w:t>
      </w:r>
      <w:r w:rsidRPr="006B753B">
        <w:rPr>
          <w:rFonts w:ascii="Courier New" w:hAnsi="Courier New" w:cs="Courier New"/>
        </w:rPr>
        <w:t>ной выборках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С помощью метода predict можно использовать модель для предсказания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класса изображений в тестовом наборе. Как видно на рисунке 4, нейронная сеть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успешно определяет метку для каждого изображения в данном тестовом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наборе.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Рис. 4. Процесс создани</w:t>
      </w:r>
      <w:r w:rsidRPr="006B753B">
        <w:rPr>
          <w:rFonts w:ascii="Courier New" w:hAnsi="Courier New" w:cs="Courier New"/>
        </w:rPr>
        <w:t>я предсказания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Данная модель выражает свою «уверенность» в том, что каждый образец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соответствует одному из 10 типов одежды. Для этого используется массив из 10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чисел, где наибольшее значение соответствует классу «Ботильоны». Чтобы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наглядно представить соот</w:t>
      </w:r>
      <w:r w:rsidRPr="006B753B">
        <w:rPr>
          <w:rFonts w:ascii="Courier New" w:hAnsi="Courier New" w:cs="Courier New"/>
        </w:rPr>
        <w:t>ветствие между предсказаниями модели и классом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изображения, необходима специальная функция. Визуализация осуществляется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при помощи синего цвета для правильных меток и красного цвета для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ошибочных меток прогноза. На рисунке 5 продемонстрированы примеры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испо</w:t>
      </w:r>
      <w:r w:rsidRPr="006B753B">
        <w:rPr>
          <w:rFonts w:ascii="Courier New" w:hAnsi="Courier New" w:cs="Courier New"/>
        </w:rPr>
        <w:t>льзования предсказаний для разных классов одежды.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Рис. 5. Визуализация предсказаний нейросети для разных классов одежды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Заключение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В данной работе был рассмотрен процесс обучения и тестирования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искусственной нейронной сети на основе TensorFlow для распозна</w:t>
      </w:r>
      <w:r w:rsidRPr="006B753B">
        <w:rPr>
          <w:rFonts w:ascii="Courier New" w:hAnsi="Courier New" w:cs="Courier New"/>
        </w:rPr>
        <w:t>вания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изображений. Исходным набором данных был выбран Fashion MNIST. По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результатам исследования была получена точность модели около 0,88 (или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>88%), что свидетельствует о ее высокой эффективности. Таким образом, данное</w:t>
      </w:r>
    </w:p>
    <w:p w:rsidR="00000000" w:rsidRPr="006B753B" w:rsidRDefault="003F1491" w:rsidP="006B753B">
      <w:pPr>
        <w:pStyle w:val="PlainText"/>
        <w:rPr>
          <w:rFonts w:ascii="Courier New" w:hAnsi="Courier New" w:cs="Courier New"/>
        </w:rPr>
      </w:pPr>
      <w:r w:rsidRPr="006B753B">
        <w:rPr>
          <w:rFonts w:ascii="Courier New" w:hAnsi="Courier New" w:cs="Courier New"/>
        </w:rPr>
        <w:t xml:space="preserve">исследование может быть полезным для </w:t>
      </w:r>
      <w:r w:rsidRPr="006B753B">
        <w:rPr>
          <w:rFonts w:ascii="Courier New" w:hAnsi="Courier New" w:cs="Courier New"/>
        </w:rPr>
        <w:t>разработки</w:t>
      </w:r>
    </w:p>
    <w:sectPr w:rsidR="00000000" w:rsidRPr="006B753B" w:rsidSect="006B753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F2"/>
    <w:rsid w:val="003F1491"/>
    <w:rsid w:val="005309F2"/>
    <w:rsid w:val="006B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9FDB2D0-6378-485A-BF34-212435DC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75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753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1033</Words>
  <Characters>5890</Characters>
  <Application>Microsoft Office Word</Application>
  <DocSecurity>4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2023-10-31T22:04:00Z</dcterms:created>
  <dcterms:modified xsi:type="dcterms:W3CDTF">2023-10-31T22:04:00Z</dcterms:modified>
</cp:coreProperties>
</file>