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4B361BD0" w14:textId="77777777" w:rsidR="00647122" w:rsidRPr="00B245E4" w:rsidRDefault="00647122" w:rsidP="00647122">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75D5C7D0" w14:textId="77777777" w:rsidR="00647122" w:rsidRPr="00B245E4" w:rsidRDefault="00647122" w:rsidP="00647122">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301574EE" w:rsidR="0005659D" w:rsidRDefault="00EA2778" w:rsidP="0005659D">
      <w:pPr>
        <w:spacing w:after="0" w:line="240" w:lineRule="auto"/>
        <w:jc w:val="right"/>
        <w:rPr>
          <w:rFonts w:asciiTheme="majorHAnsi" w:eastAsia="Times New Roman" w:hAnsiTheme="majorHAnsi" w:cstheme="majorHAnsi"/>
        </w:rPr>
      </w:pPr>
      <w:r w:rsidRPr="00647122">
        <w:rPr>
          <w:rFonts w:asciiTheme="majorHAnsi" w:eastAsia="Times New Roman" w:hAnsiTheme="majorHAnsi" w:cstheme="majorHAnsi"/>
        </w:rPr>
        <w:t>eherediam@uteq.edu.ec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6AFB434B"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 xml:space="preserve">This study looked into how teaching grammar bilingually affected the performance of students </w:t>
      </w:r>
      <w:r w:rsidR="0087790A">
        <w:rPr>
          <w:rFonts w:asciiTheme="majorHAnsi" w:eastAsia="Times New Roman" w:hAnsiTheme="majorHAnsi" w:cstheme="majorHAnsi"/>
          <w:sz w:val="24"/>
          <w:szCs w:val="24"/>
          <w:lang w:val="en-US"/>
        </w:rPr>
        <w:t xml:space="preserve">of </w:t>
      </w:r>
      <w:r w:rsidRPr="007B1D91">
        <w:rPr>
          <w:rFonts w:asciiTheme="majorHAnsi" w:eastAsia="Times New Roman" w:hAnsiTheme="majorHAnsi" w:cstheme="majorHAnsi"/>
          <w:sz w:val="24"/>
          <w:szCs w:val="24"/>
          <w:lang w:val="en-US"/>
        </w:rPr>
        <w:t>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lastRenderedPageBreak/>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0"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2"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0FBE6AED" w14:textId="1FEF32F9" w:rsidR="00F90052"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0C37037E" w14:textId="2D5FA328"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r w:rsidR="00576639">
        <w:rPr>
          <w:rFonts w:asciiTheme="majorHAnsi" w:eastAsia="Times New Roman" w:hAnsiTheme="majorHAnsi" w:cstheme="majorHAnsi"/>
          <w:b/>
          <w:color w:val="FF0000"/>
          <w:lang w:val="es-419"/>
        </w:rPr>
        <w:t xml:space="preserve"> mfmorales</w:t>
      </w:r>
      <w:r w:rsidR="00576639" w:rsidRPr="00576639">
        <w:rPr>
          <w:rFonts w:asciiTheme="majorHAnsi" w:eastAsia="Times New Roman" w:hAnsiTheme="majorHAnsi" w:cstheme="majorHAnsi"/>
          <w:b/>
          <w:color w:val="FF0000"/>
          <w:lang w:val="es-419"/>
        </w:rPr>
        <w:t>@</w:t>
      </w:r>
      <w:r w:rsidR="00576639">
        <w:rPr>
          <w:rFonts w:asciiTheme="majorHAnsi" w:eastAsia="Times New Roman" w:hAnsiTheme="majorHAnsi" w:cstheme="majorHAnsi"/>
          <w:b/>
          <w:color w:val="FF0000"/>
          <w:lang w:val="es-419"/>
        </w:rPr>
        <w:t>uteq.edu.ec</w:t>
      </w:r>
    </w:p>
    <w:p w14:paraId="358DA236" w14:textId="11562F3A"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r w:rsidR="00576639">
        <w:rPr>
          <w:rFonts w:asciiTheme="majorHAnsi" w:eastAsia="Times New Roman" w:hAnsiTheme="majorHAnsi" w:cstheme="majorHAnsi"/>
          <w:b/>
          <w:color w:val="FF0000"/>
          <w:lang w:val="es-419"/>
        </w:rPr>
        <w:t xml:space="preserve"> 593-99-857-1264</w:t>
      </w:r>
    </w:p>
    <w:p w14:paraId="3AE7048C" w14:textId="77777777" w:rsidR="00576639" w:rsidRPr="00FC3894" w:rsidRDefault="00576639"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t>INTRODUC</w:t>
      </w:r>
      <w:r w:rsidR="006B4839" w:rsidRPr="00021684">
        <w:rPr>
          <w:lang w:val="en-US"/>
        </w:rPr>
        <w:t>TION</w:t>
      </w:r>
    </w:p>
    <w:p w14:paraId="60F6FFA2" w14:textId="77777777" w:rsidR="006813D5" w:rsidRDefault="00021684" w:rsidP="00D5566A">
      <w:pPr>
        <w:spacing w:after="0" w:line="360" w:lineRule="auto"/>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r w:rsidR="00D5566A">
        <w:rPr>
          <w:rFonts w:asciiTheme="majorHAnsi" w:eastAsia="Times New Roman" w:hAnsiTheme="majorHAnsi" w:cstheme="majorHAnsi"/>
          <w:color w:val="000000" w:themeColor="text1"/>
          <w:sz w:val="24"/>
          <w:szCs w:val="24"/>
          <w:lang w:val="en-US"/>
        </w:rPr>
        <w:t xml:space="preserve">This misconception </w:t>
      </w:r>
      <w:r w:rsidR="00D5566A">
        <w:rPr>
          <w:rFonts w:asciiTheme="majorHAnsi" w:eastAsia="Times New Roman" w:hAnsiTheme="majorHAnsi" w:cstheme="majorHAnsi"/>
          <w:color w:val="000000" w:themeColor="text1"/>
          <w:sz w:val="24"/>
          <w:szCs w:val="24"/>
          <w:lang w:val="en-US"/>
        </w:rPr>
        <w:lastRenderedPageBreak/>
        <w:t xml:space="preserve">could lead to the formal implementation of practices that could deprive learners and teachers from a very important mediating tool. </w:t>
      </w:r>
    </w:p>
    <w:p w14:paraId="6F21EDFF" w14:textId="6DFB68F9" w:rsidR="00D5566A" w:rsidRPr="00534A9B" w:rsidRDefault="006813D5" w:rsidP="00D5566A">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C</w:t>
      </w:r>
      <w:r w:rsidR="00D5566A" w:rsidRPr="00534A9B">
        <w:rPr>
          <w:rFonts w:asciiTheme="majorHAnsi" w:eastAsia="Times New Roman" w:hAnsiTheme="majorHAnsi" w:cstheme="majorHAnsi"/>
          <w:color w:val="000000" w:themeColor="text1"/>
          <w:sz w:val="24"/>
          <w:szCs w:val="24"/>
          <w:lang w:val="en-US"/>
        </w:rPr>
        <w:t xml:space="preserve">urrent laws governing higher education in Ecuador mandate that undergraduates reach a level of proficiency in English language equivalent to the B1 level of the Common European Framework of Reference for Languages. Thus, </w:t>
      </w:r>
      <w:r>
        <w:rPr>
          <w:rFonts w:asciiTheme="majorHAnsi" w:eastAsia="Times New Roman" w:hAnsiTheme="majorHAnsi" w:cstheme="majorHAnsi"/>
          <w:color w:val="000000" w:themeColor="text1"/>
          <w:sz w:val="24"/>
          <w:szCs w:val="24"/>
          <w:lang w:val="en-US"/>
        </w:rPr>
        <w:t xml:space="preserve">some </w:t>
      </w:r>
      <w:r w:rsidR="00D5566A" w:rsidRPr="00534A9B">
        <w:rPr>
          <w:rFonts w:asciiTheme="majorHAnsi" w:eastAsia="Times New Roman" w:hAnsiTheme="majorHAnsi" w:cstheme="majorHAnsi"/>
          <w:color w:val="000000" w:themeColor="text1"/>
          <w:sz w:val="24"/>
          <w:szCs w:val="24"/>
          <w:lang w:val="en-US"/>
        </w:rPr>
        <w:t xml:space="preserve">decision makers at universities, based on wrong assumptions about L1 use in the L2 classroom, could </w:t>
      </w:r>
      <w:r w:rsidR="00D5566A">
        <w:rPr>
          <w:rFonts w:asciiTheme="majorHAnsi" w:eastAsia="Times New Roman" w:hAnsiTheme="majorHAnsi" w:cstheme="majorHAnsi"/>
          <w:color w:val="000000" w:themeColor="text1"/>
          <w:sz w:val="24"/>
          <w:szCs w:val="24"/>
          <w:lang w:val="en-US"/>
        </w:rPr>
        <w:t>adopt</w:t>
      </w:r>
      <w:r w:rsidR="00D5566A" w:rsidRPr="00534A9B">
        <w:rPr>
          <w:rFonts w:asciiTheme="majorHAnsi" w:eastAsia="Times New Roman" w:hAnsiTheme="majorHAnsi" w:cstheme="majorHAnsi"/>
          <w:color w:val="000000" w:themeColor="text1"/>
          <w:sz w:val="24"/>
          <w:szCs w:val="24"/>
          <w:lang w:val="en-US"/>
        </w:rPr>
        <w:t xml:space="preserve"> policies and guidelines that suppress the learners' L1 during L2 instruction. This could make more difficult for </w:t>
      </w:r>
      <w:r w:rsidR="00D5566A">
        <w:rPr>
          <w:rFonts w:asciiTheme="majorHAnsi" w:eastAsia="Times New Roman" w:hAnsiTheme="majorHAnsi" w:cstheme="majorHAnsi"/>
          <w:color w:val="000000" w:themeColor="text1"/>
          <w:sz w:val="24"/>
          <w:szCs w:val="24"/>
          <w:lang w:val="en-US"/>
        </w:rPr>
        <w:t>le</w:t>
      </w:r>
      <w:r w:rsidR="00240CCB">
        <w:rPr>
          <w:rFonts w:asciiTheme="majorHAnsi" w:eastAsia="Times New Roman" w:hAnsiTheme="majorHAnsi" w:cstheme="majorHAnsi"/>
          <w:color w:val="000000" w:themeColor="text1"/>
          <w:sz w:val="24"/>
          <w:szCs w:val="24"/>
          <w:lang w:val="en-US"/>
        </w:rPr>
        <w:t>a</w:t>
      </w:r>
      <w:r w:rsidR="00D5566A">
        <w:rPr>
          <w:rFonts w:asciiTheme="majorHAnsi" w:eastAsia="Times New Roman" w:hAnsiTheme="majorHAnsi" w:cstheme="majorHAnsi"/>
          <w:color w:val="000000" w:themeColor="text1"/>
          <w:sz w:val="24"/>
          <w:szCs w:val="24"/>
          <w:lang w:val="en-US"/>
        </w:rPr>
        <w:t>rners</w:t>
      </w:r>
      <w:r w:rsidR="00D5566A" w:rsidRPr="00534A9B">
        <w:rPr>
          <w:rFonts w:asciiTheme="majorHAnsi" w:eastAsia="Times New Roman" w:hAnsiTheme="majorHAnsi" w:cstheme="majorHAnsi"/>
          <w:color w:val="000000" w:themeColor="text1"/>
          <w:sz w:val="24"/>
          <w:szCs w:val="24"/>
          <w:lang w:val="en-US"/>
        </w:rPr>
        <w:t xml:space="preserve"> to reach the B1 level of proficiency. Therefore, it is very important to teach learners with current teaching practices based on research, and not on opinions.</w:t>
      </w:r>
    </w:p>
    <w:p w14:paraId="24C52879" w14:textId="6A63F096" w:rsidR="00D5566A" w:rsidRPr="00534A9B" w:rsidRDefault="00D5566A" w:rsidP="005D0768">
      <w:pPr>
        <w:spacing w:after="0" w:line="360" w:lineRule="auto"/>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In this vein, this study attempts to provide stakeholders important insights about the role of the learners’ L1 in L2 acquisition and demystify its use in the classroom.</w:t>
      </w:r>
      <w:r>
        <w:rPr>
          <w:rFonts w:asciiTheme="majorHAnsi" w:eastAsia="Times New Roman" w:hAnsiTheme="majorHAnsi" w:cstheme="majorHAnsi"/>
          <w:color w:val="000000" w:themeColor="text1"/>
          <w:sz w:val="24"/>
          <w:szCs w:val="24"/>
          <w:lang w:val="en-US"/>
        </w:rPr>
        <w:t xml:space="preserve"> </w:t>
      </w:r>
      <w:r w:rsidRPr="00534A9B">
        <w:rPr>
          <w:rFonts w:asciiTheme="majorHAnsi" w:eastAsia="Times New Roman" w:hAnsiTheme="majorHAnsi" w:cstheme="majorHAnsi"/>
          <w:color w:val="000000" w:themeColor="text1"/>
          <w:sz w:val="24"/>
          <w:szCs w:val="24"/>
          <w:lang w:val="en-US"/>
        </w:rPr>
        <w:t xml:space="preserve"> This research-based information will also support administrators and teachers in their decisions and daily teaching. In addition, since the learners’ L1 is valued and recognized, lessons will be authentically student-centered.</w:t>
      </w:r>
      <w:r w:rsidR="005D0768">
        <w:rPr>
          <w:rFonts w:asciiTheme="majorHAnsi" w:eastAsia="Times New Roman" w:hAnsiTheme="majorHAnsi" w:cstheme="majorHAnsi"/>
          <w:color w:val="000000" w:themeColor="text1"/>
          <w:sz w:val="24"/>
          <w:szCs w:val="24"/>
          <w:lang w:val="en-US"/>
        </w:rPr>
        <w:t xml:space="preserve"> But first, we have to take a look at the current state of knowledge on this respect.</w:t>
      </w:r>
    </w:p>
    <w:p w14:paraId="59C84E53" w14:textId="328A07D6" w:rsidR="00240EB9" w:rsidRDefault="00A16551"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Some scholars have made a literature review on the use of the L1 in the L2 classroom. For instance, </w:t>
      </w:r>
      <w:proofErr w:type="spellStart"/>
      <w:r>
        <w:rPr>
          <w:rFonts w:asciiTheme="majorHAnsi" w:eastAsia="Times New Roman" w:hAnsiTheme="majorHAnsi" w:cstheme="majorHAnsi"/>
          <w:color w:val="000000" w:themeColor="text1"/>
          <w:sz w:val="24"/>
          <w:szCs w:val="24"/>
          <w:lang w:val="en-US"/>
        </w:rPr>
        <w:t>Almoayidi</w:t>
      </w:r>
      <w:proofErr w:type="spellEnd"/>
      <w:r>
        <w:rPr>
          <w:rFonts w:asciiTheme="majorHAnsi" w:eastAsia="Times New Roman" w:hAnsiTheme="majorHAnsi" w:cstheme="majorHAnsi"/>
          <w:color w:val="000000" w:themeColor="text1"/>
          <w:sz w:val="24"/>
          <w:szCs w:val="24"/>
          <w:lang w:val="en-US"/>
        </w:rPr>
        <w:t xml:space="preserve"> (2018) concluded that even though there are numerous studies that claim that using the L1 does contribute to L2 learning, other studies suggest that the best way to learn an L2 is</w:t>
      </w:r>
      <w:r w:rsidR="00E86B53">
        <w:rPr>
          <w:rFonts w:asciiTheme="majorHAnsi" w:eastAsia="Times New Roman" w:hAnsiTheme="majorHAnsi" w:cstheme="majorHAnsi"/>
          <w:color w:val="000000" w:themeColor="text1"/>
          <w:sz w:val="24"/>
          <w:szCs w:val="24"/>
          <w:lang w:val="en-US"/>
        </w:rPr>
        <w:t xml:space="preserve"> by using the L2 as the language of the instruction, and that the decision to use one or the other will depend on several factors such as the type of learners, the instructor’s L2 level of proficiency, the learner’s purposes of learning the L2, and government or school regulations. </w:t>
      </w:r>
      <w:proofErr w:type="spellStart"/>
      <w:r w:rsidR="00E86B53">
        <w:rPr>
          <w:rFonts w:asciiTheme="majorHAnsi" w:eastAsia="Times New Roman" w:hAnsiTheme="majorHAnsi" w:cstheme="majorHAnsi"/>
          <w:color w:val="000000" w:themeColor="text1"/>
          <w:sz w:val="24"/>
          <w:szCs w:val="24"/>
          <w:lang w:val="en-US"/>
        </w:rPr>
        <w:t>Zulfilkar</w:t>
      </w:r>
      <w:proofErr w:type="spellEnd"/>
      <w:r w:rsidR="00E86B53">
        <w:rPr>
          <w:rFonts w:asciiTheme="majorHAnsi" w:eastAsia="Times New Roman" w:hAnsiTheme="majorHAnsi" w:cstheme="majorHAnsi"/>
          <w:color w:val="000000" w:themeColor="text1"/>
          <w:sz w:val="24"/>
          <w:szCs w:val="24"/>
          <w:lang w:val="en-US"/>
        </w:rPr>
        <w:t xml:space="preserve"> (2019) states that </w:t>
      </w:r>
      <w:r w:rsidR="00985BD4">
        <w:rPr>
          <w:rFonts w:asciiTheme="majorHAnsi" w:eastAsia="Times New Roman" w:hAnsiTheme="majorHAnsi" w:cstheme="majorHAnsi"/>
          <w:color w:val="000000" w:themeColor="text1"/>
          <w:sz w:val="24"/>
          <w:szCs w:val="24"/>
          <w:lang w:val="en-US"/>
        </w:rPr>
        <w:t xml:space="preserve">using the L1 in the L2 classroom is inevitable and it does not impede L2 learning and has a facilitating and key role in learning and teaching language. </w:t>
      </w:r>
      <w:r w:rsidR="00985BD4" w:rsidRPr="006813D5">
        <w:rPr>
          <w:rFonts w:asciiTheme="majorHAnsi" w:eastAsia="Times New Roman" w:hAnsiTheme="majorHAnsi" w:cstheme="majorHAnsi"/>
          <w:color w:val="000000" w:themeColor="text1"/>
          <w:sz w:val="24"/>
          <w:szCs w:val="24"/>
          <w:lang w:val="en-US"/>
        </w:rPr>
        <w:t>Shin</w:t>
      </w:r>
      <w:r w:rsidR="006813D5">
        <w:rPr>
          <w:rFonts w:asciiTheme="majorHAnsi" w:eastAsia="Times New Roman" w:hAnsiTheme="majorHAnsi" w:cstheme="majorHAnsi"/>
          <w:color w:val="000000" w:themeColor="text1"/>
          <w:sz w:val="24"/>
          <w:szCs w:val="24"/>
          <w:lang w:val="en-US"/>
        </w:rPr>
        <w:t>, Dixon, and Choi</w:t>
      </w:r>
      <w:r w:rsidR="00985BD4">
        <w:rPr>
          <w:rFonts w:asciiTheme="majorHAnsi" w:eastAsia="Times New Roman" w:hAnsiTheme="majorHAnsi" w:cstheme="majorHAnsi"/>
          <w:color w:val="000000" w:themeColor="text1"/>
          <w:sz w:val="24"/>
          <w:szCs w:val="24"/>
          <w:lang w:val="en-US"/>
        </w:rPr>
        <w:t xml:space="preserve"> (2020) </w:t>
      </w:r>
      <w:r w:rsidR="00DC22AC" w:rsidRPr="00DC22AC">
        <w:rPr>
          <w:rFonts w:asciiTheme="majorHAnsi" w:eastAsia="Times New Roman" w:hAnsiTheme="majorHAnsi" w:cstheme="majorHAnsi"/>
          <w:color w:val="000000" w:themeColor="text1"/>
          <w:sz w:val="24"/>
          <w:szCs w:val="24"/>
          <w:lang w:val="en-US"/>
        </w:rPr>
        <w:t>made a review of published empirical literature on the use of the L1 in the FL classroom from 2011 to 2018.</w:t>
      </w:r>
      <w:r w:rsidR="00DC22AC">
        <w:rPr>
          <w:rFonts w:asciiTheme="majorHAnsi" w:eastAsia="Times New Roman" w:hAnsiTheme="majorHAnsi" w:cstheme="majorHAnsi"/>
          <w:color w:val="000000" w:themeColor="text1"/>
          <w:sz w:val="24"/>
          <w:szCs w:val="24"/>
          <w:lang w:val="en-US"/>
        </w:rPr>
        <w:t xml:space="preserve"> They found that the majority of studies </w:t>
      </w:r>
      <w:r w:rsidR="00E50170">
        <w:rPr>
          <w:rFonts w:asciiTheme="majorHAnsi" w:eastAsia="Times New Roman" w:hAnsiTheme="majorHAnsi" w:cstheme="majorHAnsi"/>
          <w:color w:val="000000" w:themeColor="text1"/>
          <w:sz w:val="24"/>
          <w:szCs w:val="24"/>
          <w:lang w:val="en-US"/>
        </w:rPr>
        <w:t xml:space="preserve">support judicious L1 use in L2 instruction. By that it’s meant not only the amount and frequency of L1, but also its purpose, content, and type of tasks to </w:t>
      </w:r>
      <w:r w:rsidR="008E0077">
        <w:rPr>
          <w:rFonts w:asciiTheme="majorHAnsi" w:eastAsia="Times New Roman" w:hAnsiTheme="majorHAnsi" w:cstheme="majorHAnsi"/>
          <w:color w:val="000000" w:themeColor="text1"/>
          <w:sz w:val="24"/>
          <w:szCs w:val="24"/>
          <w:lang w:val="en-US"/>
        </w:rPr>
        <w:t>maximize</w:t>
      </w:r>
      <w:r w:rsidR="00E50170">
        <w:rPr>
          <w:rFonts w:asciiTheme="majorHAnsi" w:eastAsia="Times New Roman" w:hAnsiTheme="majorHAnsi" w:cstheme="majorHAnsi"/>
          <w:color w:val="000000" w:themeColor="text1"/>
          <w:sz w:val="24"/>
          <w:szCs w:val="24"/>
          <w:lang w:val="en-US"/>
        </w:rPr>
        <w:t xml:space="preserve"> L2 learning.</w:t>
      </w:r>
    </w:p>
    <w:p w14:paraId="450113A0" w14:textId="0F33A2B0" w:rsidR="00D10D9E" w:rsidRDefault="00F62FC5"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Other researchers have conducted interviews and collected data from questionnaires</w:t>
      </w:r>
      <w:r w:rsidR="001A75A8">
        <w:rPr>
          <w:rFonts w:asciiTheme="majorHAnsi" w:eastAsia="Times New Roman" w:hAnsiTheme="majorHAnsi" w:cstheme="majorHAnsi"/>
          <w:color w:val="000000" w:themeColor="text1"/>
          <w:sz w:val="24"/>
          <w:szCs w:val="24"/>
          <w:lang w:val="en-US"/>
        </w:rPr>
        <w:t xml:space="preserve"> and semi-structured interviews</w:t>
      </w:r>
      <w:r>
        <w:rPr>
          <w:rFonts w:asciiTheme="majorHAnsi" w:eastAsia="Times New Roman" w:hAnsiTheme="majorHAnsi" w:cstheme="majorHAnsi"/>
          <w:color w:val="000000" w:themeColor="text1"/>
          <w:sz w:val="24"/>
          <w:szCs w:val="24"/>
          <w:lang w:val="en-US"/>
        </w:rPr>
        <w:t xml:space="preserve"> administered to learners to get insights regarding their </w:t>
      </w:r>
      <w:r>
        <w:rPr>
          <w:rFonts w:asciiTheme="majorHAnsi" w:eastAsia="Times New Roman" w:hAnsiTheme="majorHAnsi" w:cstheme="majorHAnsi"/>
          <w:color w:val="000000" w:themeColor="text1"/>
          <w:sz w:val="24"/>
          <w:szCs w:val="24"/>
          <w:lang w:val="en-US"/>
        </w:rPr>
        <w:lastRenderedPageBreak/>
        <w:t xml:space="preserve">views on L1 use in the L2 classroom. </w:t>
      </w:r>
      <w:r w:rsidR="001B2705">
        <w:rPr>
          <w:rFonts w:asciiTheme="majorHAnsi" w:eastAsia="Times New Roman" w:hAnsiTheme="majorHAnsi" w:cstheme="majorHAnsi"/>
          <w:color w:val="000000" w:themeColor="text1"/>
          <w:sz w:val="24"/>
          <w:szCs w:val="24"/>
          <w:lang w:val="en-US"/>
        </w:rPr>
        <w:t xml:space="preserve">These studies have in common that they found that </w:t>
      </w:r>
      <w:r w:rsidR="00E95AA4">
        <w:rPr>
          <w:rFonts w:asciiTheme="majorHAnsi" w:eastAsia="Times New Roman" w:hAnsiTheme="majorHAnsi" w:cstheme="majorHAnsi"/>
          <w:color w:val="000000" w:themeColor="text1"/>
          <w:sz w:val="24"/>
          <w:szCs w:val="24"/>
          <w:lang w:val="en-US"/>
        </w:rPr>
        <w:t xml:space="preserve">learners have a favorable use of the L1 for learning the L2. </w:t>
      </w:r>
      <w:r w:rsidR="007A5587">
        <w:rPr>
          <w:rFonts w:asciiTheme="majorHAnsi" w:eastAsia="Times New Roman" w:hAnsiTheme="majorHAnsi" w:cstheme="majorHAnsi"/>
          <w:color w:val="000000" w:themeColor="text1"/>
          <w:sz w:val="24"/>
          <w:szCs w:val="24"/>
          <w:lang w:val="en-US"/>
        </w:rPr>
        <w:t>For instance, Shariati (20</w:t>
      </w:r>
      <w:r w:rsidR="009C5276">
        <w:rPr>
          <w:rFonts w:asciiTheme="majorHAnsi" w:eastAsia="Times New Roman" w:hAnsiTheme="majorHAnsi" w:cstheme="majorHAnsi"/>
          <w:color w:val="000000" w:themeColor="text1"/>
          <w:sz w:val="24"/>
          <w:szCs w:val="24"/>
          <w:lang w:val="en-US"/>
        </w:rPr>
        <w:t>1</w:t>
      </w:r>
      <w:r w:rsidR="007A5587">
        <w:rPr>
          <w:rFonts w:asciiTheme="majorHAnsi" w:eastAsia="Times New Roman" w:hAnsiTheme="majorHAnsi" w:cstheme="majorHAnsi"/>
          <w:color w:val="000000" w:themeColor="text1"/>
          <w:sz w:val="24"/>
          <w:szCs w:val="24"/>
          <w:lang w:val="en-US"/>
        </w:rPr>
        <w:t xml:space="preserve">9), </w:t>
      </w:r>
      <w:r w:rsidR="00D041E6">
        <w:rPr>
          <w:rFonts w:asciiTheme="majorHAnsi" w:eastAsia="Times New Roman" w:hAnsiTheme="majorHAnsi" w:cstheme="majorHAnsi"/>
          <w:color w:val="000000" w:themeColor="text1"/>
          <w:sz w:val="24"/>
          <w:szCs w:val="24"/>
          <w:lang w:val="en-US"/>
        </w:rPr>
        <w:t>found that l</w:t>
      </w:r>
      <w:r w:rsidR="00D041E6" w:rsidRPr="00E95AA4">
        <w:rPr>
          <w:rFonts w:asciiTheme="majorHAnsi" w:eastAsia="Times New Roman" w:hAnsiTheme="majorHAnsi" w:cstheme="majorHAnsi"/>
          <w:color w:val="000000" w:themeColor="text1"/>
          <w:sz w:val="24"/>
          <w:szCs w:val="24"/>
          <w:lang w:val="en-US"/>
        </w:rPr>
        <w:t>ower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proficiency learners have a better attitude towards L1 use than upper</w:t>
      </w:r>
      <w:r w:rsidR="00D041E6">
        <w:rPr>
          <w:rFonts w:asciiTheme="majorHAnsi" w:eastAsia="Times New Roman" w:hAnsiTheme="majorHAnsi" w:cstheme="majorHAnsi"/>
          <w:color w:val="000000" w:themeColor="text1"/>
          <w:sz w:val="24"/>
          <w:szCs w:val="24"/>
          <w:lang w:val="en-US"/>
        </w:rPr>
        <w:t>-</w:t>
      </w:r>
      <w:r w:rsidR="00D041E6" w:rsidRPr="00E95AA4">
        <w:rPr>
          <w:rFonts w:asciiTheme="majorHAnsi" w:eastAsia="Times New Roman" w:hAnsiTheme="majorHAnsi" w:cstheme="majorHAnsi"/>
          <w:color w:val="000000" w:themeColor="text1"/>
          <w:sz w:val="24"/>
          <w:szCs w:val="24"/>
          <w:lang w:val="en-US"/>
        </w:rPr>
        <w:t>level learners</w:t>
      </w:r>
      <w:r w:rsidR="00D041E6">
        <w:rPr>
          <w:rFonts w:asciiTheme="majorHAnsi" w:eastAsia="Times New Roman" w:hAnsiTheme="majorHAnsi" w:cstheme="majorHAnsi"/>
          <w:color w:val="000000" w:themeColor="text1"/>
          <w:sz w:val="24"/>
          <w:szCs w:val="24"/>
          <w:lang w:val="en-US"/>
        </w:rPr>
        <w:t xml:space="preserve">.   Participants reported they </w:t>
      </w:r>
      <w:r w:rsidR="00E95AA4">
        <w:rPr>
          <w:rFonts w:asciiTheme="majorHAnsi" w:eastAsia="Times New Roman" w:hAnsiTheme="majorHAnsi" w:cstheme="majorHAnsi"/>
          <w:color w:val="000000" w:themeColor="text1"/>
          <w:sz w:val="24"/>
          <w:szCs w:val="24"/>
          <w:lang w:val="en-US"/>
        </w:rPr>
        <w:t xml:space="preserve">used the L1 </w:t>
      </w:r>
      <w:r w:rsidR="00E95AA4" w:rsidRPr="00E95AA4">
        <w:rPr>
          <w:rFonts w:asciiTheme="majorHAnsi" w:eastAsia="Times New Roman" w:hAnsiTheme="majorHAnsi" w:cstheme="majorHAnsi"/>
          <w:color w:val="000000" w:themeColor="text1"/>
          <w:sz w:val="24"/>
          <w:szCs w:val="24"/>
          <w:lang w:val="en-US"/>
        </w:rPr>
        <w:t xml:space="preserve">to ask new </w:t>
      </w:r>
      <w:r w:rsidR="00E95AA4">
        <w:rPr>
          <w:rFonts w:asciiTheme="majorHAnsi" w:eastAsia="Times New Roman" w:hAnsiTheme="majorHAnsi" w:cstheme="majorHAnsi"/>
          <w:color w:val="000000" w:themeColor="text1"/>
          <w:sz w:val="24"/>
          <w:szCs w:val="24"/>
          <w:lang w:val="en-US"/>
        </w:rPr>
        <w:t>language topics</w:t>
      </w:r>
      <w:r w:rsidR="00E95AA4" w:rsidRPr="00E95AA4">
        <w:rPr>
          <w:rFonts w:asciiTheme="majorHAnsi" w:eastAsia="Times New Roman" w:hAnsiTheme="majorHAnsi" w:cstheme="majorHAnsi"/>
          <w:color w:val="000000" w:themeColor="text1"/>
          <w:sz w:val="24"/>
          <w:szCs w:val="24"/>
          <w:lang w:val="en-US"/>
        </w:rPr>
        <w:t>, to find correct English words, and to explain gramma</w:t>
      </w:r>
      <w:r w:rsidR="00D041E6">
        <w:rPr>
          <w:rFonts w:asciiTheme="majorHAnsi" w:eastAsia="Times New Roman" w:hAnsiTheme="majorHAnsi" w:cstheme="majorHAnsi"/>
          <w:color w:val="000000" w:themeColor="text1"/>
          <w:sz w:val="24"/>
          <w:szCs w:val="24"/>
          <w:lang w:val="en-US"/>
        </w:rPr>
        <w:t>r</w:t>
      </w:r>
      <w:r w:rsidR="00E95AA4" w:rsidRPr="00E95AA4">
        <w:rPr>
          <w:rFonts w:asciiTheme="majorHAnsi" w:eastAsia="Times New Roman" w:hAnsiTheme="majorHAnsi" w:cstheme="majorHAnsi"/>
          <w:color w:val="000000" w:themeColor="text1"/>
          <w:sz w:val="24"/>
          <w:szCs w:val="24"/>
          <w:lang w:val="en-US"/>
        </w:rPr>
        <w:t xml:space="preserve"> points to their classmates. </w:t>
      </w:r>
      <w:r w:rsidR="00E95AA4">
        <w:rPr>
          <w:rFonts w:asciiTheme="majorHAnsi" w:eastAsia="Times New Roman" w:hAnsiTheme="majorHAnsi" w:cstheme="majorHAnsi"/>
          <w:color w:val="000000" w:themeColor="text1"/>
          <w:sz w:val="24"/>
          <w:szCs w:val="24"/>
          <w:lang w:val="en-US"/>
        </w:rPr>
        <w:t>The</w:t>
      </w:r>
      <w:r w:rsidR="00D041E6">
        <w:rPr>
          <w:rFonts w:asciiTheme="majorHAnsi" w:eastAsia="Times New Roman" w:hAnsiTheme="majorHAnsi" w:cstheme="majorHAnsi"/>
          <w:color w:val="000000" w:themeColor="text1"/>
          <w:sz w:val="24"/>
          <w:szCs w:val="24"/>
          <w:lang w:val="en-US"/>
        </w:rPr>
        <w:t xml:space="preserve">y also </w:t>
      </w:r>
      <w:r w:rsidR="00E95AA4">
        <w:rPr>
          <w:rFonts w:asciiTheme="majorHAnsi" w:eastAsia="Times New Roman" w:hAnsiTheme="majorHAnsi" w:cstheme="majorHAnsi"/>
          <w:color w:val="000000" w:themeColor="text1"/>
          <w:sz w:val="24"/>
          <w:szCs w:val="24"/>
          <w:lang w:val="en-US"/>
        </w:rPr>
        <w:t>believed that t</w:t>
      </w:r>
      <w:r w:rsidR="00E95AA4" w:rsidRPr="00E95AA4">
        <w:rPr>
          <w:rFonts w:asciiTheme="majorHAnsi" w:eastAsia="Times New Roman" w:hAnsiTheme="majorHAnsi" w:cstheme="majorHAnsi"/>
          <w:color w:val="000000" w:themeColor="text1"/>
          <w:sz w:val="24"/>
          <w:szCs w:val="24"/>
          <w:lang w:val="en-US"/>
        </w:rPr>
        <w:t xml:space="preserve">eachers should use the L1 to </w:t>
      </w:r>
      <w:r w:rsidR="00D041E6">
        <w:rPr>
          <w:rFonts w:asciiTheme="majorHAnsi" w:eastAsia="Times New Roman" w:hAnsiTheme="majorHAnsi" w:cstheme="majorHAnsi"/>
          <w:color w:val="000000" w:themeColor="text1"/>
          <w:sz w:val="24"/>
          <w:szCs w:val="24"/>
          <w:lang w:val="en-US"/>
        </w:rPr>
        <w:t>explain</w:t>
      </w:r>
      <w:r w:rsidR="00E95AA4" w:rsidRPr="00E95AA4">
        <w:rPr>
          <w:rFonts w:asciiTheme="majorHAnsi" w:eastAsia="Times New Roman" w:hAnsiTheme="majorHAnsi" w:cstheme="majorHAnsi"/>
          <w:color w:val="000000" w:themeColor="text1"/>
          <w:sz w:val="24"/>
          <w:szCs w:val="24"/>
          <w:lang w:val="en-US"/>
        </w:rPr>
        <w:t xml:space="preserve"> difficult vocabulary, grammar, and for class management. </w:t>
      </w:r>
      <w:proofErr w:type="spellStart"/>
      <w:r w:rsidR="00D041E6" w:rsidRPr="00D041E6">
        <w:rPr>
          <w:rFonts w:asciiTheme="majorHAnsi" w:eastAsia="Times New Roman" w:hAnsiTheme="majorHAnsi" w:cstheme="majorHAnsi"/>
          <w:color w:val="000000" w:themeColor="text1"/>
          <w:sz w:val="24"/>
          <w:szCs w:val="24"/>
          <w:lang w:val="en-US"/>
        </w:rPr>
        <w:t>Galali</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and</w:t>
      </w:r>
      <w:r w:rsidR="00D041E6" w:rsidRPr="00D041E6">
        <w:rPr>
          <w:rFonts w:asciiTheme="majorHAnsi" w:eastAsia="Times New Roman" w:hAnsiTheme="majorHAnsi" w:cstheme="majorHAnsi"/>
          <w:color w:val="000000" w:themeColor="text1"/>
          <w:sz w:val="24"/>
          <w:szCs w:val="24"/>
          <w:lang w:val="en-US"/>
        </w:rPr>
        <w:t xml:space="preserve"> </w:t>
      </w:r>
      <w:proofErr w:type="spellStart"/>
      <w:r w:rsidR="00D041E6" w:rsidRPr="00D041E6">
        <w:rPr>
          <w:rFonts w:asciiTheme="majorHAnsi" w:eastAsia="Times New Roman" w:hAnsiTheme="majorHAnsi" w:cstheme="majorHAnsi"/>
          <w:color w:val="000000" w:themeColor="text1"/>
          <w:sz w:val="24"/>
          <w:szCs w:val="24"/>
          <w:lang w:val="en-US"/>
        </w:rPr>
        <w:t>Cinkara</w:t>
      </w:r>
      <w:proofErr w:type="spellEnd"/>
      <w:r w:rsidR="00D041E6" w:rsidRPr="00D041E6">
        <w:rPr>
          <w:rFonts w:asciiTheme="majorHAnsi" w:eastAsia="Times New Roman" w:hAnsiTheme="majorHAnsi" w:cstheme="majorHAnsi"/>
          <w:color w:val="000000" w:themeColor="text1"/>
          <w:sz w:val="24"/>
          <w:szCs w:val="24"/>
          <w:lang w:val="en-US"/>
        </w:rPr>
        <w:t xml:space="preserve"> </w:t>
      </w:r>
      <w:r w:rsidR="00D041E6">
        <w:rPr>
          <w:rFonts w:asciiTheme="majorHAnsi" w:eastAsia="Times New Roman" w:hAnsiTheme="majorHAnsi" w:cstheme="majorHAnsi"/>
          <w:color w:val="000000" w:themeColor="text1"/>
          <w:sz w:val="24"/>
          <w:szCs w:val="24"/>
          <w:lang w:val="en-US"/>
        </w:rPr>
        <w:t>(</w:t>
      </w:r>
      <w:r w:rsidR="00D041E6" w:rsidRPr="00D041E6">
        <w:rPr>
          <w:rFonts w:asciiTheme="majorHAnsi" w:eastAsia="Times New Roman" w:hAnsiTheme="majorHAnsi" w:cstheme="majorHAnsi"/>
          <w:color w:val="000000" w:themeColor="text1"/>
          <w:sz w:val="24"/>
          <w:szCs w:val="24"/>
          <w:lang w:val="en-US"/>
        </w:rPr>
        <w:t>2017</w:t>
      </w:r>
      <w:r w:rsidR="00D041E6">
        <w:rPr>
          <w:rFonts w:asciiTheme="majorHAnsi" w:eastAsia="Times New Roman" w:hAnsiTheme="majorHAnsi" w:cstheme="majorHAnsi"/>
          <w:color w:val="000000" w:themeColor="text1"/>
          <w:sz w:val="24"/>
          <w:szCs w:val="24"/>
          <w:lang w:val="en-US"/>
        </w:rPr>
        <w:t xml:space="preserve">) </w:t>
      </w:r>
      <w:r w:rsidR="0008133C">
        <w:rPr>
          <w:rFonts w:asciiTheme="majorHAnsi" w:eastAsia="Times New Roman" w:hAnsiTheme="majorHAnsi" w:cstheme="majorHAnsi"/>
          <w:color w:val="000000" w:themeColor="text1"/>
          <w:sz w:val="24"/>
          <w:szCs w:val="24"/>
          <w:lang w:val="en-US"/>
        </w:rPr>
        <w:t>obtained</w:t>
      </w:r>
      <w:r w:rsidR="00D041E6">
        <w:rPr>
          <w:rFonts w:asciiTheme="majorHAnsi" w:eastAsia="Times New Roman" w:hAnsiTheme="majorHAnsi" w:cstheme="majorHAnsi"/>
          <w:color w:val="000000" w:themeColor="text1"/>
          <w:sz w:val="24"/>
          <w:szCs w:val="24"/>
          <w:lang w:val="en-US"/>
        </w:rPr>
        <w:t xml:space="preserve"> similar responses from their s</w:t>
      </w:r>
      <w:r w:rsidR="00A3324C">
        <w:rPr>
          <w:rFonts w:asciiTheme="majorHAnsi" w:eastAsia="Times New Roman" w:hAnsiTheme="majorHAnsi" w:cstheme="majorHAnsi"/>
          <w:color w:val="000000" w:themeColor="text1"/>
          <w:sz w:val="24"/>
          <w:szCs w:val="24"/>
          <w:lang w:val="en-US"/>
        </w:rPr>
        <w:t xml:space="preserve">tudent participants, but </w:t>
      </w:r>
      <w:r w:rsidR="00B02B68">
        <w:rPr>
          <w:rFonts w:asciiTheme="majorHAnsi" w:eastAsia="Times New Roman" w:hAnsiTheme="majorHAnsi" w:cstheme="majorHAnsi"/>
          <w:color w:val="000000" w:themeColor="text1"/>
          <w:sz w:val="24"/>
          <w:szCs w:val="24"/>
          <w:lang w:val="en-US"/>
        </w:rPr>
        <w:t xml:space="preserve">in addition, </w:t>
      </w:r>
      <w:r w:rsidR="00A3324C">
        <w:rPr>
          <w:rFonts w:asciiTheme="majorHAnsi" w:eastAsia="Times New Roman" w:hAnsiTheme="majorHAnsi" w:cstheme="majorHAnsi"/>
          <w:color w:val="000000" w:themeColor="text1"/>
          <w:sz w:val="24"/>
          <w:szCs w:val="24"/>
          <w:lang w:val="en-US"/>
        </w:rPr>
        <w:t xml:space="preserve">advanced learners </w:t>
      </w:r>
      <w:r w:rsidR="00B02B68">
        <w:rPr>
          <w:rFonts w:asciiTheme="majorHAnsi" w:eastAsia="Times New Roman" w:hAnsiTheme="majorHAnsi" w:cstheme="majorHAnsi"/>
          <w:color w:val="000000" w:themeColor="text1"/>
          <w:sz w:val="24"/>
          <w:szCs w:val="24"/>
          <w:lang w:val="en-US"/>
        </w:rPr>
        <w:t xml:space="preserve">reported they </w:t>
      </w:r>
      <w:r w:rsidR="00A3324C">
        <w:rPr>
          <w:rFonts w:asciiTheme="majorHAnsi" w:eastAsia="Times New Roman" w:hAnsiTheme="majorHAnsi" w:cstheme="majorHAnsi"/>
          <w:color w:val="000000" w:themeColor="text1"/>
          <w:sz w:val="24"/>
          <w:szCs w:val="24"/>
          <w:lang w:val="en-US"/>
        </w:rPr>
        <w:t xml:space="preserve">preferred the L2 because it is more conducive to L2 learning. Only in </w:t>
      </w:r>
      <w:proofErr w:type="spellStart"/>
      <w:r w:rsidR="00A3324C">
        <w:rPr>
          <w:rFonts w:asciiTheme="majorHAnsi" w:eastAsia="Times New Roman" w:hAnsiTheme="majorHAnsi" w:cstheme="majorHAnsi"/>
          <w:color w:val="000000" w:themeColor="text1"/>
          <w:sz w:val="24"/>
          <w:szCs w:val="24"/>
          <w:lang w:val="en-US"/>
        </w:rPr>
        <w:t>Saburlu’s</w:t>
      </w:r>
      <w:proofErr w:type="spellEnd"/>
      <w:r w:rsidR="00A3324C">
        <w:rPr>
          <w:rFonts w:asciiTheme="majorHAnsi" w:eastAsia="Times New Roman" w:hAnsiTheme="majorHAnsi" w:cstheme="majorHAnsi"/>
          <w:color w:val="000000" w:themeColor="text1"/>
          <w:sz w:val="24"/>
          <w:szCs w:val="24"/>
          <w:lang w:val="en-US"/>
        </w:rPr>
        <w:t xml:space="preserve"> study (2019) learners reported negative views on L1 use, arguing that they can learn faster and easily when they are exposed to the L2 more often.</w:t>
      </w:r>
    </w:p>
    <w:p w14:paraId="38B3DD44" w14:textId="68934D86" w:rsidR="00AE5E18" w:rsidRDefault="00A3324C"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Similarly, other researchers have aimed to study the teachers’ perspectives on L1 use </w:t>
      </w:r>
      <w:r w:rsidR="002E6787">
        <w:rPr>
          <w:rFonts w:asciiTheme="majorHAnsi" w:eastAsia="Times New Roman" w:hAnsiTheme="majorHAnsi" w:cstheme="majorHAnsi"/>
          <w:color w:val="000000" w:themeColor="text1"/>
          <w:sz w:val="24"/>
          <w:szCs w:val="24"/>
          <w:lang w:val="en-US"/>
        </w:rPr>
        <w:t>in teaching the L2</w:t>
      </w:r>
      <w:r w:rsidR="001A75A8">
        <w:rPr>
          <w:rFonts w:asciiTheme="majorHAnsi" w:eastAsia="Times New Roman" w:hAnsiTheme="majorHAnsi" w:cstheme="majorHAnsi"/>
          <w:color w:val="000000" w:themeColor="text1"/>
          <w:sz w:val="24"/>
          <w:szCs w:val="24"/>
          <w:lang w:val="en-US"/>
        </w:rPr>
        <w:t xml:space="preserve"> through questionnaires and semi-structured interviews. </w:t>
      </w:r>
      <w:bookmarkStart w:id="1" w:name="_Hlk111304648"/>
      <w:proofErr w:type="spellStart"/>
      <w:r w:rsidR="005E3F52" w:rsidRPr="005E3F52">
        <w:rPr>
          <w:rFonts w:asciiTheme="majorHAnsi" w:eastAsia="Times New Roman" w:hAnsiTheme="majorHAnsi" w:cstheme="majorHAnsi"/>
          <w:color w:val="000000" w:themeColor="text1"/>
          <w:sz w:val="24"/>
          <w:szCs w:val="24"/>
          <w:lang w:val="en-US"/>
        </w:rPr>
        <w:t>Georgious</w:t>
      </w:r>
      <w:proofErr w:type="spellEnd"/>
      <w:r w:rsidR="005E3F52" w:rsidRPr="005E3F52">
        <w:rPr>
          <w:rFonts w:asciiTheme="majorHAnsi" w:eastAsia="Times New Roman" w:hAnsiTheme="majorHAnsi" w:cstheme="majorHAnsi"/>
          <w:color w:val="000000" w:themeColor="text1"/>
          <w:sz w:val="24"/>
          <w:szCs w:val="24"/>
          <w:lang w:val="en-US"/>
        </w:rPr>
        <w:t xml:space="preserve"> </w:t>
      </w:r>
      <w:r w:rsidR="005E3F52">
        <w:rPr>
          <w:rFonts w:asciiTheme="majorHAnsi" w:eastAsia="Times New Roman" w:hAnsiTheme="majorHAnsi" w:cstheme="majorHAnsi"/>
          <w:color w:val="000000" w:themeColor="text1"/>
          <w:sz w:val="24"/>
          <w:szCs w:val="24"/>
          <w:lang w:val="en-US"/>
        </w:rPr>
        <w:t>and</w:t>
      </w:r>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Krulatz</w:t>
      </w:r>
      <w:proofErr w:type="spellEnd"/>
      <w:r w:rsidR="005E3F52">
        <w:rPr>
          <w:rFonts w:asciiTheme="majorHAnsi" w:eastAsia="Times New Roman" w:hAnsiTheme="majorHAnsi" w:cstheme="majorHAnsi"/>
          <w:color w:val="000000" w:themeColor="text1"/>
          <w:sz w:val="24"/>
          <w:szCs w:val="24"/>
          <w:lang w:val="en-US"/>
        </w:rPr>
        <w:t xml:space="preserve"> (</w:t>
      </w:r>
      <w:r w:rsidR="005E3F52" w:rsidRPr="005E3F52">
        <w:rPr>
          <w:rFonts w:asciiTheme="majorHAnsi" w:eastAsia="Times New Roman" w:hAnsiTheme="majorHAnsi" w:cstheme="majorHAnsi"/>
          <w:color w:val="000000" w:themeColor="text1"/>
          <w:sz w:val="24"/>
          <w:szCs w:val="24"/>
          <w:lang w:val="en-US"/>
        </w:rPr>
        <w:t>2018</w:t>
      </w:r>
      <w:bookmarkEnd w:id="1"/>
      <w:r w:rsidR="005E3F52">
        <w:rPr>
          <w:rFonts w:asciiTheme="majorHAnsi" w:eastAsia="Times New Roman" w:hAnsiTheme="majorHAnsi" w:cstheme="majorHAnsi"/>
          <w:color w:val="000000" w:themeColor="text1"/>
          <w:sz w:val="24"/>
          <w:szCs w:val="24"/>
          <w:lang w:val="en-US"/>
        </w:rPr>
        <w:t xml:space="preserve">) reported </w:t>
      </w:r>
      <w:r w:rsidR="009C5276">
        <w:rPr>
          <w:rFonts w:asciiTheme="majorHAnsi" w:eastAsia="Times New Roman" w:hAnsiTheme="majorHAnsi" w:cstheme="majorHAnsi"/>
          <w:color w:val="000000" w:themeColor="text1"/>
          <w:sz w:val="24"/>
          <w:szCs w:val="24"/>
          <w:lang w:val="en-US"/>
        </w:rPr>
        <w:t xml:space="preserve">from surveys </w:t>
      </w:r>
      <w:r w:rsidR="005E3F52">
        <w:rPr>
          <w:rFonts w:asciiTheme="majorHAnsi" w:eastAsia="Times New Roman" w:hAnsiTheme="majorHAnsi" w:cstheme="majorHAnsi"/>
          <w:color w:val="000000" w:themeColor="text1"/>
          <w:sz w:val="24"/>
          <w:szCs w:val="24"/>
          <w:lang w:val="en-US"/>
        </w:rPr>
        <w:t xml:space="preserve">that 92% of the 24 in-service elementary and middle-school EFL teachers in Norway employed the L1 in L2 teaching. </w:t>
      </w:r>
      <w:r w:rsidR="00510BD8">
        <w:rPr>
          <w:rFonts w:asciiTheme="majorHAnsi" w:eastAsia="Times New Roman" w:hAnsiTheme="majorHAnsi" w:cstheme="majorHAnsi"/>
          <w:color w:val="000000" w:themeColor="text1"/>
          <w:sz w:val="24"/>
          <w:szCs w:val="24"/>
          <w:lang w:val="en-US"/>
        </w:rPr>
        <w:t xml:space="preserve">In the same way, data from questionnaires provided to foreign language teachers in England and Spain by </w:t>
      </w:r>
      <w:proofErr w:type="spellStart"/>
      <w:r w:rsidR="005E3F52" w:rsidRPr="005E3F52">
        <w:rPr>
          <w:rFonts w:asciiTheme="majorHAnsi" w:eastAsia="Times New Roman" w:hAnsiTheme="majorHAnsi" w:cstheme="majorHAnsi"/>
          <w:color w:val="000000" w:themeColor="text1"/>
          <w:sz w:val="24"/>
          <w:szCs w:val="24"/>
          <w:lang w:val="en-US"/>
        </w:rPr>
        <w:t>Molway</w:t>
      </w:r>
      <w:proofErr w:type="spellEnd"/>
      <w:r w:rsidR="005E3F52" w:rsidRPr="005E3F52">
        <w:rPr>
          <w:rFonts w:asciiTheme="majorHAnsi" w:eastAsia="Times New Roman" w:hAnsiTheme="majorHAnsi" w:cstheme="majorHAnsi"/>
          <w:color w:val="000000" w:themeColor="text1"/>
          <w:sz w:val="24"/>
          <w:szCs w:val="24"/>
          <w:lang w:val="en-US"/>
        </w:rPr>
        <w:t xml:space="preserve">, </w:t>
      </w:r>
      <w:proofErr w:type="spellStart"/>
      <w:r w:rsidR="005E3F52" w:rsidRPr="005E3F52">
        <w:rPr>
          <w:rFonts w:asciiTheme="majorHAnsi" w:eastAsia="Times New Roman" w:hAnsiTheme="majorHAnsi" w:cstheme="majorHAnsi"/>
          <w:color w:val="000000" w:themeColor="text1"/>
          <w:sz w:val="24"/>
          <w:szCs w:val="24"/>
          <w:lang w:val="en-US"/>
        </w:rPr>
        <w:t>Arcos</w:t>
      </w:r>
      <w:proofErr w:type="spellEnd"/>
      <w:r w:rsidR="005E3F52" w:rsidRPr="005E3F52">
        <w:rPr>
          <w:rFonts w:asciiTheme="majorHAnsi" w:eastAsia="Times New Roman" w:hAnsiTheme="majorHAnsi" w:cstheme="majorHAnsi"/>
          <w:color w:val="000000" w:themeColor="text1"/>
          <w:sz w:val="24"/>
          <w:szCs w:val="24"/>
          <w:lang w:val="en-US"/>
        </w:rPr>
        <w:t xml:space="preserve">, and </w:t>
      </w:r>
      <w:proofErr w:type="spellStart"/>
      <w:r w:rsidR="005E3F52" w:rsidRPr="005E3F52">
        <w:rPr>
          <w:rFonts w:asciiTheme="majorHAnsi" w:eastAsia="Times New Roman" w:hAnsiTheme="majorHAnsi" w:cstheme="majorHAnsi"/>
          <w:color w:val="000000" w:themeColor="text1"/>
          <w:sz w:val="24"/>
          <w:szCs w:val="24"/>
          <w:lang w:val="en-US"/>
        </w:rPr>
        <w:t>Macaro</w:t>
      </w:r>
      <w:proofErr w:type="spellEnd"/>
      <w:r w:rsidR="005E3F52" w:rsidRPr="005E3F52">
        <w:rPr>
          <w:rFonts w:asciiTheme="majorHAnsi" w:eastAsia="Times New Roman" w:hAnsiTheme="majorHAnsi" w:cstheme="majorHAnsi"/>
          <w:color w:val="000000" w:themeColor="text1"/>
          <w:sz w:val="24"/>
          <w:szCs w:val="24"/>
          <w:lang w:val="en-US"/>
        </w:rPr>
        <w:t xml:space="preserve"> (2022)</w:t>
      </w:r>
      <w:r w:rsidR="00510BD8">
        <w:rPr>
          <w:rFonts w:asciiTheme="majorHAnsi" w:eastAsia="Times New Roman" w:hAnsiTheme="majorHAnsi" w:cstheme="majorHAnsi"/>
          <w:color w:val="000000" w:themeColor="text1"/>
          <w:sz w:val="24"/>
          <w:szCs w:val="24"/>
          <w:lang w:val="en-US"/>
        </w:rPr>
        <w:t xml:space="preserve"> showed that both groups used their corresponding L1 in classes. </w:t>
      </w:r>
      <w:r w:rsidR="00AE5E18">
        <w:rPr>
          <w:rFonts w:asciiTheme="majorHAnsi" w:eastAsia="Times New Roman" w:hAnsiTheme="majorHAnsi" w:cstheme="majorHAnsi"/>
          <w:color w:val="000000" w:themeColor="text1"/>
          <w:sz w:val="24"/>
          <w:szCs w:val="24"/>
          <w:lang w:val="en-US"/>
        </w:rPr>
        <w:t>Among the reasons teachers use the L</w:t>
      </w:r>
      <w:r w:rsidR="00A81675">
        <w:rPr>
          <w:rFonts w:asciiTheme="majorHAnsi" w:eastAsia="Times New Roman" w:hAnsiTheme="majorHAnsi" w:cstheme="majorHAnsi"/>
          <w:color w:val="000000" w:themeColor="text1"/>
          <w:sz w:val="24"/>
          <w:szCs w:val="24"/>
          <w:lang w:val="en-US"/>
        </w:rPr>
        <w:t>1</w:t>
      </w:r>
      <w:r w:rsidR="00AE5E18">
        <w:rPr>
          <w:rFonts w:asciiTheme="majorHAnsi" w:eastAsia="Times New Roman" w:hAnsiTheme="majorHAnsi" w:cstheme="majorHAnsi"/>
          <w:color w:val="000000" w:themeColor="text1"/>
          <w:sz w:val="24"/>
          <w:szCs w:val="24"/>
          <w:lang w:val="en-US"/>
        </w:rPr>
        <w:t xml:space="preserve"> for L2 teaching</w:t>
      </w:r>
      <w:r w:rsidR="00A81675">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Taşçı</w:t>
      </w:r>
      <w:proofErr w:type="spellEnd"/>
      <w:r w:rsidR="00A81675" w:rsidRPr="00F9632E">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and</w:t>
      </w:r>
      <w:r w:rsidR="00A81675" w:rsidRPr="00F9632E">
        <w:rPr>
          <w:rFonts w:asciiTheme="majorHAnsi" w:eastAsia="Times New Roman" w:hAnsiTheme="majorHAnsi" w:cstheme="majorHAnsi"/>
          <w:color w:val="000000" w:themeColor="text1"/>
          <w:sz w:val="24"/>
          <w:szCs w:val="24"/>
          <w:lang w:val="en-US"/>
        </w:rPr>
        <w:t xml:space="preserve"> </w:t>
      </w:r>
      <w:proofErr w:type="spellStart"/>
      <w:r w:rsidR="00A81675" w:rsidRPr="00F9632E">
        <w:rPr>
          <w:rFonts w:asciiTheme="majorHAnsi" w:eastAsia="Times New Roman" w:hAnsiTheme="majorHAnsi" w:cstheme="majorHAnsi"/>
          <w:color w:val="000000" w:themeColor="text1"/>
          <w:sz w:val="24"/>
          <w:szCs w:val="24"/>
          <w:lang w:val="en-US"/>
        </w:rPr>
        <w:t>Ataç</w:t>
      </w:r>
      <w:proofErr w:type="spellEnd"/>
      <w:r w:rsidR="00A81675">
        <w:rPr>
          <w:rFonts w:asciiTheme="majorHAnsi" w:eastAsia="Times New Roman" w:hAnsiTheme="majorHAnsi" w:cstheme="majorHAnsi"/>
          <w:color w:val="000000" w:themeColor="text1"/>
          <w:sz w:val="24"/>
          <w:szCs w:val="24"/>
          <w:lang w:val="en-US"/>
        </w:rPr>
        <w:t xml:space="preserve"> (</w:t>
      </w:r>
      <w:r w:rsidR="00A81675" w:rsidRPr="00F9632E">
        <w:rPr>
          <w:rFonts w:asciiTheme="majorHAnsi" w:eastAsia="Times New Roman" w:hAnsiTheme="majorHAnsi" w:cstheme="majorHAnsi"/>
          <w:color w:val="000000" w:themeColor="text1"/>
          <w:sz w:val="24"/>
          <w:szCs w:val="24"/>
          <w:lang w:val="en-US"/>
        </w:rPr>
        <w:t>2020</w:t>
      </w:r>
      <w:r w:rsidR="00A81675">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obtained</w:t>
      </w:r>
      <w:r w:rsidR="00AE5E18">
        <w:rPr>
          <w:rFonts w:asciiTheme="majorHAnsi" w:eastAsia="Times New Roman" w:hAnsiTheme="majorHAnsi" w:cstheme="majorHAnsi"/>
          <w:color w:val="000000" w:themeColor="text1"/>
          <w:sz w:val="24"/>
          <w:szCs w:val="24"/>
          <w:lang w:val="en-US"/>
        </w:rPr>
        <w:t xml:space="preserve"> the following</w:t>
      </w:r>
      <w:r w:rsidR="007031E5">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 xml:space="preserve">data </w:t>
      </w:r>
      <w:r w:rsidR="007031E5">
        <w:rPr>
          <w:rFonts w:asciiTheme="majorHAnsi" w:eastAsia="Times New Roman" w:hAnsiTheme="majorHAnsi" w:cstheme="majorHAnsi"/>
          <w:color w:val="000000" w:themeColor="text1"/>
          <w:sz w:val="24"/>
          <w:szCs w:val="24"/>
          <w:lang w:val="en-US"/>
        </w:rPr>
        <w:t>from semi-structured interviews and class observations of three primary school teachers in Turkey</w:t>
      </w:r>
      <w:r w:rsidR="00AE5E18">
        <w:rPr>
          <w:rFonts w:asciiTheme="majorHAnsi" w:eastAsia="Times New Roman" w:hAnsiTheme="majorHAnsi" w:cstheme="majorHAnsi"/>
          <w:color w:val="000000" w:themeColor="text1"/>
          <w:sz w:val="24"/>
          <w:szCs w:val="24"/>
          <w:lang w:val="en-US"/>
        </w:rPr>
        <w:t xml:space="preserve">: </w:t>
      </w:r>
      <w:r w:rsidR="00A81675">
        <w:rPr>
          <w:rFonts w:asciiTheme="majorHAnsi" w:eastAsia="Times New Roman" w:hAnsiTheme="majorHAnsi" w:cstheme="majorHAnsi"/>
          <w:color w:val="000000" w:themeColor="text1"/>
          <w:sz w:val="24"/>
          <w:szCs w:val="24"/>
          <w:lang w:val="en-US"/>
        </w:rPr>
        <w:t>to give instructions, to teach grammar, to teach difficult vocabulary, to manage the classroom, to check understanding, to draw students’ attention, to elicit, and to provide feedback.</w:t>
      </w:r>
      <w:r w:rsidR="007031E5">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Algazo</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w:t>
      </w:r>
      <w:r w:rsidR="008C5CB1" w:rsidRPr="00F9632E">
        <w:rPr>
          <w:rFonts w:asciiTheme="majorHAnsi" w:eastAsia="Times New Roman" w:hAnsiTheme="majorHAnsi" w:cstheme="majorHAnsi"/>
          <w:color w:val="000000" w:themeColor="text1"/>
          <w:sz w:val="24"/>
          <w:szCs w:val="24"/>
          <w:lang w:val="en-US"/>
        </w:rPr>
        <w:t>2022</w:t>
      </w:r>
      <w:r w:rsidR="008C5CB1">
        <w:rPr>
          <w:rFonts w:asciiTheme="majorHAnsi" w:eastAsia="Times New Roman" w:hAnsiTheme="majorHAnsi" w:cstheme="majorHAnsi"/>
          <w:color w:val="000000" w:themeColor="text1"/>
          <w:sz w:val="24"/>
          <w:szCs w:val="24"/>
          <w:lang w:val="en-US"/>
        </w:rPr>
        <w:t xml:space="preserve">) and </w:t>
      </w:r>
      <w:proofErr w:type="spellStart"/>
      <w:r w:rsidR="008C5CB1" w:rsidRPr="00F9632E">
        <w:rPr>
          <w:rFonts w:asciiTheme="majorHAnsi" w:eastAsia="Times New Roman" w:hAnsiTheme="majorHAnsi" w:cstheme="majorHAnsi"/>
          <w:color w:val="000000" w:themeColor="text1"/>
          <w:sz w:val="24"/>
          <w:szCs w:val="24"/>
          <w:lang w:val="en-US"/>
        </w:rPr>
        <w:t>Taşçı</w:t>
      </w:r>
      <w:proofErr w:type="spellEnd"/>
      <w:r w:rsidR="008C5CB1" w:rsidRPr="00F9632E">
        <w:rPr>
          <w:rFonts w:asciiTheme="majorHAnsi" w:eastAsia="Times New Roman" w:hAnsiTheme="majorHAnsi" w:cstheme="majorHAnsi"/>
          <w:color w:val="000000" w:themeColor="text1"/>
          <w:sz w:val="24"/>
          <w:szCs w:val="24"/>
          <w:lang w:val="en-US"/>
        </w:rPr>
        <w:t xml:space="preserve"> </w:t>
      </w:r>
      <w:r w:rsidR="008C5CB1">
        <w:rPr>
          <w:rFonts w:asciiTheme="majorHAnsi" w:eastAsia="Times New Roman" w:hAnsiTheme="majorHAnsi" w:cstheme="majorHAnsi"/>
          <w:color w:val="000000" w:themeColor="text1"/>
          <w:sz w:val="24"/>
          <w:szCs w:val="24"/>
          <w:lang w:val="en-US"/>
        </w:rPr>
        <w:t>and</w:t>
      </w:r>
      <w:r w:rsidR="008C5CB1" w:rsidRPr="00F9632E">
        <w:rPr>
          <w:rFonts w:asciiTheme="majorHAnsi" w:eastAsia="Times New Roman" w:hAnsiTheme="majorHAnsi" w:cstheme="majorHAnsi"/>
          <w:color w:val="000000" w:themeColor="text1"/>
          <w:sz w:val="24"/>
          <w:szCs w:val="24"/>
          <w:lang w:val="en-US"/>
        </w:rPr>
        <w:t xml:space="preserve"> </w:t>
      </w:r>
      <w:proofErr w:type="spellStart"/>
      <w:r w:rsidR="008C5CB1" w:rsidRPr="00F9632E">
        <w:rPr>
          <w:rFonts w:asciiTheme="majorHAnsi" w:eastAsia="Times New Roman" w:hAnsiTheme="majorHAnsi" w:cstheme="majorHAnsi"/>
          <w:color w:val="000000" w:themeColor="text1"/>
          <w:sz w:val="24"/>
          <w:szCs w:val="24"/>
          <w:lang w:val="en-US"/>
        </w:rPr>
        <w:t>Ataç</w:t>
      </w:r>
      <w:proofErr w:type="spellEnd"/>
      <w:r w:rsidR="008C5CB1">
        <w:rPr>
          <w:rFonts w:asciiTheme="majorHAnsi" w:eastAsia="Times New Roman" w:hAnsiTheme="majorHAnsi" w:cstheme="majorHAnsi"/>
          <w:color w:val="000000" w:themeColor="text1"/>
          <w:sz w:val="24"/>
          <w:szCs w:val="24"/>
          <w:lang w:val="en-US"/>
        </w:rPr>
        <w:t xml:space="preserve"> (</w:t>
      </w:r>
      <w:r w:rsidR="008C5CB1" w:rsidRPr="00F9632E">
        <w:rPr>
          <w:rFonts w:asciiTheme="majorHAnsi" w:eastAsia="Times New Roman" w:hAnsiTheme="majorHAnsi" w:cstheme="majorHAnsi"/>
          <w:color w:val="000000" w:themeColor="text1"/>
          <w:sz w:val="24"/>
          <w:szCs w:val="24"/>
          <w:lang w:val="en-US"/>
        </w:rPr>
        <w:t>2020</w:t>
      </w:r>
      <w:r w:rsidR="008C5CB1">
        <w:rPr>
          <w:rFonts w:asciiTheme="majorHAnsi" w:eastAsia="Times New Roman" w:hAnsiTheme="majorHAnsi" w:cstheme="majorHAnsi"/>
          <w:color w:val="000000" w:themeColor="text1"/>
          <w:sz w:val="24"/>
          <w:szCs w:val="24"/>
          <w:lang w:val="en-US"/>
        </w:rPr>
        <w:t xml:space="preserve">) found that </w:t>
      </w:r>
      <w:r w:rsidR="008C5CB1">
        <w:rPr>
          <w:rFonts w:asciiTheme="majorHAnsi" w:eastAsia="Times New Roman" w:hAnsiTheme="majorHAnsi" w:cstheme="majorHAnsi"/>
          <w:color w:val="000000" w:themeColor="text1"/>
          <w:sz w:val="24"/>
          <w:szCs w:val="24"/>
          <w:lang w:val="en-US"/>
        </w:rPr>
        <w:t>teachers mostly used the L1 at lower levels of proficiency</w:t>
      </w:r>
      <w:r w:rsidR="008C5CB1">
        <w:rPr>
          <w:rFonts w:asciiTheme="majorHAnsi" w:eastAsia="Times New Roman" w:hAnsiTheme="majorHAnsi" w:cstheme="majorHAnsi"/>
          <w:color w:val="000000" w:themeColor="text1"/>
          <w:sz w:val="24"/>
          <w:szCs w:val="24"/>
          <w:lang w:val="en-US"/>
        </w:rPr>
        <w:t xml:space="preserve">. </w:t>
      </w:r>
      <w:r w:rsidR="007031E5">
        <w:rPr>
          <w:rFonts w:asciiTheme="majorHAnsi" w:eastAsia="Times New Roman" w:hAnsiTheme="majorHAnsi" w:cstheme="majorHAnsi"/>
          <w:color w:val="000000" w:themeColor="text1"/>
          <w:sz w:val="24"/>
          <w:szCs w:val="24"/>
          <w:lang w:val="en-US"/>
        </w:rPr>
        <w:t xml:space="preserve">Likewise, </w:t>
      </w:r>
      <w:proofErr w:type="spellStart"/>
      <w:r w:rsidR="007031E5">
        <w:rPr>
          <w:rFonts w:asciiTheme="majorHAnsi" w:eastAsia="Times New Roman" w:hAnsiTheme="majorHAnsi" w:cstheme="majorHAnsi"/>
          <w:color w:val="000000" w:themeColor="text1"/>
          <w:sz w:val="24"/>
          <w:szCs w:val="24"/>
          <w:lang w:val="en-US"/>
        </w:rPr>
        <w:t>Perdani’s</w:t>
      </w:r>
      <w:proofErr w:type="spellEnd"/>
      <w:r w:rsidR="007031E5">
        <w:rPr>
          <w:rFonts w:asciiTheme="majorHAnsi" w:eastAsia="Times New Roman" w:hAnsiTheme="majorHAnsi" w:cstheme="majorHAnsi"/>
          <w:color w:val="000000" w:themeColor="text1"/>
          <w:sz w:val="24"/>
          <w:szCs w:val="24"/>
          <w:lang w:val="en-US"/>
        </w:rPr>
        <w:t xml:space="preserve"> (2021) research showed that four high school English language teachers from Indonesia </w:t>
      </w:r>
      <w:r w:rsidR="008C5CB1">
        <w:rPr>
          <w:rFonts w:asciiTheme="majorHAnsi" w:eastAsia="Times New Roman" w:hAnsiTheme="majorHAnsi" w:cstheme="majorHAnsi"/>
          <w:color w:val="000000" w:themeColor="text1"/>
          <w:sz w:val="24"/>
          <w:szCs w:val="24"/>
          <w:lang w:val="en-US"/>
        </w:rPr>
        <w:t>indicated</w:t>
      </w:r>
      <w:r w:rsidR="007031E5">
        <w:rPr>
          <w:rFonts w:asciiTheme="majorHAnsi" w:eastAsia="Times New Roman" w:hAnsiTheme="majorHAnsi" w:cstheme="majorHAnsi"/>
          <w:color w:val="000000" w:themeColor="text1"/>
          <w:sz w:val="24"/>
          <w:szCs w:val="24"/>
          <w:lang w:val="en-US"/>
        </w:rPr>
        <w:t xml:space="preserve"> through questionnaires and semi-structured interviews that they use the L1 because </w:t>
      </w:r>
      <w:r w:rsidR="0072323B">
        <w:rPr>
          <w:rFonts w:asciiTheme="majorHAnsi" w:eastAsia="Times New Roman" w:hAnsiTheme="majorHAnsi" w:cstheme="majorHAnsi"/>
          <w:color w:val="000000" w:themeColor="text1"/>
          <w:sz w:val="24"/>
          <w:szCs w:val="24"/>
          <w:lang w:val="en-US"/>
        </w:rPr>
        <w:t xml:space="preserve">it was easier for them to interact with their students, to explain L2 grammar, clarify meaning, and teach difficult words. From </w:t>
      </w:r>
      <w:proofErr w:type="spellStart"/>
      <w:r w:rsidR="0072323B" w:rsidRPr="0072323B">
        <w:rPr>
          <w:rFonts w:asciiTheme="majorHAnsi" w:eastAsia="Times New Roman" w:hAnsiTheme="majorHAnsi" w:cstheme="majorHAnsi"/>
          <w:color w:val="000000" w:themeColor="text1"/>
          <w:sz w:val="24"/>
          <w:szCs w:val="24"/>
          <w:lang w:val="en-US"/>
        </w:rPr>
        <w:t>İnal</w:t>
      </w:r>
      <w:proofErr w:type="spellEnd"/>
      <w:r w:rsidR="0072323B" w:rsidRPr="0072323B">
        <w:rPr>
          <w:rFonts w:asciiTheme="majorHAnsi" w:eastAsia="Times New Roman" w:hAnsiTheme="majorHAnsi" w:cstheme="majorHAnsi"/>
          <w:color w:val="000000" w:themeColor="text1"/>
          <w:sz w:val="24"/>
          <w:szCs w:val="24"/>
          <w:lang w:val="en-US"/>
        </w:rPr>
        <w:t xml:space="preserve"> and </w:t>
      </w:r>
      <w:proofErr w:type="spellStart"/>
      <w:r w:rsidR="0072323B" w:rsidRPr="0072323B">
        <w:rPr>
          <w:rFonts w:asciiTheme="majorHAnsi" w:eastAsia="Times New Roman" w:hAnsiTheme="majorHAnsi" w:cstheme="majorHAnsi"/>
          <w:color w:val="000000" w:themeColor="text1"/>
          <w:sz w:val="24"/>
          <w:szCs w:val="24"/>
          <w:lang w:val="en-US"/>
        </w:rPr>
        <w:t>Turhanlı</w:t>
      </w:r>
      <w:r w:rsidR="0072323B">
        <w:rPr>
          <w:rFonts w:asciiTheme="majorHAnsi" w:eastAsia="Times New Roman" w:hAnsiTheme="majorHAnsi" w:cstheme="majorHAnsi"/>
          <w:color w:val="000000" w:themeColor="text1"/>
          <w:sz w:val="24"/>
          <w:szCs w:val="24"/>
          <w:lang w:val="en-US"/>
        </w:rPr>
        <w:t>’s</w:t>
      </w:r>
      <w:proofErr w:type="spellEnd"/>
      <w:r w:rsidR="0072323B">
        <w:rPr>
          <w:rFonts w:asciiTheme="majorHAnsi" w:eastAsia="Times New Roman" w:hAnsiTheme="majorHAnsi" w:cstheme="majorHAnsi"/>
          <w:color w:val="000000" w:themeColor="text1"/>
          <w:sz w:val="24"/>
          <w:szCs w:val="24"/>
          <w:lang w:val="en-US"/>
        </w:rPr>
        <w:t xml:space="preserve"> (2019) </w:t>
      </w:r>
      <w:r w:rsidR="00E03C67">
        <w:rPr>
          <w:rFonts w:asciiTheme="majorHAnsi" w:eastAsia="Times New Roman" w:hAnsiTheme="majorHAnsi" w:cstheme="majorHAnsi"/>
          <w:color w:val="000000" w:themeColor="text1"/>
          <w:sz w:val="24"/>
          <w:szCs w:val="24"/>
          <w:lang w:val="en-US"/>
        </w:rPr>
        <w:t>questionnaires and semi-structured interviews, 18 EFL university teachers from Turkey expressed</w:t>
      </w:r>
      <w:r w:rsidR="008F3604">
        <w:rPr>
          <w:rFonts w:asciiTheme="majorHAnsi" w:eastAsia="Times New Roman" w:hAnsiTheme="majorHAnsi" w:cstheme="majorHAnsi"/>
          <w:color w:val="000000" w:themeColor="text1"/>
          <w:sz w:val="24"/>
          <w:szCs w:val="24"/>
          <w:lang w:val="en-US"/>
        </w:rPr>
        <w:t xml:space="preserve"> </w:t>
      </w:r>
      <w:r w:rsidR="00E03C67" w:rsidRPr="00E03C67">
        <w:rPr>
          <w:rFonts w:asciiTheme="majorHAnsi" w:eastAsia="Times New Roman" w:hAnsiTheme="majorHAnsi" w:cstheme="majorHAnsi"/>
          <w:color w:val="000000" w:themeColor="text1"/>
          <w:sz w:val="24"/>
          <w:szCs w:val="24"/>
          <w:lang w:val="en-US"/>
        </w:rPr>
        <w:t xml:space="preserve">they believe the L1 has several functions such as teaching grammar, explaining vocabulary, dealing with disciplinary issues, and raising </w:t>
      </w:r>
      <w:r w:rsidR="00E03C67" w:rsidRPr="00E03C67">
        <w:rPr>
          <w:rFonts w:asciiTheme="majorHAnsi" w:eastAsia="Times New Roman" w:hAnsiTheme="majorHAnsi" w:cstheme="majorHAnsi"/>
          <w:color w:val="000000" w:themeColor="text1"/>
          <w:sz w:val="24"/>
          <w:szCs w:val="24"/>
          <w:lang w:val="en-US"/>
        </w:rPr>
        <w:lastRenderedPageBreak/>
        <w:t>students’ awareness of the differences and similarities between English and their L1</w:t>
      </w:r>
      <w:r w:rsidR="001252CA">
        <w:rPr>
          <w:rFonts w:asciiTheme="majorHAnsi" w:eastAsia="Times New Roman" w:hAnsiTheme="majorHAnsi" w:cstheme="majorHAnsi"/>
          <w:color w:val="000000" w:themeColor="text1"/>
          <w:sz w:val="24"/>
          <w:szCs w:val="24"/>
          <w:lang w:val="en-US"/>
        </w:rPr>
        <w:t>. However,</w:t>
      </w:r>
      <w:r w:rsidR="00E03C67" w:rsidRPr="00E03C67">
        <w:rPr>
          <w:rFonts w:asciiTheme="majorHAnsi" w:eastAsia="Times New Roman" w:hAnsiTheme="majorHAnsi" w:cstheme="majorHAnsi"/>
          <w:color w:val="000000" w:themeColor="text1"/>
          <w:sz w:val="24"/>
          <w:szCs w:val="24"/>
          <w:lang w:val="en-US"/>
        </w:rPr>
        <w:t xml:space="preserve"> they thought the L1 should not be used when teaching the four skills.</w:t>
      </w:r>
    </w:p>
    <w:p w14:paraId="11214461" w14:textId="0F0E2EBB" w:rsidR="00AE5E18" w:rsidRDefault="00490E3E"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 third group of researchers attempted to </w:t>
      </w:r>
      <w:r w:rsidR="001252CA">
        <w:rPr>
          <w:rFonts w:asciiTheme="majorHAnsi" w:eastAsia="Times New Roman" w:hAnsiTheme="majorHAnsi" w:cstheme="majorHAnsi"/>
          <w:color w:val="000000" w:themeColor="text1"/>
          <w:sz w:val="24"/>
          <w:szCs w:val="24"/>
          <w:lang w:val="en-US"/>
        </w:rPr>
        <w:t>examine</w:t>
      </w:r>
      <w:r>
        <w:rPr>
          <w:rFonts w:asciiTheme="majorHAnsi" w:eastAsia="Times New Roman" w:hAnsiTheme="majorHAnsi" w:cstheme="majorHAnsi"/>
          <w:color w:val="000000" w:themeColor="text1"/>
          <w:sz w:val="24"/>
          <w:szCs w:val="24"/>
          <w:lang w:val="en-US"/>
        </w:rPr>
        <w:t xml:space="preserve"> both the teachers’ and learners’ perceptions on using the L1 in L2 lessons. In a study conducted by </w:t>
      </w:r>
      <w:proofErr w:type="spellStart"/>
      <w:r w:rsidRPr="00490E3E">
        <w:rPr>
          <w:rFonts w:asciiTheme="majorHAnsi" w:eastAsia="Times New Roman" w:hAnsiTheme="majorHAnsi" w:cstheme="majorHAnsi"/>
          <w:color w:val="000000" w:themeColor="text1"/>
          <w:sz w:val="24"/>
          <w:szCs w:val="24"/>
          <w:lang w:val="en-US"/>
        </w:rPr>
        <w:t>Tajgozari</w:t>
      </w:r>
      <w:proofErr w:type="spellEnd"/>
      <w:r w:rsidRPr="00490E3E">
        <w:rPr>
          <w:rFonts w:asciiTheme="majorHAnsi" w:eastAsia="Times New Roman" w:hAnsiTheme="majorHAnsi" w:cstheme="majorHAnsi"/>
          <w:color w:val="000000" w:themeColor="text1"/>
          <w:sz w:val="24"/>
          <w:szCs w:val="24"/>
          <w:lang w:val="en-US"/>
        </w:rPr>
        <w:t xml:space="preserve"> (2017)</w:t>
      </w:r>
      <w:r>
        <w:rPr>
          <w:rFonts w:asciiTheme="majorHAnsi" w:eastAsia="Times New Roman" w:hAnsiTheme="majorHAnsi" w:cstheme="majorHAnsi"/>
          <w:color w:val="000000" w:themeColor="text1"/>
          <w:sz w:val="24"/>
          <w:szCs w:val="24"/>
          <w:lang w:val="en-US"/>
        </w:rPr>
        <w:t xml:space="preserve"> at an English language institute in Iran, 56 EFL learners at elementary, intermediate, and advance levels, and 11 EFL teachers responded through questionnaires and interviews</w:t>
      </w:r>
      <w:r w:rsidR="001252CA">
        <w:rPr>
          <w:rFonts w:asciiTheme="majorHAnsi" w:eastAsia="Times New Roman" w:hAnsiTheme="majorHAnsi" w:cstheme="majorHAnsi"/>
          <w:color w:val="000000" w:themeColor="text1"/>
          <w:sz w:val="24"/>
          <w:szCs w:val="24"/>
          <w:lang w:val="en-US"/>
        </w:rPr>
        <w:t xml:space="preserve">, respectively, </w:t>
      </w:r>
      <w:r>
        <w:rPr>
          <w:rFonts w:asciiTheme="majorHAnsi" w:eastAsia="Times New Roman" w:hAnsiTheme="majorHAnsi" w:cstheme="majorHAnsi"/>
          <w:color w:val="000000" w:themeColor="text1"/>
          <w:sz w:val="24"/>
          <w:szCs w:val="24"/>
          <w:lang w:val="en-US"/>
        </w:rPr>
        <w:t xml:space="preserve">that they had a positive </w:t>
      </w:r>
      <w:r w:rsidR="005B6531">
        <w:rPr>
          <w:rFonts w:asciiTheme="majorHAnsi" w:eastAsia="Times New Roman" w:hAnsiTheme="majorHAnsi" w:cstheme="majorHAnsi"/>
          <w:color w:val="000000" w:themeColor="text1"/>
          <w:sz w:val="24"/>
          <w:szCs w:val="24"/>
          <w:lang w:val="en-US"/>
        </w:rPr>
        <w:t xml:space="preserve">perception of L1 use although most teachers stated their unwillingness to use it in the L2 classroom. </w:t>
      </w:r>
      <w:r w:rsidR="005B6531" w:rsidRPr="005B6531">
        <w:rPr>
          <w:rFonts w:asciiTheme="majorHAnsi" w:eastAsia="Times New Roman" w:hAnsiTheme="majorHAnsi" w:cstheme="majorHAnsi"/>
          <w:color w:val="000000" w:themeColor="text1"/>
          <w:sz w:val="24"/>
          <w:szCs w:val="24"/>
          <w:lang w:val="en-US"/>
        </w:rPr>
        <w:t xml:space="preserve">In addition, </w:t>
      </w:r>
      <w:r w:rsidR="005B6531">
        <w:rPr>
          <w:rFonts w:asciiTheme="majorHAnsi" w:eastAsia="Times New Roman" w:hAnsiTheme="majorHAnsi" w:cstheme="majorHAnsi"/>
          <w:color w:val="000000" w:themeColor="text1"/>
          <w:sz w:val="24"/>
          <w:szCs w:val="24"/>
          <w:lang w:val="en-US"/>
        </w:rPr>
        <w:t>n</w:t>
      </w:r>
      <w:r w:rsidR="005B6531" w:rsidRPr="005B6531">
        <w:rPr>
          <w:rFonts w:asciiTheme="majorHAnsi" w:eastAsia="Times New Roman" w:hAnsiTheme="majorHAnsi" w:cstheme="majorHAnsi"/>
          <w:color w:val="000000" w:themeColor="text1"/>
          <w:sz w:val="24"/>
          <w:szCs w:val="24"/>
          <w:lang w:val="en-US"/>
        </w:rPr>
        <w:t>inety percent of elementary students, 73.3% of intermediate</w:t>
      </w:r>
      <w:r w:rsidR="005B6531">
        <w:rPr>
          <w:rFonts w:asciiTheme="majorHAnsi" w:eastAsia="Times New Roman" w:hAnsiTheme="majorHAnsi" w:cstheme="majorHAnsi"/>
          <w:color w:val="000000" w:themeColor="text1"/>
          <w:sz w:val="24"/>
          <w:szCs w:val="24"/>
          <w:lang w:val="en-US"/>
        </w:rPr>
        <w:t xml:space="preserve"> ones</w:t>
      </w:r>
      <w:r w:rsidR="005B6531" w:rsidRPr="005B6531">
        <w:rPr>
          <w:rFonts w:asciiTheme="majorHAnsi" w:eastAsia="Times New Roman" w:hAnsiTheme="majorHAnsi" w:cstheme="majorHAnsi"/>
          <w:color w:val="000000" w:themeColor="text1"/>
          <w:sz w:val="24"/>
          <w:szCs w:val="24"/>
          <w:lang w:val="en-US"/>
        </w:rPr>
        <w:t>, and 52.1% of advanced students demonstrated positive opinions on L1 use in English classes.</w:t>
      </w:r>
      <w:r w:rsidR="005B6531">
        <w:rPr>
          <w:rFonts w:asciiTheme="majorHAnsi" w:eastAsia="Times New Roman" w:hAnsiTheme="majorHAnsi" w:cstheme="majorHAnsi"/>
          <w:color w:val="000000" w:themeColor="text1"/>
          <w:sz w:val="24"/>
          <w:szCs w:val="24"/>
          <w:lang w:val="en-US"/>
        </w:rPr>
        <w:t xml:space="preserve"> By the same token, Mahmud (2018) re</w:t>
      </w:r>
      <w:r w:rsidR="00CF1C97">
        <w:rPr>
          <w:rFonts w:asciiTheme="majorHAnsi" w:eastAsia="Times New Roman" w:hAnsiTheme="majorHAnsi" w:cstheme="majorHAnsi"/>
          <w:color w:val="000000" w:themeColor="text1"/>
          <w:sz w:val="24"/>
          <w:szCs w:val="24"/>
          <w:lang w:val="en-US"/>
        </w:rPr>
        <w:t xml:space="preserve">ported from the questionnaires and interviews administered to 10 teachers and 60 students at a university in Bangladesh that these pedagogical functions of L1 use were found: </w:t>
      </w:r>
      <w:r w:rsidR="00CF1C97" w:rsidRPr="00CF1C97">
        <w:rPr>
          <w:rFonts w:asciiTheme="majorHAnsi" w:eastAsia="Times New Roman" w:hAnsiTheme="majorHAnsi" w:cstheme="majorHAnsi"/>
          <w:color w:val="000000" w:themeColor="text1"/>
          <w:sz w:val="24"/>
          <w:szCs w:val="24"/>
          <w:lang w:val="en-US"/>
        </w:rPr>
        <w:t xml:space="preserve">explanation of meaning, grammar, </w:t>
      </w:r>
      <w:r w:rsidR="00CF1C97">
        <w:rPr>
          <w:rFonts w:asciiTheme="majorHAnsi" w:eastAsia="Times New Roman" w:hAnsiTheme="majorHAnsi" w:cstheme="majorHAnsi"/>
          <w:color w:val="000000" w:themeColor="text1"/>
          <w:sz w:val="24"/>
          <w:szCs w:val="24"/>
          <w:lang w:val="en-US"/>
        </w:rPr>
        <w:t xml:space="preserve">and </w:t>
      </w:r>
      <w:r w:rsidR="00CF1C97" w:rsidRPr="00CF1C97">
        <w:rPr>
          <w:rFonts w:asciiTheme="majorHAnsi" w:eastAsia="Times New Roman" w:hAnsiTheme="majorHAnsi" w:cstheme="majorHAnsi"/>
          <w:color w:val="000000" w:themeColor="text1"/>
          <w:sz w:val="24"/>
          <w:szCs w:val="24"/>
          <w:lang w:val="en-US"/>
        </w:rPr>
        <w:t>complex patter</w:t>
      </w:r>
      <w:r w:rsidR="00CF1C97">
        <w:rPr>
          <w:rFonts w:asciiTheme="majorHAnsi" w:eastAsia="Times New Roman" w:hAnsiTheme="majorHAnsi" w:cstheme="majorHAnsi"/>
          <w:color w:val="000000" w:themeColor="text1"/>
          <w:sz w:val="24"/>
          <w:szCs w:val="24"/>
          <w:lang w:val="en-US"/>
        </w:rPr>
        <w:t>n</w:t>
      </w:r>
      <w:r w:rsidR="00CF1C97" w:rsidRPr="00CF1C97">
        <w:rPr>
          <w:rFonts w:asciiTheme="majorHAnsi" w:eastAsia="Times New Roman" w:hAnsiTheme="majorHAnsi" w:cstheme="majorHAnsi"/>
          <w:color w:val="000000" w:themeColor="text1"/>
          <w:sz w:val="24"/>
          <w:szCs w:val="24"/>
          <w:lang w:val="en-US"/>
        </w:rPr>
        <w:t xml:space="preserve">s of language, and building rapport with learners. </w:t>
      </w:r>
      <w:r w:rsidR="009155A3">
        <w:rPr>
          <w:rFonts w:asciiTheme="majorHAnsi" w:eastAsia="Times New Roman" w:hAnsiTheme="majorHAnsi" w:cstheme="majorHAnsi"/>
          <w:color w:val="000000" w:themeColor="text1"/>
          <w:sz w:val="24"/>
          <w:szCs w:val="24"/>
          <w:lang w:val="en-US"/>
        </w:rPr>
        <w:t>However, t</w:t>
      </w:r>
      <w:r w:rsidR="00CF1C97">
        <w:rPr>
          <w:rFonts w:asciiTheme="majorHAnsi" w:eastAsia="Times New Roman" w:hAnsiTheme="majorHAnsi" w:cstheme="majorHAnsi"/>
          <w:color w:val="000000" w:themeColor="text1"/>
          <w:sz w:val="24"/>
          <w:szCs w:val="24"/>
          <w:lang w:val="en-US"/>
        </w:rPr>
        <w:t>eachers</w:t>
      </w:r>
      <w:r w:rsidR="00CF1C97" w:rsidRPr="00CF1C97">
        <w:rPr>
          <w:rFonts w:asciiTheme="majorHAnsi" w:eastAsia="Times New Roman" w:hAnsiTheme="majorHAnsi" w:cstheme="majorHAnsi"/>
          <w:color w:val="000000" w:themeColor="text1"/>
          <w:sz w:val="24"/>
          <w:szCs w:val="24"/>
          <w:lang w:val="en-US"/>
        </w:rPr>
        <w:t xml:space="preserve"> recommend</w:t>
      </w:r>
      <w:r w:rsidR="009155A3">
        <w:rPr>
          <w:rFonts w:asciiTheme="majorHAnsi" w:eastAsia="Times New Roman" w:hAnsiTheme="majorHAnsi" w:cstheme="majorHAnsi"/>
          <w:color w:val="000000" w:themeColor="text1"/>
          <w:sz w:val="24"/>
          <w:szCs w:val="24"/>
          <w:lang w:val="en-US"/>
        </w:rPr>
        <w:t>ed</w:t>
      </w:r>
      <w:r w:rsidR="00CF1C97" w:rsidRPr="00CF1C97">
        <w:rPr>
          <w:rFonts w:asciiTheme="majorHAnsi" w:eastAsia="Times New Roman" w:hAnsiTheme="majorHAnsi" w:cstheme="majorHAnsi"/>
          <w:color w:val="000000" w:themeColor="text1"/>
          <w:sz w:val="24"/>
          <w:szCs w:val="24"/>
          <w:lang w:val="en-US"/>
        </w:rPr>
        <w:t xml:space="preserve"> judicious use of the L1 (Bangla).</w:t>
      </w:r>
      <w:r w:rsidR="00441067">
        <w:rPr>
          <w:rFonts w:asciiTheme="majorHAnsi" w:eastAsia="Times New Roman" w:hAnsiTheme="majorHAnsi" w:cstheme="majorHAnsi"/>
          <w:color w:val="000000" w:themeColor="text1"/>
          <w:sz w:val="24"/>
          <w:szCs w:val="24"/>
          <w:lang w:val="en-US"/>
        </w:rPr>
        <w:t xml:space="preserve"> Another reason why teachers have to recur to L1 use to teach the L2 is due to an important number of challenges teachers have to face such as insufficient time to complete the syllabus and learners’ weak linguistic background (</w:t>
      </w:r>
      <w:r w:rsidR="00441067" w:rsidRPr="00281C83">
        <w:rPr>
          <w:rFonts w:asciiTheme="majorHAnsi" w:eastAsia="Times New Roman" w:hAnsiTheme="majorHAnsi" w:cstheme="majorHAnsi"/>
          <w:color w:val="000000" w:themeColor="text1"/>
          <w:sz w:val="24"/>
          <w:szCs w:val="24"/>
          <w:lang w:val="en-US"/>
        </w:rPr>
        <w:t xml:space="preserve">Rasheed, Zeeshan, </w:t>
      </w:r>
      <w:r w:rsidR="00441067">
        <w:rPr>
          <w:rFonts w:asciiTheme="majorHAnsi" w:eastAsia="Times New Roman" w:hAnsiTheme="majorHAnsi" w:cstheme="majorHAnsi"/>
          <w:color w:val="000000" w:themeColor="text1"/>
          <w:sz w:val="24"/>
          <w:szCs w:val="24"/>
          <w:lang w:val="en-US"/>
        </w:rPr>
        <w:t>&amp;</w:t>
      </w:r>
      <w:r w:rsidR="00441067" w:rsidRPr="00281C83">
        <w:rPr>
          <w:rFonts w:asciiTheme="majorHAnsi" w:eastAsia="Times New Roman" w:hAnsiTheme="majorHAnsi" w:cstheme="majorHAnsi"/>
          <w:color w:val="000000" w:themeColor="text1"/>
          <w:sz w:val="24"/>
          <w:szCs w:val="24"/>
          <w:lang w:val="en-US"/>
        </w:rPr>
        <w:t xml:space="preserve"> Zaidi</w:t>
      </w:r>
      <w:r w:rsidR="00441067">
        <w:rPr>
          <w:rFonts w:asciiTheme="majorHAnsi" w:eastAsia="Times New Roman" w:hAnsiTheme="majorHAnsi" w:cstheme="majorHAnsi"/>
          <w:color w:val="000000" w:themeColor="text1"/>
          <w:sz w:val="24"/>
          <w:szCs w:val="24"/>
          <w:lang w:val="en-US"/>
        </w:rPr>
        <w:t>,</w:t>
      </w:r>
      <w:r w:rsidR="00441067" w:rsidRPr="00281C83">
        <w:rPr>
          <w:rFonts w:asciiTheme="majorHAnsi" w:eastAsia="Times New Roman" w:hAnsiTheme="majorHAnsi" w:cstheme="majorHAnsi"/>
          <w:color w:val="000000" w:themeColor="text1"/>
          <w:sz w:val="24"/>
          <w:szCs w:val="24"/>
          <w:lang w:val="en-US"/>
        </w:rPr>
        <w:t xml:space="preserve"> </w:t>
      </w:r>
      <w:r w:rsidR="00441067">
        <w:rPr>
          <w:rFonts w:asciiTheme="majorHAnsi" w:eastAsia="Times New Roman" w:hAnsiTheme="majorHAnsi" w:cstheme="majorHAnsi"/>
          <w:color w:val="000000" w:themeColor="text1"/>
          <w:sz w:val="24"/>
          <w:szCs w:val="24"/>
          <w:lang w:val="en-US"/>
        </w:rPr>
        <w:t>20</w:t>
      </w:r>
      <w:r w:rsidR="00441067" w:rsidRPr="00281C83">
        <w:rPr>
          <w:rFonts w:asciiTheme="majorHAnsi" w:eastAsia="Times New Roman" w:hAnsiTheme="majorHAnsi" w:cstheme="majorHAnsi"/>
          <w:color w:val="000000" w:themeColor="text1"/>
          <w:sz w:val="24"/>
          <w:szCs w:val="24"/>
          <w:lang w:val="en-US"/>
        </w:rPr>
        <w:t>17)</w:t>
      </w:r>
      <w:r w:rsidR="00B42F4D">
        <w:rPr>
          <w:rFonts w:asciiTheme="majorHAnsi" w:eastAsia="Times New Roman" w:hAnsiTheme="majorHAnsi" w:cstheme="majorHAnsi"/>
          <w:color w:val="000000" w:themeColor="text1"/>
          <w:sz w:val="24"/>
          <w:szCs w:val="24"/>
          <w:lang w:val="en-US"/>
        </w:rPr>
        <w:t>.</w:t>
      </w:r>
    </w:p>
    <w:p w14:paraId="42AD4F2E" w14:textId="06AAFAF7" w:rsidR="00B42F4D" w:rsidRDefault="00B42F4D" w:rsidP="001B2705">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As for experimental studies, </w:t>
      </w:r>
      <w:proofErr w:type="spellStart"/>
      <w:r>
        <w:rPr>
          <w:rFonts w:asciiTheme="majorHAnsi" w:eastAsia="Times New Roman" w:hAnsiTheme="majorHAnsi" w:cstheme="majorHAnsi"/>
          <w:color w:val="000000" w:themeColor="text1"/>
          <w:sz w:val="24"/>
          <w:szCs w:val="24"/>
          <w:lang w:val="en-US"/>
        </w:rPr>
        <w:t>Alijani</w:t>
      </w:r>
      <w:proofErr w:type="spellEnd"/>
      <w:r>
        <w:rPr>
          <w:rFonts w:asciiTheme="majorHAnsi" w:eastAsia="Times New Roman" w:hAnsiTheme="majorHAnsi" w:cstheme="majorHAnsi"/>
          <w:color w:val="000000" w:themeColor="text1"/>
          <w:sz w:val="24"/>
          <w:szCs w:val="24"/>
          <w:lang w:val="en-US"/>
        </w:rPr>
        <w:t xml:space="preserve"> and </w:t>
      </w:r>
      <w:proofErr w:type="spellStart"/>
      <w:r>
        <w:rPr>
          <w:rFonts w:asciiTheme="majorHAnsi" w:eastAsia="Times New Roman" w:hAnsiTheme="majorHAnsi" w:cstheme="majorHAnsi"/>
          <w:color w:val="000000" w:themeColor="text1"/>
          <w:sz w:val="24"/>
          <w:szCs w:val="24"/>
          <w:lang w:val="en-US"/>
        </w:rPr>
        <w:t>Barjesteb</w:t>
      </w:r>
      <w:proofErr w:type="spellEnd"/>
      <w:r>
        <w:rPr>
          <w:rFonts w:asciiTheme="majorHAnsi" w:eastAsia="Times New Roman" w:hAnsiTheme="majorHAnsi" w:cstheme="majorHAnsi"/>
          <w:color w:val="000000" w:themeColor="text1"/>
          <w:sz w:val="24"/>
          <w:szCs w:val="24"/>
          <w:lang w:val="en-US"/>
        </w:rPr>
        <w:t xml:space="preserve"> (2018) examined the effects of using the L1 in </w:t>
      </w:r>
      <w:r w:rsidR="00711302">
        <w:rPr>
          <w:rFonts w:asciiTheme="majorHAnsi" w:eastAsia="Times New Roman" w:hAnsiTheme="majorHAnsi" w:cstheme="majorHAnsi"/>
          <w:color w:val="000000" w:themeColor="text1"/>
          <w:sz w:val="24"/>
          <w:szCs w:val="24"/>
          <w:lang w:val="en-US"/>
        </w:rPr>
        <w:t xml:space="preserve">EFL grammar instruction at Nasr </w:t>
      </w:r>
      <w:proofErr w:type="spellStart"/>
      <w:r w:rsidR="00711302">
        <w:rPr>
          <w:rFonts w:asciiTheme="majorHAnsi" w:eastAsia="Times New Roman" w:hAnsiTheme="majorHAnsi" w:cstheme="majorHAnsi"/>
          <w:color w:val="000000" w:themeColor="text1"/>
          <w:sz w:val="24"/>
          <w:szCs w:val="24"/>
          <w:lang w:val="en-US"/>
        </w:rPr>
        <w:t>Zabangostar</w:t>
      </w:r>
      <w:proofErr w:type="spellEnd"/>
      <w:r w:rsidR="00711302">
        <w:rPr>
          <w:rFonts w:asciiTheme="majorHAnsi" w:eastAsia="Times New Roman" w:hAnsiTheme="majorHAnsi" w:cstheme="majorHAnsi"/>
          <w:color w:val="000000" w:themeColor="text1"/>
          <w:sz w:val="24"/>
          <w:szCs w:val="24"/>
          <w:lang w:val="en-US"/>
        </w:rPr>
        <w:t xml:space="preserve"> Institute in Iran. The results of 40 EFL learners’ pretest and posttest scores showed that the grammatical accuracy was better in the experimental group, who received grammar instruction totally in the L1. </w:t>
      </w:r>
      <w:r w:rsidR="002D3F44">
        <w:rPr>
          <w:rFonts w:asciiTheme="majorHAnsi" w:eastAsia="Times New Roman" w:hAnsiTheme="majorHAnsi" w:cstheme="majorHAnsi"/>
          <w:color w:val="000000" w:themeColor="text1"/>
          <w:sz w:val="24"/>
          <w:szCs w:val="24"/>
          <w:lang w:val="en-US"/>
        </w:rPr>
        <w:t xml:space="preserve"> In </w:t>
      </w:r>
      <w:r w:rsidR="002D3F44" w:rsidRPr="00586FB2">
        <w:rPr>
          <w:rFonts w:asciiTheme="majorHAnsi" w:hAnsiTheme="majorHAnsi" w:cstheme="majorHAnsi"/>
          <w:noProof/>
          <w:sz w:val="24"/>
          <w:szCs w:val="24"/>
        </w:rPr>
        <w:t xml:space="preserve">Arshad, Abdolrahimpour, </w:t>
      </w:r>
      <w:r w:rsidR="002D3F44">
        <w:rPr>
          <w:rFonts w:asciiTheme="majorHAnsi" w:hAnsiTheme="majorHAnsi" w:cstheme="majorHAnsi"/>
          <w:noProof/>
          <w:sz w:val="24"/>
          <w:szCs w:val="24"/>
        </w:rPr>
        <w:t xml:space="preserve">and </w:t>
      </w:r>
      <w:r w:rsidR="002D3F44" w:rsidRPr="00586FB2">
        <w:rPr>
          <w:rFonts w:asciiTheme="majorHAnsi" w:hAnsiTheme="majorHAnsi" w:cstheme="majorHAnsi"/>
          <w:noProof/>
          <w:sz w:val="24"/>
          <w:szCs w:val="24"/>
        </w:rPr>
        <w:t>Najafi</w:t>
      </w:r>
      <w:r w:rsidR="002D3F44">
        <w:rPr>
          <w:rFonts w:asciiTheme="majorHAnsi" w:hAnsiTheme="majorHAnsi" w:cstheme="majorHAnsi"/>
          <w:noProof/>
          <w:sz w:val="24"/>
          <w:szCs w:val="24"/>
        </w:rPr>
        <w:t>’s</w:t>
      </w:r>
      <w:r w:rsidR="002D3F44" w:rsidRPr="00586FB2">
        <w:rPr>
          <w:rFonts w:asciiTheme="majorHAnsi" w:hAnsiTheme="majorHAnsi" w:cstheme="majorHAnsi"/>
          <w:noProof/>
          <w:sz w:val="24"/>
          <w:szCs w:val="24"/>
        </w:rPr>
        <w:t xml:space="preserve"> (2015)</w:t>
      </w:r>
      <w:r w:rsidR="002D3F44">
        <w:rPr>
          <w:rFonts w:asciiTheme="majorHAnsi" w:hAnsiTheme="majorHAnsi" w:cstheme="majorHAnsi"/>
          <w:noProof/>
          <w:sz w:val="24"/>
          <w:szCs w:val="24"/>
        </w:rPr>
        <w:t xml:space="preserve"> experiment, they </w:t>
      </w:r>
      <w:r w:rsidR="002D3F44" w:rsidRPr="002D3F44">
        <w:rPr>
          <w:rFonts w:asciiTheme="majorHAnsi" w:hAnsiTheme="majorHAnsi" w:cstheme="majorHAnsi"/>
          <w:noProof/>
          <w:sz w:val="24"/>
          <w:szCs w:val="24"/>
        </w:rPr>
        <w:t>stud</w:t>
      </w:r>
      <w:r w:rsidR="002D3F44">
        <w:rPr>
          <w:rFonts w:asciiTheme="majorHAnsi" w:hAnsiTheme="majorHAnsi" w:cstheme="majorHAnsi"/>
          <w:noProof/>
          <w:sz w:val="24"/>
          <w:szCs w:val="24"/>
        </w:rPr>
        <w:t>ied</w:t>
      </w:r>
      <w:r w:rsidR="002D3F44" w:rsidRPr="002D3F44">
        <w:rPr>
          <w:rFonts w:asciiTheme="majorHAnsi" w:hAnsiTheme="majorHAnsi" w:cstheme="majorHAnsi"/>
          <w:noProof/>
          <w:sz w:val="24"/>
          <w:szCs w:val="24"/>
        </w:rPr>
        <w:t xml:space="preserve"> the effect of using the L1 as a consciousness-raising tool on L2 grammar instruction</w:t>
      </w:r>
      <w:r w:rsidR="002D3F44">
        <w:rPr>
          <w:rFonts w:asciiTheme="majorHAnsi" w:hAnsiTheme="majorHAnsi" w:cstheme="majorHAnsi"/>
          <w:noProof/>
          <w:sz w:val="24"/>
          <w:szCs w:val="24"/>
        </w:rPr>
        <w:t xml:space="preserve"> at </w:t>
      </w:r>
      <w:r w:rsidR="002D3F44" w:rsidRPr="002D3F44">
        <w:rPr>
          <w:rFonts w:asciiTheme="majorHAnsi" w:hAnsiTheme="majorHAnsi" w:cstheme="majorHAnsi"/>
          <w:noProof/>
          <w:sz w:val="24"/>
          <w:szCs w:val="24"/>
        </w:rPr>
        <w:t>Navid English Language Center in Iran</w:t>
      </w:r>
      <w:r w:rsidR="002D3F44">
        <w:rPr>
          <w:rFonts w:asciiTheme="majorHAnsi" w:hAnsiTheme="majorHAnsi" w:cstheme="majorHAnsi"/>
          <w:noProof/>
          <w:sz w:val="24"/>
          <w:szCs w:val="24"/>
        </w:rPr>
        <w:t xml:space="preserve">. Fifty beginner level learners and fifty upper-intermediate learners were equally </w:t>
      </w:r>
      <w:r w:rsidR="00C41A91">
        <w:rPr>
          <w:rFonts w:asciiTheme="majorHAnsi" w:hAnsiTheme="majorHAnsi" w:cstheme="majorHAnsi"/>
          <w:noProof/>
          <w:sz w:val="24"/>
          <w:szCs w:val="24"/>
        </w:rPr>
        <w:t xml:space="preserve">assigned to a control group and experimental group according to their level of proficiency. The results from the achievement tests </w:t>
      </w:r>
      <w:r w:rsidR="00416CBB">
        <w:rPr>
          <w:rFonts w:asciiTheme="majorHAnsi" w:hAnsiTheme="majorHAnsi" w:cstheme="majorHAnsi"/>
          <w:noProof/>
          <w:sz w:val="24"/>
          <w:szCs w:val="24"/>
        </w:rPr>
        <w:t>from</w:t>
      </w:r>
      <w:r w:rsidR="00C41A91">
        <w:rPr>
          <w:rFonts w:asciiTheme="majorHAnsi" w:hAnsiTheme="majorHAnsi" w:cstheme="majorHAnsi"/>
          <w:noProof/>
          <w:sz w:val="24"/>
          <w:szCs w:val="24"/>
        </w:rPr>
        <w:t xml:space="preserve"> beginner level participants who received grammar instruction using both the L1 and L2 </w:t>
      </w:r>
      <w:r w:rsidR="002456AD">
        <w:rPr>
          <w:rFonts w:asciiTheme="majorHAnsi" w:hAnsiTheme="majorHAnsi" w:cstheme="majorHAnsi"/>
          <w:noProof/>
          <w:sz w:val="24"/>
          <w:szCs w:val="24"/>
        </w:rPr>
        <w:t>showed</w:t>
      </w:r>
      <w:r w:rsidR="00416CBB">
        <w:rPr>
          <w:rFonts w:asciiTheme="majorHAnsi" w:hAnsiTheme="majorHAnsi" w:cstheme="majorHAnsi"/>
          <w:noProof/>
          <w:sz w:val="24"/>
          <w:szCs w:val="24"/>
        </w:rPr>
        <w:t xml:space="preserve"> better learning than the beginner group that received grammar instruction in L2-only. With respect to upper-intermediate participants, no significant difference was found between the control and experimental groups. In the study conducted by </w:t>
      </w:r>
      <w:r w:rsidR="00416CBB" w:rsidRPr="00416CBB">
        <w:rPr>
          <w:rFonts w:asciiTheme="majorHAnsi" w:hAnsiTheme="majorHAnsi" w:cstheme="majorHAnsi"/>
          <w:noProof/>
          <w:sz w:val="24"/>
          <w:szCs w:val="24"/>
        </w:rPr>
        <w:t>de la Fuente</w:t>
      </w:r>
      <w:r w:rsidR="00416CBB">
        <w:rPr>
          <w:rFonts w:asciiTheme="majorHAnsi" w:hAnsiTheme="majorHAnsi" w:cstheme="majorHAnsi"/>
          <w:noProof/>
          <w:sz w:val="24"/>
          <w:szCs w:val="24"/>
        </w:rPr>
        <w:t xml:space="preserve"> and</w:t>
      </w:r>
      <w:r w:rsidR="00416CBB" w:rsidRPr="00416CBB">
        <w:rPr>
          <w:rFonts w:asciiTheme="majorHAnsi" w:hAnsiTheme="majorHAnsi" w:cstheme="majorHAnsi"/>
          <w:noProof/>
          <w:sz w:val="24"/>
          <w:szCs w:val="24"/>
        </w:rPr>
        <w:t xml:space="preserve"> </w:t>
      </w:r>
      <w:r w:rsidR="00416CBB" w:rsidRPr="00416CBB">
        <w:rPr>
          <w:rFonts w:asciiTheme="majorHAnsi" w:hAnsiTheme="majorHAnsi" w:cstheme="majorHAnsi"/>
          <w:noProof/>
          <w:sz w:val="24"/>
          <w:szCs w:val="24"/>
        </w:rPr>
        <w:lastRenderedPageBreak/>
        <w:t>Goldenberg (2020)</w:t>
      </w:r>
      <w:r w:rsidR="00416CBB">
        <w:rPr>
          <w:rFonts w:asciiTheme="majorHAnsi" w:hAnsiTheme="majorHAnsi" w:cstheme="majorHAnsi"/>
          <w:noProof/>
          <w:sz w:val="24"/>
          <w:szCs w:val="24"/>
        </w:rPr>
        <w:t xml:space="preserve">, in which they </w:t>
      </w:r>
      <w:r w:rsidR="007F25F0">
        <w:rPr>
          <w:rFonts w:asciiTheme="majorHAnsi" w:hAnsiTheme="majorHAnsi" w:cstheme="majorHAnsi"/>
          <w:noProof/>
          <w:sz w:val="24"/>
          <w:szCs w:val="24"/>
        </w:rPr>
        <w:t xml:space="preserve">investigated </w:t>
      </w:r>
      <w:r w:rsidR="007F25F0" w:rsidRPr="007F25F0">
        <w:rPr>
          <w:rFonts w:asciiTheme="majorHAnsi" w:hAnsiTheme="majorHAnsi" w:cstheme="majorHAnsi"/>
          <w:noProof/>
          <w:sz w:val="24"/>
          <w:szCs w:val="24"/>
        </w:rPr>
        <w:t>the effects of using the L1 in the development of proficiency in writing and speaking in the L2 compared to L2-only instruction</w:t>
      </w:r>
      <w:r w:rsidR="002456AD">
        <w:rPr>
          <w:rFonts w:asciiTheme="majorHAnsi" w:hAnsiTheme="majorHAnsi" w:cstheme="majorHAnsi"/>
          <w:noProof/>
          <w:sz w:val="24"/>
          <w:szCs w:val="24"/>
        </w:rPr>
        <w:t>, f</w:t>
      </w:r>
      <w:r w:rsidR="007F25F0" w:rsidRPr="007F25F0">
        <w:rPr>
          <w:rFonts w:asciiTheme="majorHAnsi" w:hAnsiTheme="majorHAnsi" w:cstheme="majorHAnsi"/>
          <w:noProof/>
          <w:sz w:val="24"/>
          <w:szCs w:val="24"/>
        </w:rPr>
        <w:t>ifty-two undergraduate university students in the United States enrolled in six sections of an elementary Spanish course were considered. There were true beginners in two sections, and false beginners in the rest of sections. These classes were randomly assigned to two experimental groups (-L1 and +L1) while receiving the same task-based curriculum. Instruction and interaction in the -L1 group were conducted entirely in the L2, whereas instruction and interaction in the +L1 group included specific uses of the L1. The change in both speaking and writing proficiency was measured using a pretest-posttest design at the beginning and the end of the semester, respectively. Speaking and writing proficiency was measured using the computer-administered STAMP 4 (Standards-based Measurement of Proficiency) adaptive test, elaborated at the University of Oregon and in accordance with the ACTFL Proficiency Guidelines. The outcomes demonstrate that both groups improved their writing and speaking skills. Nevertheless, students in the +L1 condition improved significantly more than students in the -L1 condition. This study concludes that for beginning learners, L2-only instruction can be an obstacle to complete writing and speaking development, and that the L1 has to be included as a variable in the cognitive and sociocultural aspects of instructed second language acquisition (ISLA).</w:t>
      </w:r>
      <w:r w:rsidR="007F25F0">
        <w:rPr>
          <w:rFonts w:asciiTheme="majorHAnsi" w:hAnsiTheme="majorHAnsi" w:cstheme="majorHAnsi"/>
          <w:noProof/>
          <w:sz w:val="24"/>
          <w:szCs w:val="24"/>
        </w:rPr>
        <w:t xml:space="preserve"> </w:t>
      </w:r>
      <w:r w:rsidR="001828B9">
        <w:rPr>
          <w:rFonts w:asciiTheme="majorHAnsi" w:hAnsiTheme="majorHAnsi" w:cstheme="majorHAnsi"/>
          <w:noProof/>
          <w:sz w:val="24"/>
          <w:szCs w:val="24"/>
        </w:rPr>
        <w:t xml:space="preserve"> </w:t>
      </w:r>
      <w:r w:rsidR="001828B9" w:rsidRPr="00586FB2">
        <w:rPr>
          <w:rFonts w:asciiTheme="majorHAnsi" w:hAnsiTheme="majorHAnsi" w:cstheme="majorHAnsi"/>
          <w:noProof/>
          <w:sz w:val="24"/>
          <w:szCs w:val="24"/>
        </w:rPr>
        <w:t xml:space="preserve">Navidinia, Khoshhal, </w:t>
      </w:r>
      <w:r w:rsidR="001828B9">
        <w:rPr>
          <w:rFonts w:asciiTheme="majorHAnsi" w:hAnsiTheme="majorHAnsi" w:cstheme="majorHAnsi"/>
          <w:noProof/>
          <w:sz w:val="24"/>
          <w:szCs w:val="24"/>
        </w:rPr>
        <w:t>and</w:t>
      </w:r>
      <w:r w:rsidR="001828B9" w:rsidRPr="00586FB2">
        <w:rPr>
          <w:rFonts w:asciiTheme="majorHAnsi" w:hAnsiTheme="majorHAnsi" w:cstheme="majorHAnsi"/>
          <w:noProof/>
          <w:sz w:val="24"/>
          <w:szCs w:val="24"/>
        </w:rPr>
        <w:t xml:space="preserve"> Mobaraki (2020)</w:t>
      </w:r>
      <w:r w:rsidR="001828B9">
        <w:rPr>
          <w:rFonts w:asciiTheme="majorHAnsi" w:hAnsiTheme="majorHAnsi" w:cstheme="majorHAnsi"/>
          <w:noProof/>
          <w:sz w:val="24"/>
          <w:szCs w:val="24"/>
        </w:rPr>
        <w:t xml:space="preserve"> examined the </w:t>
      </w:r>
      <w:r w:rsidR="001828B9" w:rsidRPr="001828B9">
        <w:rPr>
          <w:rFonts w:asciiTheme="majorHAnsi" w:hAnsiTheme="majorHAnsi" w:cstheme="majorHAnsi"/>
          <w:noProof/>
          <w:sz w:val="24"/>
          <w:szCs w:val="24"/>
        </w:rPr>
        <w:t>effect of using translation in teaching English grammar</w:t>
      </w:r>
      <w:r w:rsidR="001828B9">
        <w:rPr>
          <w:rFonts w:asciiTheme="majorHAnsi" w:hAnsiTheme="majorHAnsi" w:cstheme="majorHAnsi"/>
          <w:noProof/>
          <w:sz w:val="24"/>
          <w:szCs w:val="24"/>
        </w:rPr>
        <w:t xml:space="preserve"> in </w:t>
      </w:r>
      <w:r w:rsidR="001828B9" w:rsidRPr="001828B9">
        <w:rPr>
          <w:rFonts w:asciiTheme="majorHAnsi" w:hAnsiTheme="majorHAnsi" w:cstheme="majorHAnsi"/>
          <w:noProof/>
          <w:sz w:val="24"/>
          <w:szCs w:val="24"/>
        </w:rPr>
        <w:t>Birjand city, Iran</w:t>
      </w:r>
      <w:r w:rsidR="001828B9">
        <w:rPr>
          <w:rFonts w:asciiTheme="majorHAnsi" w:hAnsiTheme="majorHAnsi" w:cstheme="majorHAnsi"/>
          <w:noProof/>
          <w:sz w:val="24"/>
          <w:szCs w:val="24"/>
        </w:rPr>
        <w:t>. Thirty</w:t>
      </w:r>
      <w:r w:rsidR="001828B9" w:rsidRPr="001828B9">
        <w:rPr>
          <w:rFonts w:asciiTheme="majorHAnsi" w:hAnsiTheme="majorHAnsi" w:cstheme="majorHAnsi"/>
          <w:noProof/>
          <w:sz w:val="24"/>
          <w:szCs w:val="24"/>
        </w:rPr>
        <w:t xml:space="preserve"> EFL learners</w:t>
      </w:r>
      <w:r w:rsidR="001828B9">
        <w:rPr>
          <w:rFonts w:asciiTheme="majorHAnsi" w:hAnsiTheme="majorHAnsi" w:cstheme="majorHAnsi"/>
          <w:noProof/>
          <w:sz w:val="24"/>
          <w:szCs w:val="24"/>
        </w:rPr>
        <w:t xml:space="preserve"> w</w:t>
      </w:r>
      <w:r w:rsidR="001828B9" w:rsidRPr="001828B9">
        <w:rPr>
          <w:rFonts w:asciiTheme="majorHAnsi" w:hAnsiTheme="majorHAnsi" w:cstheme="majorHAnsi"/>
          <w:noProof/>
          <w:sz w:val="24"/>
          <w:szCs w:val="24"/>
        </w:rPr>
        <w:t>ere divided in two equal groups: control and experimental</w:t>
      </w:r>
      <w:r w:rsidR="001828B9">
        <w:rPr>
          <w:rFonts w:asciiTheme="majorHAnsi" w:hAnsiTheme="majorHAnsi" w:cstheme="majorHAnsi"/>
          <w:noProof/>
          <w:sz w:val="24"/>
          <w:szCs w:val="24"/>
        </w:rPr>
        <w:t xml:space="preserve">. The L1 was used </w:t>
      </w:r>
      <w:r w:rsidR="00260F8D">
        <w:rPr>
          <w:rFonts w:asciiTheme="majorHAnsi" w:hAnsiTheme="majorHAnsi" w:cstheme="majorHAnsi"/>
          <w:noProof/>
          <w:sz w:val="24"/>
          <w:szCs w:val="24"/>
        </w:rPr>
        <w:t xml:space="preserve">in the experimental group to explain the grammar rules while in the control group only the L2 was used. The results showed that the experimental group </w:t>
      </w:r>
      <w:r w:rsidR="00260F8D" w:rsidRPr="00260F8D">
        <w:rPr>
          <w:rFonts w:asciiTheme="majorHAnsi" w:hAnsiTheme="majorHAnsi" w:cstheme="majorHAnsi"/>
          <w:noProof/>
          <w:sz w:val="24"/>
          <w:szCs w:val="24"/>
        </w:rPr>
        <w:t>performed much better on the posttest than the control group</w:t>
      </w:r>
      <w:r w:rsidR="00260F8D">
        <w:rPr>
          <w:rFonts w:asciiTheme="majorHAnsi" w:hAnsiTheme="majorHAnsi" w:cstheme="majorHAnsi"/>
          <w:noProof/>
          <w:sz w:val="24"/>
          <w:szCs w:val="24"/>
        </w:rPr>
        <w:t xml:space="preserve">. </w:t>
      </w:r>
      <w:r w:rsidR="00260F8D" w:rsidRPr="00260F8D">
        <w:rPr>
          <w:rFonts w:asciiTheme="majorHAnsi" w:hAnsiTheme="majorHAnsi" w:cstheme="majorHAnsi"/>
          <w:noProof/>
          <w:sz w:val="24"/>
          <w:szCs w:val="24"/>
        </w:rPr>
        <w:t>This study also found that using students' mother tongues in class can improve students' 'focus on form' or 'noticing,' which can improve their learning process significantly.</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Shabaka-Fernández</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( 2021)</w:t>
      </w:r>
      <w:r w:rsidR="007959C8">
        <w:rPr>
          <w:rFonts w:asciiTheme="majorHAnsi" w:hAnsiTheme="majorHAnsi" w:cstheme="majorHAnsi"/>
          <w:noProof/>
          <w:sz w:val="24"/>
          <w:szCs w:val="24"/>
        </w:rPr>
        <w:t xml:space="preserve"> </w:t>
      </w:r>
      <w:r w:rsidR="007959C8" w:rsidRPr="007959C8">
        <w:rPr>
          <w:rFonts w:asciiTheme="majorHAnsi" w:hAnsiTheme="majorHAnsi" w:cstheme="majorHAnsi"/>
          <w:noProof/>
          <w:sz w:val="24"/>
          <w:szCs w:val="24"/>
        </w:rPr>
        <w:t>compare</w:t>
      </w:r>
      <w:r w:rsidR="007959C8">
        <w:rPr>
          <w:rFonts w:asciiTheme="majorHAnsi" w:hAnsiTheme="majorHAnsi" w:cstheme="majorHAnsi"/>
          <w:noProof/>
          <w:sz w:val="24"/>
          <w:szCs w:val="24"/>
        </w:rPr>
        <w:t>d</w:t>
      </w:r>
      <w:r w:rsidR="007959C8" w:rsidRPr="007959C8">
        <w:rPr>
          <w:rFonts w:asciiTheme="majorHAnsi" w:hAnsiTheme="majorHAnsi" w:cstheme="majorHAnsi"/>
          <w:noProof/>
          <w:sz w:val="24"/>
          <w:szCs w:val="24"/>
        </w:rPr>
        <w:t xml:space="preserve"> the effect of teacher exclusive L2 use on vocabulary and grammar learning with the effect of L1 use on the same teaching features</w:t>
      </w:r>
      <w:r w:rsidR="007959C8">
        <w:rPr>
          <w:rFonts w:asciiTheme="majorHAnsi" w:hAnsiTheme="majorHAnsi" w:cstheme="majorHAnsi"/>
          <w:noProof/>
          <w:sz w:val="24"/>
          <w:szCs w:val="24"/>
        </w:rPr>
        <w:t xml:space="preserve"> at state secondary school in Madrid, Spain. </w:t>
      </w:r>
      <w:r w:rsidR="00867441">
        <w:rPr>
          <w:rFonts w:asciiTheme="majorHAnsi" w:hAnsiTheme="majorHAnsi" w:cstheme="majorHAnsi"/>
          <w:noProof/>
          <w:sz w:val="24"/>
          <w:szCs w:val="24"/>
        </w:rPr>
        <w:t xml:space="preserve">Data from 60 fourth-year learners were collected from prestests, posttests, and questionnaires from two groups. One group received instruction entirely in the L2 and the other in both the L1 and L2. </w:t>
      </w:r>
      <w:r w:rsidR="002456AD" w:rsidRPr="002456AD">
        <w:rPr>
          <w:rFonts w:asciiTheme="majorHAnsi" w:hAnsiTheme="majorHAnsi" w:cstheme="majorHAnsi"/>
          <w:noProof/>
          <w:sz w:val="24"/>
          <w:szCs w:val="24"/>
        </w:rPr>
        <w:t xml:space="preserve">Results showed </w:t>
      </w:r>
      <w:r w:rsidR="002456AD" w:rsidRPr="002456AD">
        <w:rPr>
          <w:rFonts w:asciiTheme="majorHAnsi" w:hAnsiTheme="majorHAnsi" w:cstheme="majorHAnsi"/>
          <w:noProof/>
          <w:sz w:val="24"/>
          <w:szCs w:val="24"/>
        </w:rPr>
        <w:lastRenderedPageBreak/>
        <w:t>instruction of vocabulary using the L2 only promoted better learning, but using both the L1 and L2 for teaching grammar resulted in better scores.</w:t>
      </w:r>
    </w:p>
    <w:p w14:paraId="4A5BA848" w14:textId="5D1F1A37" w:rsidR="00281C83" w:rsidRDefault="00B254D6" w:rsidP="008E0077">
      <w:pPr>
        <w:spacing w:after="0" w:line="360" w:lineRule="auto"/>
        <w:jc w:val="both"/>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As seen so far, there is an im</w:t>
      </w:r>
      <w:r w:rsidR="00E40553">
        <w:rPr>
          <w:rFonts w:asciiTheme="majorHAnsi" w:eastAsia="Times New Roman" w:hAnsiTheme="majorHAnsi" w:cstheme="majorHAnsi"/>
          <w:color w:val="000000" w:themeColor="text1"/>
          <w:sz w:val="24"/>
          <w:szCs w:val="24"/>
          <w:lang w:val="en-US"/>
        </w:rPr>
        <w:t>portant amount of empirical evidence</w:t>
      </w:r>
      <w:r>
        <w:rPr>
          <w:rFonts w:asciiTheme="majorHAnsi" w:eastAsia="Times New Roman" w:hAnsiTheme="majorHAnsi" w:cstheme="majorHAnsi"/>
          <w:color w:val="000000" w:themeColor="text1"/>
          <w:sz w:val="24"/>
          <w:szCs w:val="24"/>
          <w:lang w:val="en-US"/>
        </w:rPr>
        <w:t xml:space="preserve"> that supports L1 use in the L2 classroom.  Nevertheless</w:t>
      </w:r>
      <w:r w:rsidR="00E40553">
        <w:rPr>
          <w:rFonts w:asciiTheme="majorHAnsi" w:eastAsia="Times New Roman" w:hAnsiTheme="majorHAnsi" w:cstheme="majorHAnsi"/>
          <w:color w:val="000000" w:themeColor="text1"/>
          <w:sz w:val="24"/>
          <w:szCs w:val="24"/>
          <w:lang w:val="en-US"/>
        </w:rPr>
        <w:t xml:space="preserve">, aversion towards the use of the L1 in learning the L2 still prevails. </w:t>
      </w:r>
      <w:r w:rsidR="00281C83">
        <w:rPr>
          <w:rFonts w:asciiTheme="majorHAnsi" w:eastAsia="Times New Roman" w:hAnsiTheme="majorHAnsi" w:cstheme="majorHAnsi"/>
          <w:color w:val="000000" w:themeColor="text1"/>
          <w:sz w:val="24"/>
          <w:szCs w:val="24"/>
          <w:lang w:val="en-US"/>
        </w:rPr>
        <w:t xml:space="preserve">Moreover, the results of some research could be misleading in favor of total ban of </w:t>
      </w:r>
      <w:r>
        <w:rPr>
          <w:rFonts w:asciiTheme="majorHAnsi" w:eastAsia="Times New Roman" w:hAnsiTheme="majorHAnsi" w:cstheme="majorHAnsi"/>
          <w:color w:val="000000" w:themeColor="text1"/>
          <w:sz w:val="24"/>
          <w:szCs w:val="24"/>
          <w:lang w:val="en-US"/>
        </w:rPr>
        <w:t xml:space="preserve">the </w:t>
      </w:r>
      <w:r w:rsidR="00281C83">
        <w:rPr>
          <w:rFonts w:asciiTheme="majorHAnsi" w:eastAsia="Times New Roman" w:hAnsiTheme="majorHAnsi" w:cstheme="majorHAnsi"/>
          <w:color w:val="000000" w:themeColor="text1"/>
          <w:sz w:val="24"/>
          <w:szCs w:val="24"/>
          <w:lang w:val="en-US"/>
        </w:rPr>
        <w:t>L1 in the L2 lesson. For example</w:t>
      </w:r>
      <w:r>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Septianasari</w:t>
      </w:r>
      <w:proofErr w:type="spellEnd"/>
      <w:r w:rsidRPr="00B254D6">
        <w:rPr>
          <w:rFonts w:asciiTheme="majorHAnsi" w:eastAsia="Times New Roman" w:hAnsiTheme="majorHAnsi" w:cstheme="majorHAnsi"/>
          <w:color w:val="000000" w:themeColor="text1"/>
          <w:sz w:val="24"/>
          <w:szCs w:val="24"/>
          <w:lang w:val="en-US"/>
        </w:rPr>
        <w:t xml:space="preserve">, </w:t>
      </w:r>
      <w:proofErr w:type="spellStart"/>
      <w:r w:rsidRPr="00B254D6">
        <w:rPr>
          <w:rFonts w:asciiTheme="majorHAnsi" w:eastAsia="Times New Roman" w:hAnsiTheme="majorHAnsi" w:cstheme="majorHAnsi"/>
          <w:color w:val="000000" w:themeColor="text1"/>
          <w:sz w:val="24"/>
          <w:szCs w:val="24"/>
          <w:lang w:val="en-US"/>
        </w:rPr>
        <w:t>Huznatul</w:t>
      </w:r>
      <w:proofErr w:type="spellEnd"/>
      <w:r w:rsidRPr="00B254D6">
        <w:rPr>
          <w:rFonts w:asciiTheme="majorHAnsi" w:eastAsia="Times New Roman" w:hAnsiTheme="majorHAnsi" w:cstheme="majorHAnsi"/>
          <w:color w:val="000000" w:themeColor="text1"/>
          <w:sz w:val="24"/>
          <w:szCs w:val="24"/>
          <w:lang w:val="en-US"/>
        </w:rPr>
        <w:t xml:space="preserve">, and </w:t>
      </w:r>
      <w:proofErr w:type="spellStart"/>
      <w:r w:rsidRPr="00B254D6">
        <w:rPr>
          <w:rFonts w:asciiTheme="majorHAnsi" w:eastAsia="Times New Roman" w:hAnsiTheme="majorHAnsi" w:cstheme="majorHAnsi"/>
          <w:color w:val="000000" w:themeColor="text1"/>
          <w:sz w:val="24"/>
          <w:szCs w:val="24"/>
          <w:lang w:val="en-US"/>
        </w:rPr>
        <w:t>Baihaqui</w:t>
      </w:r>
      <w:proofErr w:type="spellEnd"/>
      <w:r w:rsidRPr="00B254D6">
        <w:rPr>
          <w:rFonts w:asciiTheme="majorHAnsi" w:eastAsia="Times New Roman" w:hAnsiTheme="majorHAnsi" w:cstheme="majorHAnsi"/>
          <w:color w:val="000000" w:themeColor="text1"/>
          <w:sz w:val="24"/>
          <w:szCs w:val="24"/>
          <w:lang w:val="en-US"/>
        </w:rPr>
        <w:t xml:space="preserve"> (2019)</w:t>
      </w:r>
      <w:r>
        <w:rPr>
          <w:rFonts w:asciiTheme="majorHAnsi" w:eastAsia="Times New Roman" w:hAnsiTheme="majorHAnsi" w:cstheme="majorHAnsi"/>
          <w:color w:val="000000" w:themeColor="text1"/>
          <w:sz w:val="24"/>
          <w:szCs w:val="24"/>
          <w:lang w:val="en-US"/>
        </w:rPr>
        <w:t xml:space="preserve"> concluded that the L1 grammar and phonology interferes with L2 learning.</w:t>
      </w:r>
      <w:r w:rsidR="00D029C9">
        <w:rPr>
          <w:rFonts w:asciiTheme="majorHAnsi" w:eastAsia="Times New Roman" w:hAnsiTheme="majorHAnsi" w:cstheme="majorHAnsi"/>
          <w:color w:val="000000" w:themeColor="text1"/>
          <w:sz w:val="24"/>
          <w:szCs w:val="24"/>
          <w:lang w:val="en-US"/>
        </w:rPr>
        <w:t xml:space="preserve"> </w:t>
      </w:r>
      <w:r w:rsidR="00201CCB">
        <w:rPr>
          <w:rFonts w:asciiTheme="majorHAnsi" w:eastAsia="Times New Roman" w:hAnsiTheme="majorHAnsi" w:cstheme="majorHAnsi"/>
          <w:color w:val="000000" w:themeColor="text1"/>
          <w:sz w:val="24"/>
          <w:szCs w:val="24"/>
          <w:lang w:val="en-US"/>
        </w:rPr>
        <w:t xml:space="preserve">However, as educators, we have to make a balance of the advantages and disadvantages of using the L1 for L2 teaching. </w:t>
      </w:r>
    </w:p>
    <w:p w14:paraId="4AD861D3" w14:textId="6D2F5301" w:rsidR="00201CCB" w:rsidRDefault="009C421E" w:rsidP="00201CC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 xml:space="preserve">To summarize, the insights obtained from recent empirical evidence shows there is a role for the L1 in L2 learning and teaching. Since one of the uses for the L1 was to teach grammar, this research </w:t>
      </w:r>
      <w:r w:rsidR="008D431A">
        <w:rPr>
          <w:rFonts w:asciiTheme="majorHAnsi" w:eastAsia="Times New Roman" w:hAnsiTheme="majorHAnsi" w:cstheme="majorHAnsi"/>
          <w:color w:val="000000" w:themeColor="text1"/>
          <w:sz w:val="24"/>
          <w:szCs w:val="24"/>
          <w:lang w:val="en-US"/>
        </w:rPr>
        <w:t xml:space="preserve">tried to contribute to the current scientific literature by attempting to find whether there is a difference in pretest and posttest scores of grammar achievement tests between a group of beginner-level students </w:t>
      </w:r>
      <w:r w:rsidR="006F4794">
        <w:rPr>
          <w:rFonts w:asciiTheme="majorHAnsi" w:eastAsia="Times New Roman" w:hAnsiTheme="majorHAnsi" w:cstheme="majorHAnsi"/>
          <w:color w:val="000000" w:themeColor="text1"/>
          <w:sz w:val="24"/>
          <w:szCs w:val="24"/>
          <w:lang w:val="en-US"/>
        </w:rPr>
        <w:t xml:space="preserve">enrolled in preparatory courses prior to enter </w:t>
      </w:r>
      <w:r w:rsidR="003811CF">
        <w:rPr>
          <w:rFonts w:asciiTheme="majorHAnsi" w:eastAsia="Times New Roman" w:hAnsiTheme="majorHAnsi" w:cstheme="majorHAnsi"/>
          <w:color w:val="000000" w:themeColor="text1"/>
          <w:sz w:val="24"/>
          <w:szCs w:val="24"/>
          <w:lang w:val="en-US"/>
        </w:rPr>
        <w:t>college</w:t>
      </w:r>
      <w:r w:rsidR="008D431A">
        <w:rPr>
          <w:rFonts w:asciiTheme="majorHAnsi" w:eastAsia="Times New Roman" w:hAnsiTheme="majorHAnsi" w:cstheme="majorHAnsi"/>
          <w:color w:val="000000" w:themeColor="text1"/>
          <w:sz w:val="24"/>
          <w:szCs w:val="24"/>
          <w:lang w:val="en-US"/>
        </w:rPr>
        <w:t xml:space="preserve"> that received grammar instruction bilingually and another group </w:t>
      </w:r>
      <w:r w:rsidR="006F4794">
        <w:rPr>
          <w:rFonts w:asciiTheme="majorHAnsi" w:eastAsia="Times New Roman" w:hAnsiTheme="majorHAnsi" w:cstheme="majorHAnsi"/>
          <w:color w:val="000000" w:themeColor="text1"/>
          <w:sz w:val="24"/>
          <w:szCs w:val="24"/>
          <w:lang w:val="en-US"/>
        </w:rPr>
        <w:t xml:space="preserve">with the same type of students </w:t>
      </w:r>
      <w:r w:rsidR="008D431A">
        <w:rPr>
          <w:rFonts w:asciiTheme="majorHAnsi" w:eastAsia="Times New Roman" w:hAnsiTheme="majorHAnsi" w:cstheme="majorHAnsi"/>
          <w:color w:val="000000" w:themeColor="text1"/>
          <w:sz w:val="24"/>
          <w:szCs w:val="24"/>
          <w:lang w:val="en-US"/>
        </w:rPr>
        <w:t>that received the same grammar instruction only in English</w:t>
      </w:r>
      <w:r w:rsidR="006F4794">
        <w:rPr>
          <w:rFonts w:asciiTheme="majorHAnsi" w:eastAsia="Times New Roman" w:hAnsiTheme="majorHAnsi" w:cstheme="majorHAnsi"/>
          <w:color w:val="000000" w:themeColor="text1"/>
          <w:sz w:val="24"/>
          <w:szCs w:val="24"/>
          <w:lang w:val="en-US"/>
        </w:rPr>
        <w:t xml:space="preserve">. </w:t>
      </w:r>
      <w:r w:rsidR="00494F3B">
        <w:rPr>
          <w:rFonts w:asciiTheme="majorHAnsi" w:eastAsia="Times New Roman" w:hAnsiTheme="majorHAnsi" w:cstheme="majorHAnsi"/>
          <w:color w:val="000000" w:themeColor="text1"/>
          <w:sz w:val="24"/>
          <w:szCs w:val="24"/>
          <w:lang w:val="en-US"/>
        </w:rPr>
        <w:t xml:space="preserve">Therefore, the </w:t>
      </w:r>
      <w:r w:rsidR="000E385C">
        <w:rPr>
          <w:rFonts w:asciiTheme="majorHAnsi" w:eastAsia="Times New Roman" w:hAnsiTheme="majorHAnsi" w:cstheme="majorHAnsi"/>
          <w:color w:val="000000" w:themeColor="text1"/>
          <w:sz w:val="24"/>
          <w:szCs w:val="24"/>
          <w:lang w:val="en-US"/>
        </w:rPr>
        <w:t xml:space="preserve">null </w:t>
      </w:r>
      <w:r w:rsidR="00494F3B">
        <w:rPr>
          <w:rFonts w:asciiTheme="majorHAnsi" w:eastAsia="Times New Roman" w:hAnsiTheme="majorHAnsi" w:cstheme="majorHAnsi"/>
          <w:color w:val="000000" w:themeColor="text1"/>
          <w:sz w:val="24"/>
          <w:szCs w:val="24"/>
          <w:lang w:val="en-US"/>
        </w:rPr>
        <w:t>hypotheses were the following:</w:t>
      </w:r>
    </w:p>
    <w:p w14:paraId="458F36CD" w14:textId="28F9CA1F" w:rsidR="00494F3B" w:rsidRDefault="00494F3B" w:rsidP="00494F3B">
      <w:pPr>
        <w:spacing w:after="0" w:line="36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themeColor="text1"/>
          <w:sz w:val="24"/>
          <w:szCs w:val="24"/>
          <w:lang w:val="en-US"/>
        </w:rPr>
        <w:t>(1) th</w:t>
      </w:r>
      <w:r w:rsidRPr="00494F3B">
        <w:rPr>
          <w:rFonts w:asciiTheme="majorHAnsi" w:eastAsia="Times New Roman" w:hAnsiTheme="majorHAnsi" w:cstheme="majorHAnsi"/>
          <w:color w:val="000000" w:themeColor="text1"/>
          <w:sz w:val="24"/>
          <w:szCs w:val="24"/>
          <w:lang w:val="en-US"/>
        </w:rPr>
        <w:t xml:space="preserve">ere </w:t>
      </w:r>
      <w:r w:rsidR="000E385C">
        <w:rPr>
          <w:rFonts w:asciiTheme="majorHAnsi" w:eastAsia="Times New Roman" w:hAnsiTheme="majorHAnsi" w:cstheme="majorHAnsi"/>
          <w:color w:val="000000" w:themeColor="text1"/>
          <w:sz w:val="24"/>
          <w:szCs w:val="24"/>
          <w:lang w:val="en-US"/>
        </w:rPr>
        <w:t>is</w:t>
      </w:r>
      <w:r w:rsidRPr="00494F3B">
        <w:rPr>
          <w:rFonts w:asciiTheme="majorHAnsi" w:eastAsia="Times New Roman" w:hAnsiTheme="majorHAnsi" w:cstheme="majorHAnsi"/>
          <w:color w:val="000000" w:themeColor="text1"/>
          <w:sz w:val="24"/>
          <w:szCs w:val="24"/>
          <w:lang w:val="en-US"/>
        </w:rPr>
        <w:t xml:space="preserve">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w:t>
      </w:r>
      <w:r w:rsidR="009034DE">
        <w:rPr>
          <w:rFonts w:asciiTheme="majorHAnsi" w:eastAsia="Times New Roman" w:hAnsiTheme="majorHAnsi" w:cstheme="majorHAnsi"/>
          <w:color w:val="000000" w:themeColor="text1"/>
          <w:sz w:val="24"/>
          <w:szCs w:val="24"/>
          <w:lang w:val="en-US"/>
        </w:rPr>
        <w:t xml:space="preserve">immediate </w:t>
      </w:r>
      <w:r w:rsidRPr="00494F3B">
        <w:rPr>
          <w:rFonts w:asciiTheme="majorHAnsi" w:eastAsia="Times New Roman" w:hAnsiTheme="majorHAnsi" w:cstheme="majorHAnsi"/>
          <w:color w:val="000000" w:themeColor="text1"/>
          <w:sz w:val="24"/>
          <w:szCs w:val="24"/>
          <w:lang w:val="en-US"/>
        </w:rPr>
        <w:t>post-tests between pre-A1 EFL learners who are taught grammar using the L1 and pre-A1 EFL learners who are taught in L2-only</w:t>
      </w:r>
      <w:r>
        <w:rPr>
          <w:rFonts w:asciiTheme="majorHAnsi" w:eastAsia="Times New Roman" w:hAnsiTheme="majorHAnsi" w:cstheme="majorHAnsi"/>
          <w:color w:val="000000" w:themeColor="text1"/>
          <w:sz w:val="24"/>
          <w:szCs w:val="24"/>
          <w:lang w:val="en-US"/>
        </w:rPr>
        <w:t>; (</w:t>
      </w:r>
      <w:r w:rsidRPr="00494F3B">
        <w:rPr>
          <w:rFonts w:asciiTheme="majorHAnsi" w:eastAsia="Times New Roman" w:hAnsiTheme="majorHAnsi" w:cstheme="majorHAnsi"/>
          <w:color w:val="000000" w:themeColor="text1"/>
          <w:sz w:val="24"/>
          <w:szCs w:val="24"/>
          <w:lang w:val="en-US"/>
        </w:rPr>
        <w:t>2</w:t>
      </w:r>
      <w:r>
        <w:rPr>
          <w:rFonts w:asciiTheme="majorHAnsi" w:eastAsia="Times New Roman" w:hAnsiTheme="majorHAnsi" w:cstheme="majorHAnsi"/>
          <w:color w:val="000000" w:themeColor="text1"/>
          <w:sz w:val="24"/>
          <w:szCs w:val="24"/>
          <w:lang w:val="en-US"/>
        </w:rPr>
        <w:t>)</w:t>
      </w:r>
      <w:r w:rsidR="009034DE">
        <w:rPr>
          <w:rFonts w:asciiTheme="majorHAnsi" w:eastAsia="Times New Roman" w:hAnsiTheme="majorHAnsi" w:cstheme="majorHAnsi"/>
          <w:color w:val="000000" w:themeColor="text1"/>
          <w:sz w:val="24"/>
          <w:szCs w:val="24"/>
          <w:lang w:val="en-US"/>
        </w:rPr>
        <w:t xml:space="preserve"> </w:t>
      </w:r>
      <w:r>
        <w:rPr>
          <w:rFonts w:asciiTheme="majorHAnsi" w:eastAsia="Times New Roman" w:hAnsiTheme="majorHAnsi" w:cstheme="majorHAnsi"/>
          <w:color w:val="000000" w:themeColor="text1"/>
          <w:sz w:val="24"/>
          <w:szCs w:val="24"/>
          <w:lang w:val="en-US"/>
        </w:rPr>
        <w:t>th</w:t>
      </w:r>
      <w:r w:rsidRPr="00494F3B">
        <w:rPr>
          <w:rFonts w:asciiTheme="majorHAnsi" w:eastAsia="Times New Roman" w:hAnsiTheme="majorHAnsi" w:cstheme="majorHAnsi"/>
          <w:color w:val="000000" w:themeColor="text1"/>
          <w:sz w:val="24"/>
          <w:szCs w:val="24"/>
          <w:lang w:val="en-US"/>
        </w:rPr>
        <w:t xml:space="preserve">ere is </w:t>
      </w:r>
      <w:r w:rsidR="000E385C">
        <w:rPr>
          <w:rFonts w:asciiTheme="majorHAnsi" w:eastAsia="Times New Roman" w:hAnsiTheme="majorHAnsi" w:cstheme="majorHAnsi"/>
          <w:color w:val="000000" w:themeColor="text1"/>
          <w:sz w:val="24"/>
          <w:szCs w:val="24"/>
          <w:lang w:val="en-US"/>
        </w:rPr>
        <w:t>no</w:t>
      </w:r>
      <w:r w:rsidRPr="00494F3B">
        <w:rPr>
          <w:rFonts w:asciiTheme="majorHAnsi" w:eastAsia="Times New Roman" w:hAnsiTheme="majorHAnsi" w:cstheme="majorHAnsi"/>
          <w:color w:val="000000" w:themeColor="text1"/>
          <w:sz w:val="24"/>
          <w:szCs w:val="24"/>
          <w:lang w:val="en-US"/>
        </w:rPr>
        <w:t xml:space="preserve"> difference in the scores of delayed tests between pre-A1 EFL learners who are taught grammar using the L1 and pre-A1 EFL learners who are taught in L2-only.</w:t>
      </w:r>
    </w:p>
    <w:bookmarkEnd w:id="0"/>
    <w:p w14:paraId="6C784CF0" w14:textId="6A170DAF" w:rsidR="003B7285" w:rsidRPr="00FC561B" w:rsidRDefault="00647122" w:rsidP="0072692C">
      <w:pPr>
        <w:pStyle w:val="Ttulo2"/>
        <w:spacing w:line="360" w:lineRule="auto"/>
        <w:rPr>
          <w:lang w:val="en-US"/>
        </w:rPr>
      </w:pPr>
      <w:r>
        <w:rPr>
          <w:lang w:val="en-US"/>
        </w:rPr>
        <w:t>M</w:t>
      </w:r>
      <w:r w:rsidR="0074609A" w:rsidRPr="00FC561B">
        <w:rPr>
          <w:lang w:val="en-US"/>
        </w:rPr>
        <w:t>ET</w:t>
      </w:r>
      <w:r w:rsidR="00FC561B" w:rsidRPr="00FC561B">
        <w:rPr>
          <w:lang w:val="en-US"/>
        </w:rPr>
        <w:t>HODS</w:t>
      </w:r>
    </w:p>
    <w:p w14:paraId="062F633F" w14:textId="04B042C2" w:rsidR="000D5D27" w:rsidRDefault="007947D5" w:rsidP="00427C9E">
      <w:pPr>
        <w:spacing w:after="0"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The research design was quasi-experimental and involved a pretest/posttest control group design</w:t>
      </w:r>
      <w:r w:rsidR="000D5D27">
        <w:rPr>
          <w:rFonts w:asciiTheme="majorHAnsi" w:eastAsia="Times New Roman" w:hAnsiTheme="majorHAnsi" w:cstheme="majorHAnsi"/>
          <w:sz w:val="24"/>
          <w:szCs w:val="24"/>
          <w:lang w:val="en-US"/>
        </w:rPr>
        <w:t xml:space="preserve">, and </w:t>
      </w:r>
      <w:r w:rsidR="0032604B">
        <w:rPr>
          <w:rFonts w:asciiTheme="majorHAnsi" w:eastAsia="Times New Roman" w:hAnsiTheme="majorHAnsi" w:cstheme="majorHAnsi"/>
          <w:sz w:val="24"/>
          <w:szCs w:val="24"/>
          <w:lang w:val="en-US"/>
        </w:rPr>
        <w:t xml:space="preserve">a </w:t>
      </w:r>
      <w:r w:rsidR="000D5D27">
        <w:rPr>
          <w:rFonts w:asciiTheme="majorHAnsi" w:eastAsia="Times New Roman" w:hAnsiTheme="majorHAnsi" w:cstheme="majorHAnsi"/>
          <w:sz w:val="24"/>
          <w:szCs w:val="24"/>
          <w:lang w:val="en-US"/>
        </w:rPr>
        <w:t xml:space="preserve">delayed test for </w:t>
      </w:r>
      <w:r w:rsidR="0032604B">
        <w:rPr>
          <w:rFonts w:asciiTheme="majorHAnsi" w:eastAsia="Times New Roman" w:hAnsiTheme="majorHAnsi" w:cstheme="majorHAnsi"/>
          <w:sz w:val="24"/>
          <w:szCs w:val="24"/>
          <w:lang w:val="en-US"/>
        </w:rPr>
        <w:t>each</w:t>
      </w:r>
      <w:r w:rsidR="000D5D27">
        <w:rPr>
          <w:rFonts w:asciiTheme="majorHAnsi" w:eastAsia="Times New Roman" w:hAnsiTheme="majorHAnsi" w:cstheme="majorHAnsi"/>
          <w:sz w:val="24"/>
          <w:szCs w:val="24"/>
          <w:lang w:val="en-US"/>
        </w:rPr>
        <w:t xml:space="preserve"> group</w:t>
      </w:r>
      <w:r w:rsidR="00815EB4">
        <w:rPr>
          <w:rFonts w:asciiTheme="majorHAnsi" w:eastAsia="Times New Roman" w:hAnsiTheme="majorHAnsi" w:cstheme="majorHAnsi"/>
          <w:sz w:val="24"/>
          <w:szCs w:val="24"/>
          <w:lang w:val="en-US"/>
        </w:rPr>
        <w:t xml:space="preserve"> after two weeks from the final instructional session</w:t>
      </w:r>
      <w:r w:rsidR="00F24E95">
        <w:rPr>
          <w:rFonts w:asciiTheme="majorHAnsi" w:eastAsia="Times New Roman" w:hAnsiTheme="majorHAnsi" w:cstheme="majorHAnsi"/>
          <w:sz w:val="24"/>
          <w:szCs w:val="24"/>
          <w:lang w:val="en-US"/>
        </w:rPr>
        <w:t xml:space="preserve">. The data obtained from grammar tests were </w:t>
      </w:r>
      <w:r w:rsidR="00A545CD">
        <w:rPr>
          <w:rFonts w:asciiTheme="majorHAnsi" w:eastAsia="Times New Roman" w:hAnsiTheme="majorHAnsi" w:cstheme="majorHAnsi"/>
          <w:sz w:val="24"/>
          <w:szCs w:val="24"/>
          <w:lang w:val="en-US"/>
        </w:rPr>
        <w:t>scored</w:t>
      </w:r>
      <w:r w:rsidR="00F24E95">
        <w:rPr>
          <w:rFonts w:asciiTheme="majorHAnsi" w:eastAsia="Times New Roman" w:hAnsiTheme="majorHAnsi" w:cstheme="majorHAnsi"/>
          <w:sz w:val="24"/>
          <w:szCs w:val="24"/>
          <w:lang w:val="en-US"/>
        </w:rPr>
        <w:t xml:space="preserve"> and statistical analysis was conducted.</w:t>
      </w:r>
      <w:r w:rsidR="00A545CD">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 </w:t>
      </w:r>
    </w:p>
    <w:p w14:paraId="559883FF" w14:textId="479AB321" w:rsidR="009E5F9F" w:rsidRDefault="009E5F9F"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participants were </w:t>
      </w:r>
      <w:r w:rsidR="00764994">
        <w:rPr>
          <w:rFonts w:asciiTheme="majorHAnsi" w:eastAsia="Times New Roman" w:hAnsiTheme="majorHAnsi" w:cstheme="majorHAnsi"/>
          <w:sz w:val="24"/>
          <w:szCs w:val="24"/>
          <w:lang w:val="en-US"/>
        </w:rPr>
        <w:t xml:space="preserve">originally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 xml:space="preserve">obtaining authorization from the corresponding officials from the university, </w:t>
      </w:r>
      <w:r w:rsidR="000D5D27">
        <w:rPr>
          <w:rFonts w:asciiTheme="majorHAnsi" w:eastAsia="Times New Roman" w:hAnsiTheme="majorHAnsi" w:cstheme="majorHAnsi"/>
          <w:sz w:val="24"/>
          <w:szCs w:val="24"/>
          <w:lang w:val="en-US"/>
        </w:rPr>
        <w:t xml:space="preserve">students from </w:t>
      </w:r>
      <w:r w:rsidR="00A857E8">
        <w:rPr>
          <w:rFonts w:asciiTheme="majorHAnsi" w:eastAsia="Times New Roman" w:hAnsiTheme="majorHAnsi" w:cstheme="majorHAnsi"/>
          <w:sz w:val="24"/>
          <w:szCs w:val="24"/>
          <w:lang w:val="en-US"/>
        </w:rPr>
        <w:t xml:space="preserve">33 </w:t>
      </w:r>
      <w:r w:rsidR="00A857E8">
        <w:rPr>
          <w:rFonts w:asciiTheme="majorHAnsi" w:eastAsia="Times New Roman" w:hAnsiTheme="majorHAnsi" w:cstheme="majorHAnsi"/>
          <w:sz w:val="24"/>
          <w:szCs w:val="24"/>
          <w:lang w:val="en-US"/>
        </w:rPr>
        <w:lastRenderedPageBreak/>
        <w:t xml:space="preserve">classrooms </w:t>
      </w:r>
      <w:r w:rsidR="000D5D27">
        <w:rPr>
          <w:rFonts w:asciiTheme="majorHAnsi" w:eastAsia="Times New Roman" w:hAnsiTheme="majorHAnsi" w:cstheme="majorHAnsi"/>
          <w:sz w:val="24"/>
          <w:szCs w:val="24"/>
          <w:lang w:val="en-US"/>
        </w:rPr>
        <w:t>were</w:t>
      </w:r>
      <w:r w:rsidR="00A857E8">
        <w:rPr>
          <w:rFonts w:asciiTheme="majorHAnsi" w:eastAsia="Times New Roman" w:hAnsiTheme="majorHAnsi" w:cstheme="majorHAnsi"/>
          <w:sz w:val="24"/>
          <w:szCs w:val="24"/>
          <w:lang w:val="en-US"/>
        </w:rPr>
        <w:t xml:space="preserve"> invite</w:t>
      </w:r>
      <w:r w:rsidR="000D5D27">
        <w:rPr>
          <w:rFonts w:asciiTheme="majorHAnsi" w:eastAsia="Times New Roman" w:hAnsiTheme="majorHAnsi" w:cstheme="majorHAnsi"/>
          <w:sz w:val="24"/>
          <w:szCs w:val="24"/>
          <w:lang w:val="en-US"/>
        </w:rPr>
        <w:t xml:space="preserve">d to </w:t>
      </w:r>
      <w:r w:rsidR="00A857E8">
        <w:rPr>
          <w:rFonts w:asciiTheme="majorHAnsi" w:eastAsia="Times New Roman" w:hAnsiTheme="majorHAnsi" w:cstheme="majorHAnsi"/>
          <w:sz w:val="24"/>
          <w:szCs w:val="24"/>
          <w:lang w:val="en-US"/>
        </w:rPr>
        <w:t xml:space="preserve">be part of the research. </w:t>
      </w:r>
      <w:r w:rsidR="000D5D27">
        <w:rPr>
          <w:rFonts w:asciiTheme="majorHAnsi" w:eastAsia="Times New Roman" w:hAnsiTheme="majorHAnsi" w:cstheme="majorHAnsi"/>
          <w:sz w:val="24"/>
          <w:szCs w:val="24"/>
          <w:lang w:val="en-US"/>
        </w:rPr>
        <w:t>They were</w:t>
      </w:r>
      <w:r w:rsidR="00A857E8">
        <w:rPr>
          <w:rFonts w:asciiTheme="majorHAnsi" w:eastAsia="Times New Roman" w:hAnsiTheme="majorHAnsi" w:cstheme="majorHAnsi"/>
          <w:sz w:val="24"/>
          <w:szCs w:val="24"/>
          <w:lang w:val="en-US"/>
        </w:rPr>
        <w:t xml:space="preserve"> provided with detail</w:t>
      </w:r>
      <w:r w:rsidR="000D5D27">
        <w:rPr>
          <w:rFonts w:asciiTheme="majorHAnsi" w:eastAsia="Times New Roman" w:hAnsiTheme="majorHAnsi" w:cstheme="majorHAnsi"/>
          <w:sz w:val="24"/>
          <w:szCs w:val="24"/>
          <w:lang w:val="en-US"/>
        </w:rPr>
        <w:t>ed</w:t>
      </w:r>
      <w:r w:rsidR="00A857E8">
        <w:rPr>
          <w:rFonts w:asciiTheme="majorHAnsi" w:eastAsia="Times New Roman" w:hAnsiTheme="majorHAnsi" w:cstheme="majorHAnsi"/>
          <w:sz w:val="24"/>
          <w:szCs w:val="24"/>
          <w:lang w:val="en-US"/>
        </w:rPr>
        <w:t xml:space="preserve">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w:t>
      </w:r>
      <w:r w:rsidR="009034DE">
        <w:rPr>
          <w:rFonts w:asciiTheme="majorHAnsi" w:eastAsia="Times New Roman" w:hAnsiTheme="majorHAnsi" w:cstheme="majorHAnsi"/>
          <w:sz w:val="24"/>
          <w:szCs w:val="24"/>
          <w:lang w:val="en-US"/>
        </w:rPr>
        <w:t xml:space="preserve">test </w:t>
      </w:r>
      <w:r w:rsidR="00201386">
        <w:rPr>
          <w:rFonts w:asciiTheme="majorHAnsi" w:eastAsia="Times New Roman" w:hAnsiTheme="majorHAnsi" w:cstheme="majorHAnsi"/>
          <w:sz w:val="24"/>
          <w:szCs w:val="24"/>
          <w:lang w:val="en-US"/>
        </w:rPr>
        <w:t>was part of the course book used at the university. The publisher authorized the use of its materials for th</w:t>
      </w:r>
      <w:r w:rsidR="000D5D27">
        <w:rPr>
          <w:rFonts w:asciiTheme="majorHAnsi" w:eastAsia="Times New Roman" w:hAnsiTheme="majorHAnsi" w:cstheme="majorHAnsi"/>
          <w:sz w:val="24"/>
          <w:szCs w:val="24"/>
          <w:lang w:val="en-US"/>
        </w:rPr>
        <w:t>is</w:t>
      </w:r>
      <w:r w:rsidR="00201386">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research</w:t>
      </w:r>
      <w:r w:rsidR="00201386">
        <w:rPr>
          <w:rFonts w:asciiTheme="majorHAnsi" w:eastAsia="Times New Roman" w:hAnsiTheme="majorHAnsi" w:cstheme="majorHAnsi"/>
          <w:sz w:val="24"/>
          <w:szCs w:val="24"/>
          <w:lang w:val="en-US"/>
        </w:rPr>
        <w:t xml:space="preserve">.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EB131A">
        <w:rPr>
          <w:rFonts w:asciiTheme="majorHAnsi" w:eastAsia="Times New Roman" w:hAnsiTheme="majorHAnsi" w:cstheme="majorHAnsi"/>
          <w:sz w:val="24"/>
          <w:szCs w:val="24"/>
          <w:lang w:val="en-US"/>
        </w:rPr>
        <w:t>The ages of t</w:t>
      </w:r>
      <w:r w:rsidR="000276B3">
        <w:rPr>
          <w:rFonts w:asciiTheme="majorHAnsi" w:eastAsia="Times New Roman" w:hAnsiTheme="majorHAnsi" w:cstheme="majorHAnsi"/>
          <w:sz w:val="24"/>
          <w:szCs w:val="24"/>
          <w:lang w:val="en-US"/>
        </w:rPr>
        <w:t xml:space="preserve">he final participants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r w:rsidR="00FD54D0">
        <w:rPr>
          <w:rFonts w:asciiTheme="majorHAnsi" w:eastAsia="Times New Roman" w:hAnsiTheme="majorHAnsi" w:cstheme="majorHAnsi"/>
          <w:sz w:val="24"/>
          <w:szCs w:val="24"/>
          <w:lang w:val="en-US"/>
        </w:rPr>
        <w:t>The number of participants decreased during the study up to 9 people for the experimental group and 14 people for the control one in the last session in week 4.</w:t>
      </w:r>
    </w:p>
    <w:p w14:paraId="5DEE682D" w14:textId="32FA0120" w:rsidR="00DE4470" w:rsidRDefault="00DE4470" w:rsidP="00427C9E">
      <w:pPr>
        <w:spacing w:after="0" w:line="360" w:lineRule="auto"/>
        <w:jc w:val="both"/>
        <w:textAlignment w:val="baseline"/>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instructional material was the same coursebook used </w:t>
      </w:r>
      <w:r w:rsidR="00EB131A">
        <w:rPr>
          <w:rFonts w:asciiTheme="majorHAnsi" w:eastAsia="Times New Roman" w:hAnsiTheme="majorHAnsi" w:cstheme="majorHAnsi"/>
          <w:sz w:val="24"/>
          <w:szCs w:val="24"/>
          <w:lang w:val="en-US"/>
        </w:rPr>
        <w:t xml:space="preserve">for level 1 students </w:t>
      </w:r>
      <w:r>
        <w:rPr>
          <w:rFonts w:asciiTheme="majorHAnsi" w:eastAsia="Times New Roman" w:hAnsiTheme="majorHAnsi" w:cstheme="majorHAnsi"/>
          <w:sz w:val="24"/>
          <w:szCs w:val="24"/>
          <w:lang w:val="en-US"/>
        </w:rPr>
        <w:t>at the university.  The grammar topics</w:t>
      </w:r>
      <w:r w:rsidR="00954312">
        <w:rPr>
          <w:rFonts w:asciiTheme="majorHAnsi" w:eastAsia="Times New Roman" w:hAnsiTheme="majorHAnsi" w:cstheme="majorHAnsi"/>
          <w:sz w:val="24"/>
          <w:szCs w:val="24"/>
          <w:lang w:val="en-US"/>
        </w:rPr>
        <w:t xml:space="preserve"> for this study</w:t>
      </w:r>
      <w:r>
        <w:rPr>
          <w:rFonts w:asciiTheme="majorHAnsi" w:eastAsia="Times New Roman" w:hAnsiTheme="majorHAnsi" w:cstheme="majorHAnsi"/>
          <w:sz w:val="24"/>
          <w:szCs w:val="24"/>
          <w:lang w:val="en-US"/>
        </w:rPr>
        <w:t xml:space="preserve"> </w:t>
      </w:r>
      <w:r w:rsidR="0032604B">
        <w:rPr>
          <w:rFonts w:asciiTheme="majorHAnsi" w:eastAsia="Times New Roman" w:hAnsiTheme="majorHAnsi" w:cstheme="majorHAnsi"/>
          <w:sz w:val="24"/>
          <w:szCs w:val="24"/>
          <w:lang w:val="en-US"/>
        </w:rPr>
        <w:t>included the following</w:t>
      </w:r>
      <w:r>
        <w:rPr>
          <w:rFonts w:asciiTheme="majorHAnsi" w:eastAsia="Times New Roman" w:hAnsiTheme="majorHAnsi" w:cstheme="majorHAnsi"/>
          <w:sz w:val="24"/>
          <w:szCs w:val="24"/>
          <w:lang w:val="en-US"/>
        </w:rPr>
        <w:t>: 1</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The simple present of the verb be and possessive adjectives; 2</w:t>
      </w:r>
      <w:r w:rsidR="00D6339E">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ingular subject pronouns and yes-no questions with be; 3</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plural subject pronouns and </w:t>
      </w:r>
      <w:proofErr w:type="spellStart"/>
      <w:r w:rsidRPr="00D6339E">
        <w:rPr>
          <w:rFonts w:asciiTheme="majorHAnsi" w:eastAsia="Times New Roman" w:hAnsiTheme="majorHAnsi" w:cstheme="majorHAnsi"/>
          <w:sz w:val="24"/>
          <w:szCs w:val="24"/>
          <w:lang w:val="en-US"/>
        </w:rPr>
        <w:t>wh</w:t>
      </w:r>
      <w:proofErr w:type="spellEnd"/>
      <w:r w:rsidRPr="00D6339E">
        <w:rPr>
          <w:rFonts w:asciiTheme="majorHAnsi" w:eastAsia="Times New Roman" w:hAnsiTheme="majorHAnsi" w:cstheme="majorHAnsi"/>
          <w:sz w:val="24"/>
          <w:szCs w:val="24"/>
          <w:lang w:val="en-US"/>
        </w:rPr>
        <w:t>-questions with be; 4</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Pr="00D6339E">
        <w:rPr>
          <w:rFonts w:asciiTheme="majorHAnsi" w:eastAsia="Times New Roman" w:hAnsiTheme="majorHAnsi" w:cstheme="majorHAnsi"/>
          <w:i/>
          <w:iCs/>
          <w:sz w:val="24"/>
          <w:szCs w:val="24"/>
          <w:lang w:val="en-US"/>
        </w:rPr>
        <w:t>Who</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How old</w:t>
      </w:r>
      <w:r w:rsidRPr="00D6339E">
        <w:rPr>
          <w:rFonts w:asciiTheme="majorHAnsi" w:eastAsia="Times New Roman" w:hAnsiTheme="majorHAnsi" w:cstheme="majorHAnsi"/>
          <w:sz w:val="24"/>
          <w:szCs w:val="24"/>
          <w:lang w:val="en-US"/>
        </w:rPr>
        <w:t xml:space="preserve"> with be; 5</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d</w:t>
      </w:r>
      <w:r w:rsidRPr="00D6339E">
        <w:rPr>
          <w:rFonts w:asciiTheme="majorHAnsi" w:eastAsia="Times New Roman" w:hAnsiTheme="majorHAnsi" w:cstheme="majorHAnsi"/>
          <w:sz w:val="24"/>
          <w:szCs w:val="24"/>
          <w:lang w:val="en-US"/>
        </w:rPr>
        <w:t>emonstratives</w:t>
      </w:r>
      <w:r w:rsidR="00D6339E">
        <w:rPr>
          <w:rFonts w:asciiTheme="majorHAnsi" w:eastAsia="Times New Roman" w:hAnsiTheme="majorHAnsi" w:cstheme="majorHAnsi"/>
          <w:sz w:val="24"/>
          <w:szCs w:val="24"/>
          <w:lang w:val="en-US"/>
        </w:rPr>
        <w:t>, a</w:t>
      </w:r>
      <w:r w:rsidRPr="00D6339E">
        <w:rPr>
          <w:rFonts w:asciiTheme="majorHAnsi" w:eastAsia="Times New Roman" w:hAnsiTheme="majorHAnsi" w:cstheme="majorHAnsi"/>
          <w:sz w:val="24"/>
          <w:szCs w:val="24"/>
          <w:lang w:val="en-US"/>
        </w:rPr>
        <w:t xml:space="preserve">rticles </w:t>
      </w:r>
      <w:r w:rsidRPr="00D6339E">
        <w:rPr>
          <w:rFonts w:asciiTheme="majorHAnsi" w:eastAsia="Times New Roman" w:hAnsiTheme="majorHAnsi" w:cstheme="majorHAnsi"/>
          <w:i/>
          <w:iCs/>
          <w:sz w:val="24"/>
          <w:szCs w:val="24"/>
          <w:lang w:val="en-US"/>
        </w:rPr>
        <w:t>a</w:t>
      </w:r>
      <w:r w:rsidRPr="00D6339E">
        <w:rPr>
          <w:rFonts w:asciiTheme="majorHAnsi" w:eastAsia="Times New Roman" w:hAnsiTheme="majorHAnsi" w:cstheme="majorHAnsi"/>
          <w:sz w:val="24"/>
          <w:szCs w:val="24"/>
          <w:lang w:val="en-US"/>
        </w:rPr>
        <w:t xml:space="preserve"> and </w:t>
      </w:r>
      <w:r w:rsidRPr="00D6339E">
        <w:rPr>
          <w:rFonts w:asciiTheme="majorHAnsi" w:eastAsia="Times New Roman" w:hAnsiTheme="majorHAnsi" w:cstheme="majorHAnsi"/>
          <w:i/>
          <w:iCs/>
          <w:sz w:val="24"/>
          <w:szCs w:val="24"/>
          <w:lang w:val="en-US"/>
        </w:rPr>
        <w:t>an</w:t>
      </w:r>
      <w:r w:rsidR="00D6339E">
        <w:rPr>
          <w:rFonts w:asciiTheme="majorHAnsi" w:eastAsia="Times New Roman" w:hAnsiTheme="majorHAnsi" w:cstheme="majorHAnsi"/>
          <w:sz w:val="24"/>
          <w:szCs w:val="24"/>
          <w:lang w:val="en-US"/>
        </w:rPr>
        <w:t>, and p</w:t>
      </w:r>
      <w:r w:rsidRPr="00D6339E">
        <w:rPr>
          <w:rFonts w:asciiTheme="majorHAnsi" w:eastAsia="Times New Roman" w:hAnsiTheme="majorHAnsi" w:cstheme="majorHAnsi"/>
          <w:sz w:val="24"/>
          <w:szCs w:val="24"/>
          <w:lang w:val="en-US"/>
        </w:rPr>
        <w:t>lurals; 6</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possessive pronouns, whose, and possessive nouns; 7</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Pr="00D6339E">
        <w:rPr>
          <w:rFonts w:asciiTheme="majorHAnsi" w:eastAsia="Times New Roman" w:hAnsiTheme="majorHAnsi" w:cstheme="majorHAnsi"/>
          <w:sz w:val="24"/>
          <w:szCs w:val="24"/>
          <w:lang w:val="en-US"/>
        </w:rPr>
        <w:t>imple present statements; 8</w:t>
      </w:r>
      <w:r w:rsidR="00D6339E">
        <w:rPr>
          <w:rFonts w:asciiTheme="majorHAnsi" w:eastAsia="Times New Roman" w:hAnsiTheme="majorHAnsi" w:cstheme="majorHAnsi"/>
          <w:sz w:val="24"/>
          <w:szCs w:val="24"/>
          <w:lang w:val="en-US"/>
        </w:rPr>
        <w:t>)</w:t>
      </w:r>
      <w:r w:rsidRPr="00D6339E">
        <w:rPr>
          <w:rFonts w:asciiTheme="majorHAnsi" w:eastAsia="Times New Roman" w:hAnsiTheme="majorHAnsi" w:cstheme="majorHAnsi"/>
          <w:sz w:val="24"/>
          <w:szCs w:val="24"/>
          <w:lang w:val="en-US"/>
        </w:rPr>
        <w:t xml:space="preserve"> </w:t>
      </w:r>
      <w:r w:rsidR="00D6339E">
        <w:rPr>
          <w:rFonts w:asciiTheme="majorHAnsi" w:eastAsia="Times New Roman" w:hAnsiTheme="majorHAnsi" w:cstheme="majorHAnsi"/>
          <w:sz w:val="24"/>
          <w:szCs w:val="24"/>
          <w:lang w:val="en-US"/>
        </w:rPr>
        <w:t>s</w:t>
      </w:r>
      <w:r w:rsidR="00D6339E" w:rsidRPr="00D6339E">
        <w:rPr>
          <w:rFonts w:asciiTheme="majorHAnsi" w:eastAsia="Times New Roman" w:hAnsiTheme="majorHAnsi" w:cstheme="majorHAnsi"/>
          <w:sz w:val="24"/>
          <w:szCs w:val="24"/>
          <w:lang w:val="en-US"/>
        </w:rPr>
        <w:t>imple present yes-no questions.</w:t>
      </w:r>
    </w:p>
    <w:p w14:paraId="6AA6EA7B" w14:textId="7A62C022" w:rsidR="0032604B" w:rsidRDefault="004C2226"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 research took place in six weeks</w:t>
      </w:r>
      <w:r w:rsidR="0032604B">
        <w:rPr>
          <w:rFonts w:asciiTheme="majorHAnsi" w:eastAsia="Times New Roman" w:hAnsiTheme="majorHAnsi" w:cstheme="majorHAnsi"/>
          <w:sz w:val="24"/>
          <w:szCs w:val="24"/>
          <w:lang w:val="en-US"/>
        </w:rPr>
        <w:t xml:space="preserve"> in January and February in 2017</w:t>
      </w:r>
      <w:r>
        <w:rPr>
          <w:rFonts w:asciiTheme="majorHAnsi" w:eastAsia="Times New Roman" w:hAnsiTheme="majorHAnsi" w:cstheme="majorHAnsi"/>
          <w:sz w:val="24"/>
          <w:szCs w:val="24"/>
          <w:lang w:val="en-US"/>
        </w:rPr>
        <w:t xml:space="preserve">. In the first four weeks, </w:t>
      </w:r>
      <w:r w:rsidR="00DA46CD">
        <w:rPr>
          <w:rFonts w:asciiTheme="majorHAnsi" w:eastAsia="Times New Roman" w:hAnsiTheme="majorHAnsi" w:cstheme="majorHAnsi"/>
          <w:sz w:val="24"/>
          <w:szCs w:val="24"/>
          <w:lang w:val="en-US"/>
        </w:rPr>
        <w:t xml:space="preserve">participants attended </w:t>
      </w:r>
      <w:r>
        <w:rPr>
          <w:rFonts w:asciiTheme="majorHAnsi" w:eastAsia="Times New Roman" w:hAnsiTheme="majorHAnsi" w:cstheme="majorHAnsi"/>
          <w:sz w:val="24"/>
          <w:szCs w:val="24"/>
          <w:lang w:val="en-US"/>
        </w:rPr>
        <w:t xml:space="preserve">two 2-hour class sessions </w:t>
      </w:r>
      <w:r w:rsidR="00DA46CD">
        <w:rPr>
          <w:rFonts w:asciiTheme="majorHAnsi" w:eastAsia="Times New Roman" w:hAnsiTheme="majorHAnsi" w:cstheme="majorHAnsi"/>
          <w:sz w:val="24"/>
          <w:szCs w:val="24"/>
          <w:lang w:val="en-US"/>
        </w:rPr>
        <w:t>a week</w:t>
      </w:r>
      <w:r>
        <w:rPr>
          <w:rFonts w:asciiTheme="majorHAnsi" w:eastAsia="Times New Roman" w:hAnsiTheme="majorHAnsi" w:cstheme="majorHAnsi"/>
          <w:sz w:val="24"/>
          <w:szCs w:val="24"/>
          <w:lang w:val="en-US"/>
        </w:rPr>
        <w:t>.</w:t>
      </w:r>
      <w:r w:rsidR="00627CDB">
        <w:rPr>
          <w:rFonts w:asciiTheme="majorHAnsi" w:eastAsia="Times New Roman" w:hAnsiTheme="majorHAnsi" w:cstheme="majorHAnsi"/>
          <w:sz w:val="24"/>
          <w:szCs w:val="24"/>
          <w:lang w:val="en-US"/>
        </w:rPr>
        <w:t xml:space="preserve"> The </w:t>
      </w:r>
      <w:r w:rsidR="003A60C5">
        <w:rPr>
          <w:rFonts w:asciiTheme="majorHAnsi" w:eastAsia="Times New Roman" w:hAnsiTheme="majorHAnsi" w:cstheme="majorHAnsi"/>
          <w:sz w:val="24"/>
          <w:szCs w:val="24"/>
          <w:lang w:val="en-US"/>
        </w:rPr>
        <w:t>experimental</w:t>
      </w:r>
      <w:r w:rsidR="00627CDB">
        <w:rPr>
          <w:rFonts w:asciiTheme="majorHAnsi" w:eastAsia="Times New Roman" w:hAnsiTheme="majorHAnsi" w:cstheme="majorHAnsi"/>
          <w:sz w:val="24"/>
          <w:szCs w:val="24"/>
          <w:lang w:val="en-US"/>
        </w:rPr>
        <w:t xml:space="preserve"> group attended lessons on Mondays and Wednesdays from 8:</w:t>
      </w:r>
      <w:r w:rsidR="003A60C5">
        <w:rPr>
          <w:rFonts w:asciiTheme="majorHAnsi" w:eastAsia="Times New Roman" w:hAnsiTheme="majorHAnsi" w:cstheme="majorHAnsi"/>
          <w:sz w:val="24"/>
          <w:szCs w:val="24"/>
          <w:lang w:val="en-US"/>
        </w:rPr>
        <w:t>3</w:t>
      </w:r>
      <w:r w:rsidR="00627CDB">
        <w:rPr>
          <w:rFonts w:asciiTheme="majorHAnsi" w:eastAsia="Times New Roman" w:hAnsiTheme="majorHAnsi" w:cstheme="majorHAnsi"/>
          <w:sz w:val="24"/>
          <w:szCs w:val="24"/>
          <w:lang w:val="en-US"/>
        </w:rPr>
        <w:t xml:space="preserve">0 a.m. to 10:30 a.m. The </w:t>
      </w:r>
      <w:r w:rsidR="003A60C5">
        <w:rPr>
          <w:rFonts w:asciiTheme="majorHAnsi" w:eastAsia="Times New Roman" w:hAnsiTheme="majorHAnsi" w:cstheme="majorHAnsi"/>
          <w:sz w:val="24"/>
          <w:szCs w:val="24"/>
          <w:lang w:val="en-US"/>
        </w:rPr>
        <w:t xml:space="preserve">control </w:t>
      </w:r>
      <w:r w:rsidR="00627CDB">
        <w:rPr>
          <w:rFonts w:asciiTheme="majorHAnsi" w:eastAsia="Times New Roman" w:hAnsiTheme="majorHAnsi" w:cstheme="majorHAnsi"/>
          <w:sz w:val="24"/>
          <w:szCs w:val="24"/>
          <w:lang w:val="en-US"/>
        </w:rPr>
        <w:t>group</w:t>
      </w:r>
      <w:r w:rsidR="003A60C5">
        <w:rPr>
          <w:rFonts w:asciiTheme="majorHAnsi" w:eastAsia="Times New Roman" w:hAnsiTheme="majorHAnsi" w:cstheme="majorHAnsi"/>
          <w:sz w:val="24"/>
          <w:szCs w:val="24"/>
          <w:lang w:val="en-US"/>
        </w:rPr>
        <w:t xml:space="preserve"> attended on Tuesdays and Thursdays from 8:30 a.m. to 10:30 a.m</w:t>
      </w:r>
      <w:r w:rsidR="00954312">
        <w:rPr>
          <w:rFonts w:asciiTheme="majorHAnsi" w:eastAsia="Times New Roman" w:hAnsiTheme="majorHAnsi" w:cstheme="majorHAnsi"/>
          <w:sz w:val="24"/>
          <w:szCs w:val="24"/>
          <w:lang w:val="en-US"/>
        </w:rPr>
        <w:t>.</w:t>
      </w:r>
      <w:r w:rsidR="00815EB4">
        <w:rPr>
          <w:rFonts w:asciiTheme="majorHAnsi" w:eastAsia="Times New Roman" w:hAnsiTheme="majorHAnsi" w:cstheme="majorHAnsi"/>
          <w:sz w:val="24"/>
          <w:szCs w:val="24"/>
          <w:lang w:val="en-US"/>
        </w:rPr>
        <w:t xml:space="preserve"> Two weeks after the final session, participants took another test to measure the mid-term effect of both types of instruction.</w:t>
      </w:r>
      <w:r w:rsidR="00627CDB">
        <w:rPr>
          <w:rFonts w:asciiTheme="majorHAnsi" w:eastAsia="Times New Roman" w:hAnsiTheme="majorHAnsi" w:cstheme="majorHAnsi"/>
          <w:sz w:val="24"/>
          <w:szCs w:val="24"/>
          <w:lang w:val="en-US"/>
        </w:rPr>
        <w:t xml:space="preserve"> </w:t>
      </w:r>
    </w:p>
    <w:p w14:paraId="534CCDBD" w14:textId="77777777" w:rsidR="00BC52E7" w:rsidRDefault="009E5F9F" w:rsidP="00427C9E">
      <w:pPr>
        <w:spacing w:after="0" w:line="360" w:lineRule="auto"/>
        <w:jc w:val="both"/>
        <w:rPr>
          <w:rFonts w:asciiTheme="majorHAnsi" w:eastAsia="Times New Roman" w:hAnsiTheme="majorHAnsi" w:cstheme="majorHAnsi"/>
          <w:color w:val="5B9BD5" w:themeColor="accent1"/>
          <w:sz w:val="24"/>
          <w:szCs w:val="24"/>
          <w:lang w:val="en-US"/>
        </w:rPr>
      </w:pPr>
      <w:r>
        <w:rPr>
          <w:rFonts w:asciiTheme="majorHAnsi" w:eastAsia="Times New Roman" w:hAnsiTheme="majorHAnsi" w:cstheme="majorHAnsi"/>
          <w:sz w:val="24"/>
          <w:szCs w:val="24"/>
          <w:lang w:val="en-US"/>
        </w:rPr>
        <w:t>Before and after each class, a pretest and a posttest</w:t>
      </w:r>
      <w:r w:rsidR="00451E3B">
        <w:rPr>
          <w:rFonts w:asciiTheme="majorHAnsi" w:eastAsia="Times New Roman" w:hAnsiTheme="majorHAnsi" w:cstheme="majorHAnsi"/>
          <w:sz w:val="24"/>
          <w:szCs w:val="24"/>
          <w:lang w:val="en-US"/>
        </w:rPr>
        <w:t xml:space="preserve"> w</w:t>
      </w:r>
      <w:r w:rsidR="00BC52E7">
        <w:rPr>
          <w:rFonts w:asciiTheme="majorHAnsi" w:eastAsia="Times New Roman" w:hAnsiTheme="majorHAnsi" w:cstheme="majorHAnsi"/>
          <w:sz w:val="24"/>
          <w:szCs w:val="24"/>
          <w:lang w:val="en-US"/>
        </w:rPr>
        <w:t>ere</w:t>
      </w:r>
      <w:r w:rsidR="00451E3B">
        <w:rPr>
          <w:rFonts w:asciiTheme="majorHAnsi" w:eastAsia="Times New Roman" w:hAnsiTheme="majorHAnsi" w:cstheme="majorHAnsi"/>
          <w:sz w:val="24"/>
          <w:szCs w:val="24"/>
          <w:lang w:val="en-US"/>
        </w:rPr>
        <w:t xml:space="preserve"> given </w:t>
      </w:r>
      <w:r>
        <w:rPr>
          <w:rFonts w:asciiTheme="majorHAnsi" w:eastAsia="Times New Roman" w:hAnsiTheme="majorHAnsi" w:cstheme="majorHAnsi"/>
          <w:sz w:val="24"/>
          <w:szCs w:val="24"/>
          <w:lang w:val="en-US"/>
        </w:rPr>
        <w:t>to the control group and experimental group</w:t>
      </w:r>
      <w:r w:rsidR="00451E3B">
        <w:rPr>
          <w:rFonts w:asciiTheme="majorHAnsi" w:eastAsia="Times New Roman" w:hAnsiTheme="majorHAnsi" w:cstheme="majorHAnsi"/>
          <w:sz w:val="24"/>
          <w:szCs w:val="24"/>
          <w:lang w:val="en-US"/>
        </w:rPr>
        <w:t xml:space="preserve"> to measure the effect of grammar instruction between groups and within groups</w:t>
      </w:r>
      <w:r>
        <w:rPr>
          <w:rFonts w:asciiTheme="majorHAnsi" w:eastAsia="Times New Roman" w:hAnsiTheme="majorHAnsi" w:cstheme="majorHAnsi"/>
          <w:sz w:val="24"/>
          <w:szCs w:val="24"/>
          <w:lang w:val="en-US"/>
        </w:rPr>
        <w:t xml:space="preserve">. </w:t>
      </w:r>
      <w:r w:rsidR="00C74C8F">
        <w:rPr>
          <w:rFonts w:asciiTheme="majorHAnsi" w:eastAsia="Times New Roman" w:hAnsiTheme="majorHAnsi" w:cstheme="majorHAnsi"/>
          <w:sz w:val="24"/>
          <w:szCs w:val="24"/>
          <w:lang w:val="en-US"/>
        </w:rPr>
        <w:t>Even though t</w:t>
      </w:r>
      <w:r w:rsidR="00D8333A">
        <w:rPr>
          <w:rFonts w:asciiTheme="majorHAnsi" w:eastAsia="Times New Roman" w:hAnsiTheme="majorHAnsi" w:cstheme="majorHAnsi"/>
          <w:sz w:val="24"/>
          <w:szCs w:val="24"/>
          <w:lang w:val="en-US"/>
        </w:rPr>
        <w:t xml:space="preserve">he testing instrument was part of the material of the course </w:t>
      </w:r>
      <w:r w:rsidR="00D8333A">
        <w:rPr>
          <w:rFonts w:asciiTheme="majorHAnsi" w:eastAsia="Times New Roman" w:hAnsiTheme="majorHAnsi" w:cstheme="majorHAnsi"/>
          <w:sz w:val="24"/>
          <w:szCs w:val="24"/>
          <w:lang w:val="en-US"/>
        </w:rPr>
        <w:lastRenderedPageBreak/>
        <w:t>book</w:t>
      </w:r>
      <w:r w:rsidR="00451E3B">
        <w:rPr>
          <w:rFonts w:asciiTheme="majorHAnsi" w:eastAsia="Times New Roman" w:hAnsiTheme="majorHAnsi" w:cstheme="majorHAnsi"/>
          <w:sz w:val="24"/>
          <w:szCs w:val="24"/>
          <w:lang w:val="en-US"/>
        </w:rPr>
        <w:t xml:space="preserve">, which </w:t>
      </w:r>
      <w:r w:rsidR="00815EB4">
        <w:rPr>
          <w:rFonts w:asciiTheme="majorHAnsi" w:eastAsia="Times New Roman" w:hAnsiTheme="majorHAnsi" w:cstheme="majorHAnsi"/>
          <w:sz w:val="24"/>
          <w:szCs w:val="24"/>
          <w:lang w:val="en-US"/>
        </w:rPr>
        <w:t>was designed</w:t>
      </w:r>
      <w:r w:rsidR="00815EB4" w:rsidRPr="00271CD4">
        <w:rPr>
          <w:rFonts w:asciiTheme="majorHAnsi" w:eastAsia="Times New Roman" w:hAnsiTheme="majorHAnsi" w:cstheme="majorHAnsi"/>
          <w:sz w:val="24"/>
          <w:szCs w:val="24"/>
          <w:lang w:val="en-US"/>
        </w:rPr>
        <w:t xml:space="preserve"> by a worldwide publisher</w:t>
      </w:r>
      <w:r w:rsidR="00BC52E7" w:rsidRPr="00271CD4">
        <w:rPr>
          <w:rFonts w:asciiTheme="majorHAnsi" w:eastAsia="Times New Roman" w:hAnsiTheme="majorHAnsi" w:cstheme="majorHAnsi"/>
          <w:sz w:val="24"/>
          <w:szCs w:val="24"/>
          <w:lang w:val="en-US"/>
        </w:rPr>
        <w:t xml:space="preserve"> </w:t>
      </w:r>
      <w:r w:rsidR="00815EB4" w:rsidRPr="00271CD4">
        <w:rPr>
          <w:rFonts w:asciiTheme="majorHAnsi" w:eastAsia="Times New Roman" w:hAnsiTheme="majorHAnsi" w:cstheme="majorHAnsi"/>
          <w:sz w:val="24"/>
          <w:szCs w:val="24"/>
          <w:lang w:val="en-US"/>
        </w:rPr>
        <w:t xml:space="preserve">from one of the top five universities in the world, </w:t>
      </w:r>
      <w:r w:rsidR="00BC52E7" w:rsidRPr="00271CD4">
        <w:rPr>
          <w:rFonts w:asciiTheme="majorHAnsi" w:eastAsia="Times New Roman" w:hAnsiTheme="majorHAnsi" w:cstheme="majorHAnsi"/>
          <w:sz w:val="24"/>
          <w:szCs w:val="24"/>
          <w:lang w:val="en-US"/>
        </w:rPr>
        <w:t>we confirmed the tests measured the grammar topics to be taught in each session.</w:t>
      </w:r>
      <w:r w:rsidR="00BC52E7">
        <w:rPr>
          <w:rFonts w:asciiTheme="majorHAnsi" w:eastAsia="Times New Roman" w:hAnsiTheme="majorHAnsi" w:cstheme="majorHAnsi"/>
          <w:color w:val="5B9BD5" w:themeColor="accent1"/>
          <w:sz w:val="24"/>
          <w:szCs w:val="24"/>
          <w:lang w:val="en-US"/>
        </w:rPr>
        <w:t xml:space="preserve"> </w:t>
      </w:r>
    </w:p>
    <w:p w14:paraId="6B0FBCB4" w14:textId="01338DA7" w:rsidR="00095CEB" w:rsidRDefault="00CB63C1"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All lessons were taught in English</w:t>
      </w:r>
      <w:r w:rsidR="006E6C2A">
        <w:rPr>
          <w:rFonts w:asciiTheme="majorHAnsi" w:eastAsia="Times New Roman" w:hAnsiTheme="majorHAnsi" w:cstheme="majorHAnsi"/>
          <w:sz w:val="24"/>
          <w:szCs w:val="24"/>
          <w:lang w:val="en-US"/>
        </w:rPr>
        <w:t xml:space="preserve"> by the same teacher in the same way</w:t>
      </w:r>
      <w:r>
        <w:rPr>
          <w:rFonts w:asciiTheme="majorHAnsi" w:eastAsia="Times New Roman" w:hAnsiTheme="majorHAnsi" w:cstheme="majorHAnsi"/>
          <w:sz w:val="24"/>
          <w:szCs w:val="24"/>
          <w:lang w:val="en-US"/>
        </w:rPr>
        <w:t xml:space="preserve">, except for </w:t>
      </w:r>
      <w:r w:rsidR="00DA46CD">
        <w:rPr>
          <w:rFonts w:asciiTheme="majorHAnsi" w:eastAsia="Times New Roman" w:hAnsiTheme="majorHAnsi" w:cstheme="majorHAnsi"/>
          <w:sz w:val="24"/>
          <w:szCs w:val="24"/>
          <w:lang w:val="en-US"/>
        </w:rPr>
        <w:t xml:space="preserve">the </w:t>
      </w:r>
      <w:r w:rsidR="003A60C5">
        <w:rPr>
          <w:rFonts w:asciiTheme="majorHAnsi" w:eastAsia="Times New Roman" w:hAnsiTheme="majorHAnsi" w:cstheme="majorHAnsi"/>
          <w:sz w:val="24"/>
          <w:szCs w:val="24"/>
          <w:lang w:val="en-US"/>
        </w:rPr>
        <w:t>experimental group</w:t>
      </w:r>
      <w:r w:rsidR="00095CEB">
        <w:rPr>
          <w:rFonts w:asciiTheme="majorHAnsi" w:eastAsia="Times New Roman" w:hAnsiTheme="majorHAnsi" w:cstheme="majorHAnsi"/>
          <w:sz w:val="24"/>
          <w:szCs w:val="24"/>
          <w:lang w:val="en-US"/>
        </w:rPr>
        <w:t>, who</w:t>
      </w:r>
      <w:r w:rsidR="003A60C5">
        <w:rPr>
          <w:rFonts w:asciiTheme="majorHAnsi" w:eastAsia="Times New Roman" w:hAnsiTheme="majorHAnsi" w:cstheme="majorHAnsi"/>
          <w:sz w:val="24"/>
          <w:szCs w:val="24"/>
          <w:lang w:val="en-US"/>
        </w:rPr>
        <w:t xml:space="preserve"> received </w:t>
      </w:r>
      <w:r w:rsidR="00D6339E">
        <w:rPr>
          <w:rFonts w:asciiTheme="majorHAnsi" w:eastAsia="Times New Roman" w:hAnsiTheme="majorHAnsi" w:cstheme="majorHAnsi"/>
          <w:sz w:val="24"/>
          <w:szCs w:val="24"/>
          <w:lang w:val="en-US"/>
        </w:rPr>
        <w:t xml:space="preserve">English grammar </w:t>
      </w:r>
      <w:r w:rsidR="003A60C5">
        <w:rPr>
          <w:rFonts w:asciiTheme="majorHAnsi" w:eastAsia="Times New Roman" w:hAnsiTheme="majorHAnsi" w:cstheme="majorHAnsi"/>
          <w:sz w:val="24"/>
          <w:szCs w:val="24"/>
          <w:lang w:val="en-US"/>
        </w:rPr>
        <w:t xml:space="preserve">instruction </w:t>
      </w:r>
      <w:r w:rsidR="00D6339E">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translation through</w:t>
      </w:r>
      <w:r w:rsidR="00D6339E">
        <w:rPr>
          <w:rFonts w:asciiTheme="majorHAnsi" w:eastAsia="Times New Roman" w:hAnsiTheme="majorHAnsi" w:cstheme="majorHAnsi"/>
          <w:sz w:val="24"/>
          <w:szCs w:val="24"/>
          <w:lang w:val="en-US"/>
        </w:rPr>
        <w:t xml:space="preserve"> the sequence L2-L1-L</w:t>
      </w:r>
      <w:r>
        <w:rPr>
          <w:rFonts w:asciiTheme="majorHAnsi" w:eastAsia="Times New Roman" w:hAnsiTheme="majorHAnsi" w:cstheme="majorHAnsi"/>
          <w:sz w:val="24"/>
          <w:szCs w:val="24"/>
          <w:lang w:val="en-US"/>
        </w:rPr>
        <w:t>2</w:t>
      </w:r>
      <w:r w:rsidR="009269FF">
        <w:rPr>
          <w:rFonts w:asciiTheme="majorHAnsi" w:eastAsia="Times New Roman" w:hAnsiTheme="majorHAnsi" w:cstheme="majorHAnsi"/>
          <w:sz w:val="24"/>
          <w:szCs w:val="24"/>
          <w:lang w:val="en-US"/>
        </w:rPr>
        <w:t>, for each word, phrase, or sentence</w:t>
      </w:r>
      <w:r>
        <w:rPr>
          <w:rFonts w:asciiTheme="majorHAnsi" w:eastAsia="Times New Roman" w:hAnsiTheme="majorHAnsi" w:cstheme="majorHAnsi"/>
          <w:sz w:val="24"/>
          <w:szCs w:val="24"/>
          <w:lang w:val="en-US"/>
        </w:rPr>
        <w:t>. The rest of the lesson was</w:t>
      </w:r>
      <w:r w:rsidR="009269FF">
        <w:rPr>
          <w:rFonts w:asciiTheme="majorHAnsi" w:eastAsia="Times New Roman" w:hAnsiTheme="majorHAnsi" w:cstheme="majorHAnsi"/>
          <w:sz w:val="24"/>
          <w:szCs w:val="24"/>
          <w:lang w:val="en-US"/>
        </w:rPr>
        <w:t xml:space="preserve"> completely</w:t>
      </w:r>
      <w:r>
        <w:rPr>
          <w:rFonts w:asciiTheme="majorHAnsi" w:eastAsia="Times New Roman" w:hAnsiTheme="majorHAnsi" w:cstheme="majorHAnsi"/>
          <w:sz w:val="24"/>
          <w:szCs w:val="24"/>
          <w:lang w:val="en-US"/>
        </w:rPr>
        <w:t xml:space="preserve"> in English</w:t>
      </w:r>
      <w:r w:rsidR="006E6C2A">
        <w:rPr>
          <w:rFonts w:asciiTheme="majorHAnsi" w:eastAsia="Times New Roman" w:hAnsiTheme="majorHAnsi" w:cstheme="majorHAnsi"/>
          <w:sz w:val="24"/>
          <w:szCs w:val="24"/>
          <w:lang w:val="en-US"/>
        </w:rPr>
        <w:t xml:space="preserve"> and taught in the same way as the control group</w:t>
      </w:r>
      <w:r>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Both groups</w:t>
      </w:r>
      <w:r w:rsidR="005716BB">
        <w:rPr>
          <w:rFonts w:asciiTheme="majorHAnsi" w:eastAsia="Times New Roman" w:hAnsiTheme="majorHAnsi" w:cstheme="majorHAnsi"/>
          <w:sz w:val="24"/>
          <w:szCs w:val="24"/>
          <w:lang w:val="en-US"/>
        </w:rPr>
        <w:t xml:space="preserve"> </w:t>
      </w:r>
      <w:r w:rsidR="003A60C5">
        <w:rPr>
          <w:rFonts w:asciiTheme="majorHAnsi" w:eastAsia="Times New Roman" w:hAnsiTheme="majorHAnsi" w:cstheme="majorHAnsi"/>
          <w:sz w:val="24"/>
          <w:szCs w:val="24"/>
          <w:lang w:val="en-US"/>
        </w:rPr>
        <w:t xml:space="preserve">were taught </w:t>
      </w:r>
      <w:r w:rsidR="00427C9E">
        <w:rPr>
          <w:rFonts w:asciiTheme="majorHAnsi" w:eastAsia="Times New Roman" w:hAnsiTheme="majorHAnsi" w:cstheme="majorHAnsi"/>
          <w:sz w:val="24"/>
          <w:szCs w:val="24"/>
          <w:lang w:val="en-US"/>
        </w:rPr>
        <w:t xml:space="preserve">the lessons </w:t>
      </w:r>
      <w:r w:rsidR="003A60C5">
        <w:rPr>
          <w:rFonts w:asciiTheme="majorHAnsi" w:eastAsia="Times New Roman" w:hAnsiTheme="majorHAnsi" w:cstheme="majorHAnsi"/>
          <w:sz w:val="24"/>
          <w:szCs w:val="24"/>
          <w:lang w:val="en-US"/>
        </w:rPr>
        <w:t>by using</w:t>
      </w:r>
      <w:r>
        <w:rPr>
          <w:rFonts w:asciiTheme="majorHAnsi" w:eastAsia="Times New Roman" w:hAnsiTheme="majorHAnsi" w:cstheme="majorHAnsi"/>
          <w:sz w:val="24"/>
          <w:szCs w:val="24"/>
          <w:lang w:val="en-US"/>
        </w:rPr>
        <w:t xml:space="preserve"> the Presentation-Practice-Production (PPP) approach. </w:t>
      </w:r>
    </w:p>
    <w:p w14:paraId="38537CBE" w14:textId="75B284A9" w:rsidR="00D6339E" w:rsidRDefault="00D8333A"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Before each lesson started, participants were given a grammar test about the topics to be </w:t>
      </w:r>
      <w:r w:rsidR="00035BA2">
        <w:rPr>
          <w:rFonts w:asciiTheme="majorHAnsi" w:eastAsia="Times New Roman" w:hAnsiTheme="majorHAnsi" w:cstheme="majorHAnsi"/>
          <w:sz w:val="24"/>
          <w:szCs w:val="24"/>
          <w:lang w:val="en-US"/>
        </w:rPr>
        <w:t>explained</w:t>
      </w:r>
      <w:r>
        <w:rPr>
          <w:rFonts w:asciiTheme="majorHAnsi" w:eastAsia="Times New Roman" w:hAnsiTheme="majorHAnsi" w:cstheme="majorHAnsi"/>
          <w:sz w:val="24"/>
          <w:szCs w:val="24"/>
          <w:lang w:val="en-US"/>
        </w:rPr>
        <w:t xml:space="preserve"> on that day. </w:t>
      </w:r>
      <w:r w:rsidR="00035BA2">
        <w:rPr>
          <w:rFonts w:asciiTheme="majorHAnsi" w:eastAsia="Times New Roman" w:hAnsiTheme="majorHAnsi" w:cstheme="majorHAnsi"/>
          <w:sz w:val="24"/>
          <w:szCs w:val="24"/>
          <w:lang w:val="en-US"/>
        </w:rPr>
        <w:t>Participants were given 8 minutes to complete them. After that</w:t>
      </w:r>
      <w:r w:rsidR="00DA46CD">
        <w:rPr>
          <w:rFonts w:asciiTheme="majorHAnsi" w:eastAsia="Times New Roman" w:hAnsiTheme="majorHAnsi" w:cstheme="majorHAnsi"/>
          <w:sz w:val="24"/>
          <w:szCs w:val="24"/>
          <w:lang w:val="en-US"/>
        </w:rPr>
        <w:t xml:space="preserve">, </w:t>
      </w:r>
      <w:r>
        <w:rPr>
          <w:rFonts w:asciiTheme="majorHAnsi" w:eastAsia="Times New Roman" w:hAnsiTheme="majorHAnsi" w:cstheme="majorHAnsi"/>
          <w:sz w:val="24"/>
          <w:szCs w:val="24"/>
          <w:lang w:val="en-US"/>
        </w:rPr>
        <w:t>each</w:t>
      </w:r>
      <w:r w:rsidR="005716BB">
        <w:rPr>
          <w:rFonts w:asciiTheme="majorHAnsi" w:eastAsia="Times New Roman" w:hAnsiTheme="majorHAnsi" w:cstheme="majorHAnsi"/>
          <w:sz w:val="24"/>
          <w:szCs w:val="24"/>
          <w:lang w:val="en-US"/>
        </w:rPr>
        <w:t xml:space="preserve"> lesson</w:t>
      </w:r>
      <w:r>
        <w:rPr>
          <w:rFonts w:asciiTheme="majorHAnsi" w:eastAsia="Times New Roman" w:hAnsiTheme="majorHAnsi" w:cstheme="majorHAnsi"/>
          <w:sz w:val="24"/>
          <w:szCs w:val="24"/>
          <w:lang w:val="en-US"/>
        </w:rPr>
        <w:t xml:space="preserve"> for both groups</w:t>
      </w:r>
      <w:r w:rsidR="005716BB">
        <w:rPr>
          <w:rFonts w:asciiTheme="majorHAnsi" w:eastAsia="Times New Roman" w:hAnsiTheme="majorHAnsi" w:cstheme="majorHAnsi"/>
          <w:sz w:val="24"/>
          <w:szCs w:val="24"/>
          <w:lang w:val="en-US"/>
        </w:rPr>
        <w:t xml:space="preserve"> began by introducing new vocabulary explicitly through contextualization, cognates, drawings, pictures, and </w:t>
      </w:r>
      <w:r w:rsidR="009269FF">
        <w:rPr>
          <w:rFonts w:asciiTheme="majorHAnsi" w:eastAsia="Times New Roman" w:hAnsiTheme="majorHAnsi" w:cstheme="majorHAnsi"/>
          <w:sz w:val="24"/>
          <w:szCs w:val="24"/>
          <w:lang w:val="en-US"/>
        </w:rPr>
        <w:t xml:space="preserve">verbal and written explanations </w:t>
      </w:r>
      <w:r w:rsidR="00035BA2">
        <w:rPr>
          <w:rFonts w:asciiTheme="majorHAnsi" w:eastAsia="Times New Roman" w:hAnsiTheme="majorHAnsi" w:cstheme="majorHAnsi"/>
          <w:sz w:val="24"/>
          <w:szCs w:val="24"/>
          <w:lang w:val="en-US"/>
        </w:rPr>
        <w:t xml:space="preserve">delivered </w:t>
      </w:r>
      <w:r>
        <w:rPr>
          <w:rFonts w:asciiTheme="majorHAnsi" w:eastAsia="Times New Roman" w:hAnsiTheme="majorHAnsi" w:cstheme="majorHAnsi"/>
          <w:sz w:val="24"/>
          <w:szCs w:val="24"/>
          <w:lang w:val="en-US"/>
        </w:rPr>
        <w:t xml:space="preserve">only </w:t>
      </w:r>
      <w:r w:rsidR="009269FF">
        <w:rPr>
          <w:rFonts w:asciiTheme="majorHAnsi" w:eastAsia="Times New Roman" w:hAnsiTheme="majorHAnsi" w:cstheme="majorHAnsi"/>
          <w:sz w:val="24"/>
          <w:szCs w:val="24"/>
          <w:lang w:val="en-US"/>
        </w:rPr>
        <w:t>in English</w:t>
      </w:r>
      <w:r w:rsidR="005716BB">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w:t>
      </w:r>
      <w:r w:rsidR="00035BA2">
        <w:rPr>
          <w:rFonts w:asciiTheme="majorHAnsi" w:eastAsia="Times New Roman" w:hAnsiTheme="majorHAnsi" w:cstheme="majorHAnsi"/>
          <w:sz w:val="24"/>
          <w:szCs w:val="24"/>
          <w:lang w:val="en-US"/>
        </w:rPr>
        <w:t>Then an audio recording containing a conversation was played. The conversation included the vocabulary introduced previously and the new grammar</w:t>
      </w:r>
      <w:r w:rsidR="00271CD4">
        <w:rPr>
          <w:rFonts w:asciiTheme="majorHAnsi" w:eastAsia="Times New Roman" w:hAnsiTheme="majorHAnsi" w:cstheme="majorHAnsi"/>
          <w:sz w:val="24"/>
          <w:szCs w:val="24"/>
          <w:lang w:val="en-US"/>
        </w:rPr>
        <w:t>, which</w:t>
      </w:r>
      <w:r w:rsidR="00035BA2">
        <w:rPr>
          <w:rFonts w:asciiTheme="majorHAnsi" w:eastAsia="Times New Roman" w:hAnsiTheme="majorHAnsi" w:cstheme="majorHAnsi"/>
          <w:sz w:val="24"/>
          <w:szCs w:val="24"/>
          <w:lang w:val="en-US"/>
        </w:rPr>
        <w:t xml:space="preserve"> was presented </w:t>
      </w:r>
      <w:r w:rsidR="001B1440">
        <w:rPr>
          <w:rFonts w:asciiTheme="majorHAnsi" w:eastAsia="Times New Roman" w:hAnsiTheme="majorHAnsi" w:cstheme="majorHAnsi"/>
          <w:sz w:val="24"/>
          <w:szCs w:val="24"/>
          <w:lang w:val="en-US"/>
        </w:rPr>
        <w:t xml:space="preserve">implicitly and contextualized. After that, </w:t>
      </w:r>
      <w:r w:rsidR="002A23AC">
        <w:rPr>
          <w:rFonts w:asciiTheme="majorHAnsi" w:eastAsia="Times New Roman" w:hAnsiTheme="majorHAnsi" w:cstheme="majorHAnsi"/>
          <w:sz w:val="24"/>
          <w:szCs w:val="24"/>
          <w:lang w:val="en-US"/>
        </w:rPr>
        <w:t xml:space="preserve">grammar was explained through the use of a table that highlighted in bold letters the new structures to help learners to notice them. Grammar was explained in English, </w:t>
      </w:r>
      <w:r w:rsidR="00802499">
        <w:rPr>
          <w:rFonts w:asciiTheme="majorHAnsi" w:eastAsia="Times New Roman" w:hAnsiTheme="majorHAnsi" w:cstheme="majorHAnsi"/>
          <w:sz w:val="24"/>
          <w:szCs w:val="24"/>
          <w:lang w:val="en-US"/>
        </w:rPr>
        <w:t xml:space="preserve">but the </w:t>
      </w:r>
      <w:r w:rsidR="00954312">
        <w:rPr>
          <w:rFonts w:asciiTheme="majorHAnsi" w:eastAsia="Times New Roman" w:hAnsiTheme="majorHAnsi" w:cstheme="majorHAnsi"/>
          <w:sz w:val="24"/>
          <w:szCs w:val="24"/>
          <w:lang w:val="en-US"/>
        </w:rPr>
        <w:t>experimental</w:t>
      </w:r>
      <w:r w:rsidR="00802499">
        <w:rPr>
          <w:rFonts w:asciiTheme="majorHAnsi" w:eastAsia="Times New Roman" w:hAnsiTheme="majorHAnsi" w:cstheme="majorHAnsi"/>
          <w:sz w:val="24"/>
          <w:szCs w:val="24"/>
          <w:lang w:val="en-US"/>
        </w:rPr>
        <w:t xml:space="preserve"> group received an explanation bilingually by using the sequence L2-L1-L2 for words, phrases, or sentences. After concept check questions, participants completed </w:t>
      </w:r>
      <w:r w:rsidR="00095CEB">
        <w:rPr>
          <w:rFonts w:asciiTheme="majorHAnsi" w:eastAsia="Times New Roman" w:hAnsiTheme="majorHAnsi" w:cstheme="majorHAnsi"/>
          <w:sz w:val="24"/>
          <w:szCs w:val="24"/>
          <w:lang w:val="en-US"/>
        </w:rPr>
        <w:t xml:space="preserve">a sheet of </w:t>
      </w:r>
      <w:r w:rsidR="00802499">
        <w:rPr>
          <w:rFonts w:asciiTheme="majorHAnsi" w:eastAsia="Times New Roman" w:hAnsiTheme="majorHAnsi" w:cstheme="majorHAnsi"/>
          <w:sz w:val="24"/>
          <w:szCs w:val="24"/>
          <w:lang w:val="en-US"/>
        </w:rPr>
        <w:t>grammar exercises individually</w:t>
      </w:r>
      <w:r w:rsidR="004B51B5">
        <w:rPr>
          <w:rFonts w:asciiTheme="majorHAnsi" w:eastAsia="Times New Roman" w:hAnsiTheme="majorHAnsi" w:cstheme="majorHAnsi"/>
          <w:sz w:val="24"/>
          <w:szCs w:val="24"/>
          <w:lang w:val="en-US"/>
        </w:rPr>
        <w:t xml:space="preserve">, and help was provided during that activity.  Later, </w:t>
      </w:r>
      <w:r w:rsidR="00095CEB">
        <w:rPr>
          <w:rFonts w:asciiTheme="majorHAnsi" w:eastAsia="Times New Roman" w:hAnsiTheme="majorHAnsi" w:cstheme="majorHAnsi"/>
          <w:sz w:val="24"/>
          <w:szCs w:val="24"/>
          <w:lang w:val="en-US"/>
        </w:rPr>
        <w:t>the teacher and students</w:t>
      </w:r>
      <w:r w:rsidR="004B51B5">
        <w:rPr>
          <w:rFonts w:asciiTheme="majorHAnsi" w:eastAsia="Times New Roman" w:hAnsiTheme="majorHAnsi" w:cstheme="majorHAnsi"/>
          <w:sz w:val="24"/>
          <w:szCs w:val="24"/>
          <w:lang w:val="en-US"/>
        </w:rPr>
        <w:t xml:space="preserve"> checked the answers in class. Then participants were given a semi-controlled speaking activity. Assistance and feedback </w:t>
      </w:r>
      <w:r w:rsidR="004F7ED6">
        <w:rPr>
          <w:rFonts w:asciiTheme="majorHAnsi" w:eastAsia="Times New Roman" w:hAnsiTheme="majorHAnsi" w:cstheme="majorHAnsi"/>
          <w:sz w:val="24"/>
          <w:szCs w:val="24"/>
          <w:lang w:val="en-US"/>
        </w:rPr>
        <w:t>were</w:t>
      </w:r>
      <w:r w:rsidR="004B51B5">
        <w:rPr>
          <w:rFonts w:asciiTheme="majorHAnsi" w:eastAsia="Times New Roman" w:hAnsiTheme="majorHAnsi" w:cstheme="majorHAnsi"/>
          <w:sz w:val="24"/>
          <w:szCs w:val="24"/>
          <w:lang w:val="en-US"/>
        </w:rPr>
        <w:t xml:space="preserve"> offered at the request of participants or </w:t>
      </w:r>
      <w:r w:rsidR="00095CEB">
        <w:rPr>
          <w:rFonts w:asciiTheme="majorHAnsi" w:eastAsia="Times New Roman" w:hAnsiTheme="majorHAnsi" w:cstheme="majorHAnsi"/>
          <w:sz w:val="24"/>
          <w:szCs w:val="24"/>
          <w:lang w:val="en-US"/>
        </w:rPr>
        <w:t xml:space="preserve">the teacher </w:t>
      </w:r>
      <w:r w:rsidR="00EB131A">
        <w:rPr>
          <w:rFonts w:asciiTheme="majorHAnsi" w:eastAsia="Times New Roman" w:hAnsiTheme="majorHAnsi" w:cstheme="majorHAnsi"/>
          <w:sz w:val="24"/>
          <w:szCs w:val="24"/>
          <w:lang w:val="en-US"/>
        </w:rPr>
        <w:t xml:space="preserve">interrupted a conversation </w:t>
      </w:r>
      <w:r w:rsidR="004B51B5">
        <w:rPr>
          <w:rFonts w:asciiTheme="majorHAnsi" w:eastAsia="Times New Roman" w:hAnsiTheme="majorHAnsi" w:cstheme="majorHAnsi"/>
          <w:sz w:val="24"/>
          <w:szCs w:val="24"/>
          <w:lang w:val="en-US"/>
        </w:rPr>
        <w:t xml:space="preserve">if a mistake </w:t>
      </w:r>
      <w:r w:rsidR="004F7ED6">
        <w:rPr>
          <w:rFonts w:asciiTheme="majorHAnsi" w:eastAsia="Times New Roman" w:hAnsiTheme="majorHAnsi" w:cstheme="majorHAnsi"/>
          <w:sz w:val="24"/>
          <w:szCs w:val="24"/>
          <w:lang w:val="en-US"/>
        </w:rPr>
        <w:t xml:space="preserve">was so important that could impede communication in the future.  </w:t>
      </w:r>
    </w:p>
    <w:p w14:paraId="4F40E7E2" w14:textId="45F4F533" w:rsidR="004F7ED6" w:rsidRDefault="004F7ED6"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Once the speaking activity was over, the grammar posttest was administered using the same instrument from the course book. </w:t>
      </w:r>
      <w:r w:rsidR="004E4DE8">
        <w:rPr>
          <w:rFonts w:asciiTheme="majorHAnsi" w:eastAsia="Times New Roman" w:hAnsiTheme="majorHAnsi" w:cstheme="majorHAnsi"/>
          <w:sz w:val="24"/>
          <w:szCs w:val="24"/>
          <w:lang w:val="en-US"/>
        </w:rPr>
        <w:t xml:space="preserve">Lessons were only for four weeks. Two weeks </w:t>
      </w:r>
      <w:r w:rsidR="00EB131A">
        <w:rPr>
          <w:rFonts w:asciiTheme="majorHAnsi" w:eastAsia="Times New Roman" w:hAnsiTheme="majorHAnsi" w:cstheme="majorHAnsi"/>
          <w:sz w:val="24"/>
          <w:szCs w:val="24"/>
          <w:lang w:val="en-US"/>
        </w:rPr>
        <w:t>after the final session</w:t>
      </w:r>
      <w:r w:rsidR="004E4DE8">
        <w:rPr>
          <w:rFonts w:asciiTheme="majorHAnsi" w:eastAsia="Times New Roman" w:hAnsiTheme="majorHAnsi" w:cstheme="majorHAnsi"/>
          <w:sz w:val="24"/>
          <w:szCs w:val="24"/>
          <w:lang w:val="en-US"/>
        </w:rPr>
        <w:t xml:space="preserve">, participants took a delayed test in order to measure the mid-term effect of both types of grammar instruction.  </w:t>
      </w:r>
    </w:p>
    <w:p w14:paraId="616F7CF8" w14:textId="4DFF3338" w:rsidR="00BB45FD" w:rsidRDefault="00BB45FD"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Then the tests were marked</w:t>
      </w:r>
      <w:r w:rsidR="0093358C">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and scores were obtained and entered in a Microsoft Excel spreadsheet.</w:t>
      </w:r>
      <w:r w:rsidR="0093358C">
        <w:rPr>
          <w:rFonts w:asciiTheme="majorHAnsi" w:eastAsia="Times New Roman" w:hAnsiTheme="majorHAnsi" w:cstheme="majorHAnsi"/>
          <w:sz w:val="24"/>
          <w:szCs w:val="24"/>
          <w:lang w:val="en-US"/>
        </w:rPr>
        <w:t xml:space="preserve"> Next, the scores were registered by session, by group, and by the type of </w:t>
      </w:r>
      <w:r w:rsidR="0093358C">
        <w:rPr>
          <w:rFonts w:asciiTheme="majorHAnsi" w:eastAsia="Times New Roman" w:hAnsiTheme="majorHAnsi" w:cstheme="majorHAnsi"/>
          <w:sz w:val="24"/>
          <w:szCs w:val="24"/>
          <w:lang w:val="en-US"/>
        </w:rPr>
        <w:lastRenderedPageBreak/>
        <w:t>test (pretest</w:t>
      </w:r>
      <w:r w:rsidR="008172F7">
        <w:rPr>
          <w:rFonts w:asciiTheme="majorHAnsi" w:eastAsia="Times New Roman" w:hAnsiTheme="majorHAnsi" w:cstheme="majorHAnsi"/>
          <w:sz w:val="24"/>
          <w:szCs w:val="24"/>
          <w:lang w:val="en-US"/>
        </w:rPr>
        <w:t xml:space="preserve">, </w:t>
      </w:r>
      <w:r w:rsidR="0093358C">
        <w:rPr>
          <w:rFonts w:asciiTheme="majorHAnsi" w:eastAsia="Times New Roman" w:hAnsiTheme="majorHAnsi" w:cstheme="majorHAnsi"/>
          <w:sz w:val="24"/>
          <w:szCs w:val="24"/>
          <w:lang w:val="en-US"/>
        </w:rPr>
        <w:t>posttest</w:t>
      </w:r>
      <w:r w:rsidR="008172F7">
        <w:rPr>
          <w:rFonts w:asciiTheme="majorHAnsi" w:eastAsia="Times New Roman" w:hAnsiTheme="majorHAnsi" w:cstheme="majorHAnsi"/>
          <w:sz w:val="24"/>
          <w:szCs w:val="24"/>
          <w:lang w:val="en-US"/>
        </w:rPr>
        <w:t xml:space="preserve">, or </w:t>
      </w:r>
      <w:r w:rsidR="0093358C">
        <w:rPr>
          <w:rFonts w:asciiTheme="majorHAnsi" w:eastAsia="Times New Roman" w:hAnsiTheme="majorHAnsi" w:cstheme="majorHAnsi"/>
          <w:sz w:val="24"/>
          <w:szCs w:val="24"/>
          <w:lang w:val="en-US"/>
        </w:rPr>
        <w:t xml:space="preserve">delayed test). </w:t>
      </w:r>
      <w:r>
        <w:rPr>
          <w:rFonts w:asciiTheme="majorHAnsi" w:eastAsia="Times New Roman" w:hAnsiTheme="majorHAnsi" w:cstheme="majorHAnsi"/>
          <w:sz w:val="24"/>
          <w:szCs w:val="24"/>
          <w:lang w:val="en-US"/>
        </w:rPr>
        <w:t xml:space="preserve">After that, </w:t>
      </w:r>
      <w:r w:rsidR="0093358C">
        <w:rPr>
          <w:rFonts w:asciiTheme="majorHAnsi" w:eastAsia="Times New Roman" w:hAnsiTheme="majorHAnsi" w:cstheme="majorHAnsi"/>
          <w:sz w:val="24"/>
          <w:szCs w:val="24"/>
          <w:lang w:val="en-US"/>
        </w:rPr>
        <w:t>it was necessary to standardize the scores over 10 points in order to make valid quantitative comparisons.</w:t>
      </w:r>
    </w:p>
    <w:p w14:paraId="72A0BA07" w14:textId="3A2DC679" w:rsidR="005148FF" w:rsidRDefault="005148FF"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w:t>
      </w:r>
      <w:r>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statistic was selected for the inferential analysis because</w:t>
      </w:r>
      <w:r w:rsidR="00764994">
        <w:rPr>
          <w:rFonts w:asciiTheme="majorHAnsi" w:eastAsia="Times New Roman" w:hAnsiTheme="majorHAnsi" w:cstheme="majorHAnsi"/>
          <w:sz w:val="24"/>
          <w:szCs w:val="24"/>
          <w:lang w:val="en-US"/>
        </w:rPr>
        <w:t xml:space="preserve"> the</w:t>
      </w:r>
      <w:r>
        <w:rPr>
          <w:rFonts w:asciiTheme="majorHAnsi" w:eastAsia="Times New Roman" w:hAnsiTheme="majorHAnsi" w:cstheme="majorHAnsi"/>
          <w:sz w:val="24"/>
          <w:szCs w:val="24"/>
          <w:lang w:val="en-US"/>
        </w:rPr>
        <w:t xml:space="preserve"> type of scale was nominal and the sample size was less than 30.</w:t>
      </w:r>
      <w:r w:rsidR="0093358C">
        <w:rPr>
          <w:rFonts w:asciiTheme="majorHAnsi" w:eastAsia="Times New Roman" w:hAnsiTheme="majorHAnsi" w:cstheme="majorHAnsi"/>
          <w:sz w:val="24"/>
          <w:szCs w:val="24"/>
          <w:lang w:val="en-US"/>
        </w:rPr>
        <w:t xml:space="preserve"> </w:t>
      </w:r>
      <w:r w:rsidR="00402113">
        <w:rPr>
          <w:rFonts w:asciiTheme="majorHAnsi" w:eastAsia="Times New Roman" w:hAnsiTheme="majorHAnsi" w:cstheme="majorHAnsi"/>
          <w:sz w:val="24"/>
          <w:szCs w:val="24"/>
          <w:lang w:val="en-US"/>
        </w:rPr>
        <w:t xml:space="preserve">Since we wanted to make comparisons of grammar test scores between groups (independent measures) and within groups (repeated measures), we had to consider </w:t>
      </w:r>
      <w:r w:rsidR="008172F7">
        <w:rPr>
          <w:rFonts w:asciiTheme="majorHAnsi" w:eastAsia="Times New Roman" w:hAnsiTheme="majorHAnsi" w:cstheme="majorHAnsi"/>
          <w:sz w:val="24"/>
          <w:szCs w:val="24"/>
          <w:lang w:val="en-US"/>
        </w:rPr>
        <w:t>whether</w:t>
      </w:r>
      <w:r w:rsidR="00402113">
        <w:rPr>
          <w:rFonts w:asciiTheme="majorHAnsi" w:eastAsia="Times New Roman" w:hAnsiTheme="majorHAnsi" w:cstheme="majorHAnsi"/>
          <w:sz w:val="24"/>
          <w:szCs w:val="24"/>
          <w:lang w:val="en-US"/>
        </w:rPr>
        <w:t xml:space="preserve"> certain statistical assumptions were met in order to choose the correct </w:t>
      </w:r>
      <w:r w:rsidR="00402113" w:rsidRPr="00402113">
        <w:rPr>
          <w:rFonts w:asciiTheme="majorHAnsi" w:eastAsia="Times New Roman" w:hAnsiTheme="majorHAnsi" w:cstheme="majorHAnsi"/>
          <w:i/>
          <w:iCs/>
          <w:sz w:val="24"/>
          <w:szCs w:val="24"/>
          <w:lang w:val="en-US"/>
        </w:rPr>
        <w:t>t</w:t>
      </w:r>
      <w:r w:rsidR="00402113">
        <w:rPr>
          <w:rFonts w:asciiTheme="majorHAnsi" w:eastAsia="Times New Roman" w:hAnsiTheme="majorHAnsi" w:cstheme="majorHAnsi"/>
          <w:sz w:val="24"/>
          <w:szCs w:val="24"/>
          <w:lang w:val="en-US"/>
        </w:rPr>
        <w:t xml:space="preserve"> test.</w:t>
      </w:r>
    </w:p>
    <w:p w14:paraId="38F24F03" w14:textId="4214E58C" w:rsidR="00402113" w:rsidRDefault="00402113"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According to </w:t>
      </w:r>
      <w:proofErr w:type="spellStart"/>
      <w:r w:rsidRPr="00402113">
        <w:rPr>
          <w:rFonts w:asciiTheme="majorHAnsi" w:eastAsia="Times New Roman" w:hAnsiTheme="majorHAnsi" w:cstheme="majorHAnsi"/>
          <w:sz w:val="24"/>
          <w:szCs w:val="24"/>
          <w:lang w:val="en-US"/>
        </w:rPr>
        <w:t>Gravetter</w:t>
      </w:r>
      <w:proofErr w:type="spellEnd"/>
      <w:r w:rsidRPr="00402113">
        <w:rPr>
          <w:rFonts w:asciiTheme="majorHAnsi" w:eastAsia="Times New Roman" w:hAnsiTheme="majorHAnsi" w:cstheme="majorHAnsi"/>
          <w:sz w:val="24"/>
          <w:szCs w:val="24"/>
          <w:lang w:val="en-US"/>
        </w:rPr>
        <w:t xml:space="preserve"> and </w:t>
      </w:r>
      <w:proofErr w:type="spellStart"/>
      <w:r w:rsidRPr="00402113">
        <w:rPr>
          <w:rFonts w:asciiTheme="majorHAnsi" w:eastAsia="Times New Roman" w:hAnsiTheme="majorHAnsi" w:cstheme="majorHAnsi"/>
          <w:sz w:val="24"/>
          <w:szCs w:val="24"/>
          <w:lang w:val="en-US"/>
        </w:rPr>
        <w:t>Wallnau</w:t>
      </w:r>
      <w:proofErr w:type="spellEnd"/>
      <w:r w:rsidRPr="00402113">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Pr="00402113">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xml:space="preserve">, before using the </w:t>
      </w:r>
      <w:r w:rsidRPr="00402113">
        <w:rPr>
          <w:rFonts w:asciiTheme="majorHAnsi" w:eastAsia="Times New Roman" w:hAnsiTheme="majorHAnsi" w:cstheme="majorHAnsi"/>
          <w:i/>
          <w:iCs/>
          <w:sz w:val="24"/>
          <w:szCs w:val="24"/>
          <w:lang w:val="en-US"/>
        </w:rPr>
        <w:t>t</w:t>
      </w:r>
      <w:r>
        <w:rPr>
          <w:rFonts w:asciiTheme="majorHAnsi" w:eastAsia="Times New Roman" w:hAnsiTheme="majorHAnsi" w:cstheme="majorHAnsi"/>
          <w:sz w:val="24"/>
          <w:szCs w:val="24"/>
          <w:lang w:val="en-US"/>
        </w:rPr>
        <w:t xml:space="preserve"> test for independent measures, three assumptions must be taken into consideration: 1) the data must come from two independent samples</w:t>
      </w:r>
      <w:r w:rsidR="00404364">
        <w:rPr>
          <w:rFonts w:asciiTheme="majorHAnsi" w:eastAsia="Times New Roman" w:hAnsiTheme="majorHAnsi" w:cstheme="majorHAnsi"/>
          <w:sz w:val="24"/>
          <w:szCs w:val="24"/>
          <w:lang w:val="en-US"/>
        </w:rPr>
        <w:t xml:space="preserve">; 2) the two populations of the sample must have a normal distribution; and 3) the variances of the two populations of the samples must be equal. As for the first criteria, we confirmed it was met since the samples came from two different groups (the control and experimental ones). With respect to the second assumption, we believed the two samples came from populations with a normal </w:t>
      </w:r>
      <w:r w:rsidR="008172F7">
        <w:rPr>
          <w:rFonts w:asciiTheme="majorHAnsi" w:eastAsia="Times New Roman" w:hAnsiTheme="majorHAnsi" w:cstheme="majorHAnsi"/>
          <w:sz w:val="24"/>
          <w:szCs w:val="24"/>
          <w:lang w:val="en-US"/>
        </w:rPr>
        <w:t>distribution</w:t>
      </w:r>
      <w:r w:rsidR="00404364">
        <w:rPr>
          <w:rFonts w:asciiTheme="majorHAnsi" w:eastAsia="Times New Roman" w:hAnsiTheme="majorHAnsi" w:cstheme="majorHAnsi"/>
          <w:sz w:val="24"/>
          <w:szCs w:val="24"/>
          <w:lang w:val="en-US"/>
        </w:rPr>
        <w:t xml:space="preserve"> since the total amount of pre-university students was around 1,200 people</w:t>
      </w:r>
      <w:r w:rsidR="0044520A">
        <w:rPr>
          <w:rFonts w:asciiTheme="majorHAnsi" w:eastAsia="Times New Roman" w:hAnsiTheme="majorHAnsi" w:cstheme="majorHAnsi"/>
          <w:sz w:val="24"/>
          <w:szCs w:val="24"/>
          <w:lang w:val="en-US"/>
        </w:rPr>
        <w:t xml:space="preserve">, and data have a tendency to create a normal curve as the number of observations increases </w:t>
      </w:r>
      <w:r w:rsidR="0044520A" w:rsidRPr="0044520A">
        <w:rPr>
          <w:rFonts w:asciiTheme="majorHAnsi" w:eastAsia="Times New Roman" w:hAnsiTheme="majorHAnsi" w:cstheme="majorHAnsi"/>
          <w:sz w:val="24"/>
          <w:szCs w:val="24"/>
          <w:lang w:val="en-US"/>
        </w:rPr>
        <w:t>(</w:t>
      </w:r>
      <w:proofErr w:type="spellStart"/>
      <w:r w:rsidR="0044520A" w:rsidRPr="0044520A">
        <w:rPr>
          <w:rFonts w:asciiTheme="majorHAnsi" w:eastAsia="Times New Roman" w:hAnsiTheme="majorHAnsi" w:cstheme="majorHAnsi"/>
          <w:sz w:val="24"/>
          <w:szCs w:val="24"/>
          <w:lang w:val="en-US"/>
        </w:rPr>
        <w:t>Gravetter</w:t>
      </w:r>
      <w:proofErr w:type="spellEnd"/>
      <w:r w:rsidR="0044520A" w:rsidRPr="0044520A">
        <w:rPr>
          <w:rFonts w:asciiTheme="majorHAnsi" w:eastAsia="Times New Roman" w:hAnsiTheme="majorHAnsi" w:cstheme="majorHAnsi"/>
          <w:sz w:val="24"/>
          <w:szCs w:val="24"/>
          <w:lang w:val="en-US"/>
        </w:rPr>
        <w:t xml:space="preserve"> &amp; </w:t>
      </w:r>
      <w:proofErr w:type="spellStart"/>
      <w:r w:rsidR="0044520A" w:rsidRPr="0044520A">
        <w:rPr>
          <w:rFonts w:asciiTheme="majorHAnsi" w:eastAsia="Times New Roman" w:hAnsiTheme="majorHAnsi" w:cstheme="majorHAnsi"/>
          <w:sz w:val="24"/>
          <w:szCs w:val="24"/>
          <w:lang w:val="en-US"/>
        </w:rPr>
        <w:t>Wallnau</w:t>
      </w:r>
      <w:proofErr w:type="spellEnd"/>
      <w:r w:rsidR="0044520A" w:rsidRPr="0044520A">
        <w:rPr>
          <w:rFonts w:asciiTheme="majorHAnsi" w:eastAsia="Times New Roman" w:hAnsiTheme="majorHAnsi" w:cstheme="majorHAnsi"/>
          <w:sz w:val="24"/>
          <w:szCs w:val="24"/>
          <w:lang w:val="en-US"/>
        </w:rPr>
        <w:t>, 201</w:t>
      </w:r>
      <w:r w:rsidR="001960A2">
        <w:rPr>
          <w:rFonts w:asciiTheme="majorHAnsi" w:eastAsia="Times New Roman" w:hAnsiTheme="majorHAnsi" w:cstheme="majorHAnsi"/>
          <w:sz w:val="24"/>
          <w:szCs w:val="24"/>
          <w:lang w:val="en-US"/>
        </w:rPr>
        <w:t>7</w:t>
      </w:r>
      <w:r w:rsidR="0044520A" w:rsidRPr="0044520A">
        <w:rPr>
          <w:rFonts w:asciiTheme="majorHAnsi" w:eastAsia="Times New Roman" w:hAnsiTheme="majorHAnsi" w:cstheme="majorHAnsi"/>
          <w:sz w:val="24"/>
          <w:szCs w:val="24"/>
          <w:lang w:val="en-US"/>
        </w:rPr>
        <w:t>).</w:t>
      </w:r>
      <w:r w:rsidR="0044520A">
        <w:rPr>
          <w:rFonts w:asciiTheme="majorHAnsi" w:eastAsia="Times New Roman" w:hAnsiTheme="majorHAnsi" w:cstheme="majorHAnsi"/>
          <w:sz w:val="24"/>
          <w:szCs w:val="24"/>
          <w:lang w:val="en-US"/>
        </w:rPr>
        <w:t xml:space="preserve"> As with the third assumption, it was difficult to know</w:t>
      </w:r>
      <w:r w:rsidR="007A6E34">
        <w:rPr>
          <w:rFonts w:asciiTheme="majorHAnsi" w:eastAsia="Times New Roman" w:hAnsiTheme="majorHAnsi" w:cstheme="majorHAnsi"/>
          <w:sz w:val="24"/>
          <w:szCs w:val="24"/>
          <w:lang w:val="en-US"/>
        </w:rPr>
        <w:t xml:space="preserve"> whether the variance from the two populations were equal, thus, according to </w:t>
      </w:r>
      <w:r w:rsidR="007A6E34" w:rsidRPr="0095783B">
        <w:rPr>
          <w:rFonts w:asciiTheme="majorHAnsi" w:eastAsia="Times New Roman" w:hAnsiTheme="majorHAnsi" w:cstheme="majorHAnsi"/>
          <w:sz w:val="24"/>
          <w:szCs w:val="24"/>
          <w:lang w:val="en-US"/>
        </w:rPr>
        <w:t>Larson-Hall</w:t>
      </w:r>
      <w:r w:rsidR="007A6E34">
        <w:rPr>
          <w:rFonts w:asciiTheme="majorHAnsi" w:eastAsia="Times New Roman" w:hAnsiTheme="majorHAnsi" w:cstheme="majorHAnsi"/>
          <w:sz w:val="24"/>
          <w:szCs w:val="24"/>
          <w:lang w:val="en-US"/>
        </w:rPr>
        <w:t xml:space="preserve"> (2</w:t>
      </w:r>
      <w:r w:rsidR="007A6E34" w:rsidRPr="0095783B">
        <w:rPr>
          <w:rFonts w:asciiTheme="majorHAnsi" w:eastAsia="Times New Roman" w:hAnsiTheme="majorHAnsi" w:cstheme="majorHAnsi"/>
          <w:sz w:val="24"/>
          <w:szCs w:val="24"/>
          <w:lang w:val="en-US"/>
        </w:rPr>
        <w:t>012</w:t>
      </w:r>
      <w:r w:rsidR="007A6E34">
        <w:rPr>
          <w:rFonts w:asciiTheme="majorHAnsi" w:eastAsia="Times New Roman" w:hAnsiTheme="majorHAnsi" w:cstheme="majorHAnsi"/>
          <w:sz w:val="24"/>
          <w:szCs w:val="24"/>
          <w:lang w:val="en-US"/>
        </w:rPr>
        <w:t xml:space="preserve">), </w:t>
      </w:r>
      <w:r w:rsidR="0044520A">
        <w:rPr>
          <w:rFonts w:asciiTheme="majorHAnsi" w:eastAsia="Times New Roman" w:hAnsiTheme="majorHAnsi" w:cstheme="majorHAnsi"/>
          <w:sz w:val="24"/>
          <w:szCs w:val="24"/>
          <w:lang w:val="en-US"/>
        </w:rPr>
        <w:t xml:space="preserve">when the equal variance criteria cannot be met, Welch’s </w:t>
      </w:r>
      <w:r w:rsidR="0044520A" w:rsidRPr="0095783B">
        <w:rPr>
          <w:rFonts w:asciiTheme="majorHAnsi" w:eastAsia="Times New Roman" w:hAnsiTheme="majorHAnsi" w:cstheme="majorHAnsi"/>
          <w:i/>
          <w:iCs/>
          <w:sz w:val="24"/>
          <w:szCs w:val="24"/>
          <w:lang w:val="en-US"/>
        </w:rPr>
        <w:t>t</w:t>
      </w:r>
      <w:r w:rsidR="0044520A">
        <w:rPr>
          <w:rFonts w:asciiTheme="majorHAnsi" w:eastAsia="Times New Roman" w:hAnsiTheme="majorHAnsi" w:cstheme="majorHAnsi"/>
          <w:sz w:val="24"/>
          <w:szCs w:val="24"/>
          <w:lang w:val="en-US"/>
        </w:rPr>
        <w:t xml:space="preserve"> test</w:t>
      </w:r>
      <w:r w:rsidR="0095783B">
        <w:rPr>
          <w:rFonts w:asciiTheme="majorHAnsi" w:eastAsia="Times New Roman" w:hAnsiTheme="majorHAnsi" w:cstheme="majorHAnsi"/>
          <w:sz w:val="24"/>
          <w:szCs w:val="24"/>
          <w:lang w:val="en-US"/>
        </w:rPr>
        <w:t xml:space="preserve"> is recommended</w:t>
      </w:r>
      <w:r w:rsidR="007A6E34">
        <w:rPr>
          <w:rFonts w:asciiTheme="majorHAnsi" w:eastAsia="Times New Roman" w:hAnsiTheme="majorHAnsi" w:cstheme="majorHAnsi"/>
          <w:sz w:val="24"/>
          <w:szCs w:val="24"/>
          <w:lang w:val="en-US"/>
        </w:rPr>
        <w:t>.</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 As a consequence, in order</w:t>
      </w:r>
      <w:r w:rsidR="0095783B">
        <w:rPr>
          <w:rFonts w:asciiTheme="majorHAnsi" w:eastAsia="Times New Roman" w:hAnsiTheme="majorHAnsi" w:cstheme="majorHAnsi"/>
          <w:sz w:val="24"/>
          <w:szCs w:val="24"/>
          <w:lang w:val="en-US"/>
        </w:rPr>
        <w:t xml:space="preserve"> </w:t>
      </w:r>
      <w:r w:rsidR="007A6E34">
        <w:rPr>
          <w:rFonts w:asciiTheme="majorHAnsi" w:eastAsia="Times New Roman" w:hAnsiTheme="majorHAnsi" w:cstheme="majorHAnsi"/>
          <w:sz w:val="24"/>
          <w:szCs w:val="24"/>
          <w:lang w:val="en-US"/>
        </w:rPr>
        <w:t xml:space="preserve">to compare test scores between the control and experimental groups, </w:t>
      </w:r>
      <w:r w:rsidR="0095783B">
        <w:rPr>
          <w:rFonts w:asciiTheme="majorHAnsi" w:eastAsia="Times New Roman" w:hAnsiTheme="majorHAnsi" w:cstheme="majorHAnsi"/>
          <w:sz w:val="24"/>
          <w:szCs w:val="24"/>
          <w:lang w:val="en-US"/>
        </w:rPr>
        <w:t xml:space="preserve">we </w:t>
      </w:r>
      <w:r w:rsidR="007A6E34">
        <w:rPr>
          <w:rFonts w:asciiTheme="majorHAnsi" w:eastAsia="Times New Roman" w:hAnsiTheme="majorHAnsi" w:cstheme="majorHAnsi"/>
          <w:sz w:val="24"/>
          <w:szCs w:val="24"/>
          <w:lang w:val="en-US"/>
        </w:rPr>
        <w:t xml:space="preserve">selected </w:t>
      </w:r>
      <w:r w:rsidR="0095783B">
        <w:rPr>
          <w:rFonts w:asciiTheme="majorHAnsi" w:eastAsia="Times New Roman" w:hAnsiTheme="majorHAnsi" w:cstheme="majorHAnsi"/>
          <w:sz w:val="24"/>
          <w:szCs w:val="24"/>
          <w:lang w:val="en-US"/>
        </w:rPr>
        <w:t xml:space="preserve">that type of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also known as </w:t>
      </w:r>
      <w:r w:rsidR="0095783B" w:rsidRPr="0095783B">
        <w:rPr>
          <w:rFonts w:asciiTheme="majorHAnsi" w:eastAsia="Times New Roman" w:hAnsiTheme="majorHAnsi" w:cstheme="majorHAnsi"/>
          <w:i/>
          <w:iCs/>
          <w:sz w:val="24"/>
          <w:szCs w:val="24"/>
          <w:lang w:val="en-US"/>
        </w:rPr>
        <w:t>t</w:t>
      </w:r>
      <w:r w:rsidR="0095783B">
        <w:rPr>
          <w:rFonts w:asciiTheme="majorHAnsi" w:eastAsia="Times New Roman" w:hAnsiTheme="majorHAnsi" w:cstheme="majorHAnsi"/>
          <w:sz w:val="24"/>
          <w:szCs w:val="24"/>
          <w:lang w:val="en-US"/>
        </w:rPr>
        <w:t xml:space="preserve"> test for unequal variances.</w:t>
      </w:r>
    </w:p>
    <w:p w14:paraId="326EABEC" w14:textId="55C128A0" w:rsidR="00FC2393" w:rsidRPr="00A43043" w:rsidRDefault="00FC2393"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As regards with the statistic to compare grammar test scores within each group (</w:t>
      </w:r>
      <w:r w:rsidR="00A43043">
        <w:rPr>
          <w:rFonts w:asciiTheme="majorHAnsi" w:eastAsia="Times New Roman" w:hAnsiTheme="majorHAnsi" w:cstheme="majorHAnsi"/>
          <w:sz w:val="24"/>
          <w:szCs w:val="24"/>
          <w:lang w:val="en-US"/>
        </w:rPr>
        <w:t>repeated-</w:t>
      </w:r>
      <w:r w:rsidR="00611012">
        <w:rPr>
          <w:rFonts w:asciiTheme="majorHAnsi" w:eastAsia="Times New Roman" w:hAnsiTheme="majorHAnsi" w:cstheme="majorHAnsi"/>
          <w:sz w:val="24"/>
          <w:szCs w:val="24"/>
          <w:lang w:val="en-US"/>
        </w:rPr>
        <w:t>measures</w:t>
      </w:r>
      <w:r w:rsidR="00A43043">
        <w:rPr>
          <w:rFonts w:asciiTheme="majorHAnsi" w:eastAsia="Times New Roman" w:hAnsiTheme="majorHAnsi" w:cstheme="majorHAnsi"/>
          <w:sz w:val="24"/>
          <w:szCs w:val="24"/>
          <w:lang w:val="en-US"/>
        </w:rPr>
        <w:t xml:space="preserve"> or within-</w:t>
      </w:r>
      <w:r w:rsidR="00611012">
        <w:rPr>
          <w:rFonts w:asciiTheme="majorHAnsi" w:eastAsia="Times New Roman" w:hAnsiTheme="majorHAnsi" w:cstheme="majorHAnsi"/>
          <w:sz w:val="24"/>
          <w:szCs w:val="24"/>
          <w:lang w:val="en-US"/>
        </w:rPr>
        <w:t>subject</w:t>
      </w:r>
      <w:r>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design</w:t>
      </w:r>
      <w:r>
        <w:rPr>
          <w:rFonts w:asciiTheme="majorHAnsi" w:eastAsia="Times New Roman" w:hAnsiTheme="majorHAnsi" w:cstheme="majorHAnsi"/>
          <w:sz w:val="24"/>
          <w:szCs w:val="24"/>
          <w:lang w:val="en-US"/>
        </w:rPr>
        <w:t>), we chose Wilcoxon test</w:t>
      </w:r>
      <w:r w:rsidR="00A43043">
        <w:rPr>
          <w:rFonts w:asciiTheme="majorHAnsi" w:eastAsia="Times New Roman" w:hAnsiTheme="majorHAnsi" w:cstheme="majorHAnsi"/>
          <w:sz w:val="24"/>
          <w:szCs w:val="24"/>
          <w:lang w:val="en-US"/>
        </w:rPr>
        <w:t xml:space="preserve"> based on the following rationale</w:t>
      </w:r>
      <w:r>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 xml:space="preserve">Because the participants’ mortality increased during the study (n &lt; 30), we initially considered the </w:t>
      </w:r>
      <w:r w:rsidR="00611012">
        <w:rPr>
          <w:rFonts w:asciiTheme="majorHAnsi" w:eastAsia="Times New Roman" w:hAnsiTheme="majorHAnsi" w:cstheme="majorHAnsi"/>
          <w:sz w:val="24"/>
          <w:szCs w:val="24"/>
          <w:lang w:val="en-US"/>
        </w:rPr>
        <w:t xml:space="preserve">dependent </w:t>
      </w:r>
      <w:r w:rsidR="00611012">
        <w:rPr>
          <w:rFonts w:asciiTheme="majorHAnsi" w:eastAsia="Times New Roman" w:hAnsiTheme="majorHAnsi" w:cstheme="majorHAnsi"/>
          <w:i/>
          <w:iCs/>
          <w:sz w:val="24"/>
          <w:szCs w:val="24"/>
          <w:lang w:val="en-US"/>
        </w:rPr>
        <w:t>t</w:t>
      </w:r>
      <w:r w:rsidR="00611012">
        <w:rPr>
          <w:rFonts w:asciiTheme="majorHAnsi" w:eastAsia="Times New Roman" w:hAnsiTheme="majorHAnsi" w:cstheme="majorHAnsi"/>
          <w:sz w:val="24"/>
          <w:szCs w:val="24"/>
          <w:lang w:val="en-US"/>
        </w:rPr>
        <w:t xml:space="preserve"> test. </w:t>
      </w:r>
      <w:r w:rsidR="008172F7">
        <w:rPr>
          <w:rFonts w:asciiTheme="majorHAnsi" w:eastAsia="Times New Roman" w:hAnsiTheme="majorHAnsi" w:cstheme="majorHAnsi"/>
          <w:sz w:val="24"/>
          <w:szCs w:val="24"/>
          <w:lang w:val="en-US"/>
        </w:rPr>
        <w:t>However, t</w:t>
      </w:r>
      <w:r w:rsidR="00C86AC9">
        <w:rPr>
          <w:rFonts w:asciiTheme="majorHAnsi" w:eastAsia="Times New Roman" w:hAnsiTheme="majorHAnsi" w:cstheme="majorHAnsi"/>
          <w:sz w:val="24"/>
          <w:szCs w:val="24"/>
          <w:lang w:val="en-US"/>
        </w:rPr>
        <w:t xml:space="preserve">here are two assumptions </w:t>
      </w:r>
      <w:r w:rsidR="00611012">
        <w:rPr>
          <w:rFonts w:asciiTheme="majorHAnsi" w:eastAsia="Times New Roman" w:hAnsiTheme="majorHAnsi" w:cstheme="majorHAnsi"/>
          <w:sz w:val="24"/>
          <w:szCs w:val="24"/>
          <w:lang w:val="en-US"/>
        </w:rPr>
        <w:t>to meet before using</w:t>
      </w:r>
      <w:r w:rsidR="00C86AC9">
        <w:rPr>
          <w:rFonts w:asciiTheme="majorHAnsi" w:eastAsia="Times New Roman" w:hAnsiTheme="majorHAnsi" w:cstheme="majorHAnsi"/>
          <w:sz w:val="24"/>
          <w:szCs w:val="24"/>
          <w:lang w:val="en-US"/>
        </w:rPr>
        <w:t xml:space="preserve"> </w:t>
      </w:r>
      <w:r w:rsidR="00611012">
        <w:rPr>
          <w:rFonts w:asciiTheme="majorHAnsi" w:eastAsia="Times New Roman" w:hAnsiTheme="majorHAnsi" w:cstheme="majorHAnsi"/>
          <w:sz w:val="24"/>
          <w:szCs w:val="24"/>
          <w:lang w:val="en-US"/>
        </w:rPr>
        <w:t>this</w:t>
      </w:r>
      <w:r w:rsidR="00C86AC9">
        <w:rPr>
          <w:rFonts w:asciiTheme="majorHAnsi" w:eastAsia="Times New Roman" w:hAnsiTheme="majorHAnsi" w:cstheme="majorHAnsi"/>
          <w:i/>
          <w:iCs/>
          <w:sz w:val="24"/>
          <w:szCs w:val="24"/>
          <w:lang w:val="en-US"/>
        </w:rPr>
        <w:t xml:space="preserve"> </w:t>
      </w:r>
      <w:r w:rsidR="00C86AC9">
        <w:rPr>
          <w:rFonts w:asciiTheme="majorHAnsi" w:eastAsia="Times New Roman" w:hAnsiTheme="majorHAnsi" w:cstheme="majorHAnsi"/>
          <w:sz w:val="24"/>
          <w:szCs w:val="24"/>
          <w:lang w:val="en-US"/>
        </w:rPr>
        <w:t xml:space="preserve">test: 1) the observations must be independent within each treatment; 2) </w:t>
      </w:r>
      <w:r w:rsidR="00AC37D4">
        <w:rPr>
          <w:rFonts w:asciiTheme="majorHAnsi" w:eastAsia="Times New Roman" w:hAnsiTheme="majorHAnsi" w:cstheme="majorHAnsi"/>
          <w:sz w:val="24"/>
          <w:szCs w:val="24"/>
          <w:lang w:val="en-US"/>
        </w:rPr>
        <w:t xml:space="preserve">the population’s </w:t>
      </w:r>
      <w:r w:rsidR="00C86AC9">
        <w:rPr>
          <w:rFonts w:asciiTheme="majorHAnsi" w:eastAsia="Times New Roman" w:hAnsiTheme="majorHAnsi" w:cstheme="majorHAnsi"/>
          <w:sz w:val="24"/>
          <w:szCs w:val="24"/>
          <w:lang w:val="en-US"/>
        </w:rPr>
        <w:t xml:space="preserve">difference scores must have a normal distribution </w:t>
      </w:r>
      <w:r w:rsidR="00AC37D4">
        <w:rPr>
          <w:rFonts w:asciiTheme="majorHAnsi" w:eastAsia="Times New Roman" w:hAnsiTheme="majorHAnsi" w:cstheme="majorHAnsi"/>
          <w:sz w:val="24"/>
          <w:szCs w:val="24"/>
          <w:lang w:val="en-US"/>
        </w:rPr>
        <w:t xml:space="preserve">and it should not be a concern if the sample size is large enough </w:t>
      </w:r>
      <w:r w:rsidR="00C86AC9">
        <w:rPr>
          <w:rFonts w:asciiTheme="majorHAnsi" w:eastAsia="Times New Roman" w:hAnsiTheme="majorHAnsi" w:cstheme="majorHAnsi"/>
          <w:sz w:val="24"/>
          <w:szCs w:val="24"/>
          <w:lang w:val="en-US"/>
        </w:rPr>
        <w:t>(</w:t>
      </w:r>
      <w:proofErr w:type="spellStart"/>
      <w:r w:rsidR="00C86AC9" w:rsidRPr="00C86AC9">
        <w:rPr>
          <w:rFonts w:asciiTheme="majorHAnsi" w:eastAsia="Times New Roman" w:hAnsiTheme="majorHAnsi" w:cstheme="majorHAnsi"/>
          <w:sz w:val="24"/>
          <w:szCs w:val="24"/>
          <w:lang w:val="en-US"/>
        </w:rPr>
        <w:t>Gravetter</w:t>
      </w:r>
      <w:proofErr w:type="spellEnd"/>
      <w:r w:rsidR="00C86AC9" w:rsidRPr="00C86AC9">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C86AC9" w:rsidRPr="00C86AC9">
        <w:rPr>
          <w:rFonts w:asciiTheme="majorHAnsi" w:eastAsia="Times New Roman" w:hAnsiTheme="majorHAnsi" w:cstheme="majorHAnsi"/>
          <w:sz w:val="24"/>
          <w:szCs w:val="24"/>
          <w:lang w:val="en-US"/>
        </w:rPr>
        <w:t xml:space="preserve"> </w:t>
      </w:r>
      <w:proofErr w:type="spellStart"/>
      <w:r w:rsidR="00C86AC9" w:rsidRPr="00C86AC9">
        <w:rPr>
          <w:rFonts w:asciiTheme="majorHAnsi" w:eastAsia="Times New Roman" w:hAnsiTheme="majorHAnsi" w:cstheme="majorHAnsi"/>
          <w:sz w:val="24"/>
          <w:szCs w:val="24"/>
          <w:lang w:val="en-US"/>
        </w:rPr>
        <w:t>Wallnau</w:t>
      </w:r>
      <w:proofErr w:type="spellEnd"/>
      <w:r w:rsidR="00C86AC9">
        <w:rPr>
          <w:rFonts w:asciiTheme="majorHAnsi" w:eastAsia="Times New Roman" w:hAnsiTheme="majorHAnsi" w:cstheme="majorHAnsi"/>
          <w:sz w:val="24"/>
          <w:szCs w:val="24"/>
          <w:lang w:val="en-US"/>
        </w:rPr>
        <w:t xml:space="preserve">, </w:t>
      </w:r>
      <w:r w:rsidR="00C86AC9" w:rsidRPr="00C86AC9">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C86AC9" w:rsidRPr="00C86AC9">
        <w:rPr>
          <w:rFonts w:asciiTheme="majorHAnsi" w:eastAsia="Times New Roman" w:hAnsiTheme="majorHAnsi" w:cstheme="majorHAnsi"/>
          <w:sz w:val="24"/>
          <w:szCs w:val="24"/>
          <w:lang w:val="en-US"/>
        </w:rPr>
        <w:t>)</w:t>
      </w:r>
      <w:r w:rsidR="00C86AC9">
        <w:rPr>
          <w:rFonts w:asciiTheme="majorHAnsi" w:eastAsia="Times New Roman" w:hAnsiTheme="majorHAnsi" w:cstheme="majorHAnsi"/>
          <w:sz w:val="24"/>
          <w:szCs w:val="24"/>
          <w:lang w:val="en-US"/>
        </w:rPr>
        <w:t xml:space="preserve">. </w:t>
      </w:r>
      <w:r w:rsidR="00AC37D4">
        <w:rPr>
          <w:rFonts w:asciiTheme="majorHAnsi" w:eastAsia="Times New Roman" w:hAnsiTheme="majorHAnsi" w:cstheme="majorHAnsi"/>
          <w:sz w:val="24"/>
          <w:szCs w:val="24"/>
          <w:lang w:val="en-US"/>
        </w:rPr>
        <w:t xml:space="preserve">In our study, the first assumption was met since the treatment applied to the same participants took place at different times. As for the second assumption, </w:t>
      </w:r>
      <w:r w:rsidR="005E2CEE">
        <w:rPr>
          <w:rFonts w:asciiTheme="majorHAnsi" w:eastAsia="Times New Roman" w:hAnsiTheme="majorHAnsi" w:cstheme="majorHAnsi"/>
          <w:sz w:val="24"/>
          <w:szCs w:val="24"/>
          <w:lang w:val="en-US"/>
        </w:rPr>
        <w:t xml:space="preserve">we believed it </w:t>
      </w:r>
      <w:r w:rsidR="005E2CEE">
        <w:rPr>
          <w:rFonts w:asciiTheme="majorHAnsi" w:eastAsia="Times New Roman" w:hAnsiTheme="majorHAnsi" w:cstheme="majorHAnsi"/>
          <w:sz w:val="24"/>
          <w:szCs w:val="24"/>
          <w:lang w:val="en-US"/>
        </w:rPr>
        <w:lastRenderedPageBreak/>
        <w:t xml:space="preserve">was not fulfilled, </w:t>
      </w:r>
      <w:r w:rsidR="00AC37D4">
        <w:rPr>
          <w:rFonts w:asciiTheme="majorHAnsi" w:eastAsia="Times New Roman" w:hAnsiTheme="majorHAnsi" w:cstheme="majorHAnsi"/>
          <w:sz w:val="24"/>
          <w:szCs w:val="24"/>
          <w:lang w:val="en-US"/>
        </w:rPr>
        <w:t>given that the sample size decrease</w:t>
      </w:r>
      <w:r w:rsidR="005E2CEE">
        <w:rPr>
          <w:rFonts w:asciiTheme="majorHAnsi" w:eastAsia="Times New Roman" w:hAnsiTheme="majorHAnsi" w:cstheme="majorHAnsi"/>
          <w:sz w:val="24"/>
          <w:szCs w:val="24"/>
          <w:lang w:val="en-US"/>
        </w:rPr>
        <w:t>d</w:t>
      </w:r>
      <w:r w:rsidR="00AC37D4">
        <w:rPr>
          <w:rFonts w:asciiTheme="majorHAnsi" w:eastAsia="Times New Roman" w:hAnsiTheme="majorHAnsi" w:cstheme="majorHAnsi"/>
          <w:sz w:val="24"/>
          <w:szCs w:val="24"/>
          <w:lang w:val="en-US"/>
        </w:rPr>
        <w:t xml:space="preserve"> during the period of study. </w:t>
      </w:r>
      <w:r w:rsidR="005E2CEE">
        <w:rPr>
          <w:rFonts w:asciiTheme="majorHAnsi" w:eastAsia="Times New Roman" w:hAnsiTheme="majorHAnsi" w:cstheme="majorHAnsi"/>
          <w:sz w:val="24"/>
          <w:szCs w:val="24"/>
          <w:lang w:val="en-US"/>
        </w:rPr>
        <w:t xml:space="preserve"> Nevertheless, when either of the above assumptions cannot be satisfied</w:t>
      </w:r>
      <w:r w:rsidR="00A43043">
        <w:rPr>
          <w:rFonts w:asciiTheme="majorHAnsi" w:eastAsia="Times New Roman" w:hAnsiTheme="majorHAnsi" w:cstheme="majorHAnsi"/>
          <w:sz w:val="24"/>
          <w:szCs w:val="24"/>
          <w:lang w:val="en-US"/>
        </w:rPr>
        <w:t xml:space="preserve"> for dependent sample </w:t>
      </w:r>
      <w:r w:rsidR="00A43043">
        <w:rPr>
          <w:rFonts w:asciiTheme="majorHAnsi" w:eastAsia="Times New Roman" w:hAnsiTheme="majorHAnsi" w:cstheme="majorHAnsi"/>
          <w:i/>
          <w:iCs/>
          <w:sz w:val="24"/>
          <w:szCs w:val="24"/>
          <w:lang w:val="en-US"/>
        </w:rPr>
        <w:t xml:space="preserve">t </w:t>
      </w:r>
      <w:r w:rsidR="00A43043">
        <w:rPr>
          <w:rFonts w:asciiTheme="majorHAnsi" w:eastAsia="Times New Roman" w:hAnsiTheme="majorHAnsi" w:cstheme="majorHAnsi"/>
          <w:sz w:val="24"/>
          <w:szCs w:val="24"/>
          <w:lang w:val="en-US"/>
        </w:rPr>
        <w:t>test, the Wilcoxon test is suggested (</w:t>
      </w:r>
      <w:proofErr w:type="spellStart"/>
      <w:r w:rsidR="00A43043" w:rsidRPr="00A43043">
        <w:rPr>
          <w:rFonts w:asciiTheme="majorHAnsi" w:eastAsia="Times New Roman" w:hAnsiTheme="majorHAnsi" w:cstheme="majorHAnsi"/>
          <w:sz w:val="24"/>
          <w:szCs w:val="24"/>
          <w:lang w:val="en-US"/>
        </w:rPr>
        <w:t>Gravetter</w:t>
      </w:r>
      <w:proofErr w:type="spellEnd"/>
      <w:r w:rsidR="00A43043" w:rsidRPr="00A43043">
        <w:rPr>
          <w:rFonts w:asciiTheme="majorHAnsi" w:eastAsia="Times New Roman" w:hAnsiTheme="majorHAnsi" w:cstheme="majorHAnsi"/>
          <w:sz w:val="24"/>
          <w:szCs w:val="24"/>
          <w:lang w:val="en-US"/>
        </w:rPr>
        <w:t xml:space="preserve"> </w:t>
      </w:r>
      <w:r w:rsidR="00A43043">
        <w:rPr>
          <w:rFonts w:asciiTheme="majorHAnsi" w:eastAsia="Times New Roman" w:hAnsiTheme="majorHAnsi" w:cstheme="majorHAnsi"/>
          <w:sz w:val="24"/>
          <w:szCs w:val="24"/>
          <w:lang w:val="en-US"/>
        </w:rPr>
        <w:t>&amp;</w:t>
      </w:r>
      <w:r w:rsidR="00A43043" w:rsidRPr="00A43043">
        <w:rPr>
          <w:rFonts w:asciiTheme="majorHAnsi" w:eastAsia="Times New Roman" w:hAnsiTheme="majorHAnsi" w:cstheme="majorHAnsi"/>
          <w:sz w:val="24"/>
          <w:szCs w:val="24"/>
          <w:lang w:val="en-US"/>
        </w:rPr>
        <w:t xml:space="preserve"> </w:t>
      </w:r>
      <w:proofErr w:type="spellStart"/>
      <w:r w:rsidR="00A43043" w:rsidRPr="00A43043">
        <w:rPr>
          <w:rFonts w:asciiTheme="majorHAnsi" w:eastAsia="Times New Roman" w:hAnsiTheme="majorHAnsi" w:cstheme="majorHAnsi"/>
          <w:sz w:val="24"/>
          <w:szCs w:val="24"/>
          <w:lang w:val="en-US"/>
        </w:rPr>
        <w:t>Wallnau</w:t>
      </w:r>
      <w:proofErr w:type="spellEnd"/>
      <w:r w:rsidR="00A43043">
        <w:rPr>
          <w:rFonts w:asciiTheme="majorHAnsi" w:eastAsia="Times New Roman" w:hAnsiTheme="majorHAnsi" w:cstheme="majorHAnsi"/>
          <w:sz w:val="24"/>
          <w:szCs w:val="24"/>
          <w:lang w:val="en-US"/>
        </w:rPr>
        <w:t xml:space="preserve">, </w:t>
      </w:r>
      <w:r w:rsidR="00A43043" w:rsidRPr="00A43043">
        <w:rPr>
          <w:rFonts w:asciiTheme="majorHAnsi" w:eastAsia="Times New Roman" w:hAnsiTheme="majorHAnsi" w:cstheme="majorHAnsi"/>
          <w:sz w:val="24"/>
          <w:szCs w:val="24"/>
          <w:lang w:val="en-US"/>
        </w:rPr>
        <w:t>201</w:t>
      </w:r>
      <w:r w:rsidR="001960A2">
        <w:rPr>
          <w:rFonts w:asciiTheme="majorHAnsi" w:eastAsia="Times New Roman" w:hAnsiTheme="majorHAnsi" w:cstheme="majorHAnsi"/>
          <w:sz w:val="24"/>
          <w:szCs w:val="24"/>
          <w:lang w:val="en-US"/>
        </w:rPr>
        <w:t>7</w:t>
      </w:r>
      <w:r w:rsidR="00A43043" w:rsidRPr="00A43043">
        <w:rPr>
          <w:rFonts w:asciiTheme="majorHAnsi" w:eastAsia="Times New Roman" w:hAnsiTheme="majorHAnsi" w:cstheme="majorHAnsi"/>
          <w:sz w:val="24"/>
          <w:szCs w:val="24"/>
          <w:lang w:val="en-US"/>
        </w:rPr>
        <w:t>)</w:t>
      </w:r>
      <w:r w:rsidR="00A43043">
        <w:rPr>
          <w:rFonts w:asciiTheme="majorHAnsi" w:eastAsia="Times New Roman" w:hAnsiTheme="majorHAnsi" w:cstheme="majorHAnsi"/>
          <w:sz w:val="24"/>
          <w:szCs w:val="24"/>
          <w:lang w:val="en-US"/>
        </w:rPr>
        <w:t>.</w:t>
      </w:r>
    </w:p>
    <w:p w14:paraId="7E71D9ED" w14:textId="67E1A916" w:rsidR="0095783B" w:rsidRPr="006F321D" w:rsidRDefault="001B07AB" w:rsidP="00427C9E">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Once the appropriate statistics were selected, w</w:t>
      </w:r>
      <w:r w:rsidR="00611012">
        <w:rPr>
          <w:rFonts w:asciiTheme="majorHAnsi" w:eastAsia="Times New Roman" w:hAnsiTheme="majorHAnsi" w:cstheme="majorHAnsi"/>
          <w:sz w:val="24"/>
          <w:szCs w:val="24"/>
          <w:lang w:val="en-US"/>
        </w:rPr>
        <w:t>e</w:t>
      </w:r>
      <w:r>
        <w:rPr>
          <w:rFonts w:asciiTheme="majorHAnsi" w:eastAsia="Times New Roman" w:hAnsiTheme="majorHAnsi" w:cstheme="majorHAnsi"/>
          <w:sz w:val="24"/>
          <w:szCs w:val="24"/>
          <w:lang w:val="en-US"/>
        </w:rPr>
        <w:t xml:space="preserve"> decided to </w:t>
      </w:r>
      <w:r w:rsidR="00611012">
        <w:rPr>
          <w:rFonts w:asciiTheme="majorHAnsi" w:eastAsia="Times New Roman" w:hAnsiTheme="majorHAnsi" w:cstheme="majorHAnsi"/>
          <w:sz w:val="24"/>
          <w:szCs w:val="24"/>
          <w:lang w:val="en-US"/>
        </w:rPr>
        <w:t xml:space="preserve">use IBM SPSS version 23 to </w:t>
      </w:r>
      <w:r>
        <w:rPr>
          <w:rFonts w:asciiTheme="majorHAnsi" w:eastAsia="Times New Roman" w:hAnsiTheme="majorHAnsi" w:cstheme="majorHAnsi"/>
          <w:sz w:val="24"/>
          <w:szCs w:val="24"/>
          <w:lang w:val="en-US"/>
        </w:rPr>
        <w:t>run the statistical calculations</w:t>
      </w:r>
      <w:r w:rsidR="00611012">
        <w:rPr>
          <w:rFonts w:asciiTheme="majorHAnsi" w:eastAsia="Times New Roman" w:hAnsiTheme="majorHAnsi" w:cstheme="majorHAnsi"/>
          <w:sz w:val="24"/>
          <w:szCs w:val="24"/>
          <w:lang w:val="en-US"/>
        </w:rPr>
        <w:t xml:space="preserve"> and elaborate the tables showed below.</w:t>
      </w:r>
      <w:r w:rsidR="00A228B4">
        <w:rPr>
          <w:rFonts w:asciiTheme="majorHAnsi" w:eastAsia="Times New Roman" w:hAnsiTheme="majorHAnsi" w:cstheme="majorHAnsi"/>
          <w:sz w:val="24"/>
          <w:szCs w:val="24"/>
          <w:lang w:val="en-US"/>
        </w:rPr>
        <w:t xml:space="preserve"> To </w:t>
      </w:r>
      <w:r w:rsidR="006F321D">
        <w:rPr>
          <w:rFonts w:asciiTheme="majorHAnsi" w:eastAsia="Times New Roman" w:hAnsiTheme="majorHAnsi" w:cstheme="majorHAnsi"/>
          <w:sz w:val="24"/>
          <w:szCs w:val="24"/>
          <w:lang w:val="en-US"/>
        </w:rPr>
        <w:t>corroborate the</w:t>
      </w:r>
      <w:r w:rsidR="00A228B4">
        <w:rPr>
          <w:rFonts w:asciiTheme="majorHAnsi" w:eastAsia="Times New Roman" w:hAnsiTheme="majorHAnsi" w:cstheme="majorHAnsi"/>
          <w:sz w:val="24"/>
          <w:szCs w:val="24"/>
          <w:lang w:val="en-US"/>
        </w:rPr>
        <w:t xml:space="preserve"> results</w:t>
      </w:r>
      <w:r w:rsidR="00E64F65">
        <w:rPr>
          <w:rFonts w:asciiTheme="majorHAnsi" w:eastAsia="Times New Roman" w:hAnsiTheme="majorHAnsi" w:cstheme="majorHAnsi"/>
          <w:sz w:val="24"/>
          <w:szCs w:val="24"/>
          <w:lang w:val="en-US"/>
        </w:rPr>
        <w:t xml:space="preserve"> given by the SPSS software</w:t>
      </w:r>
      <w:r w:rsidR="00A228B4">
        <w:rPr>
          <w:rFonts w:asciiTheme="majorHAnsi" w:eastAsia="Times New Roman" w:hAnsiTheme="majorHAnsi" w:cstheme="majorHAnsi"/>
          <w:sz w:val="24"/>
          <w:szCs w:val="24"/>
          <w:lang w:val="en-US"/>
        </w:rPr>
        <w:t>, we use</w:t>
      </w:r>
      <w:r w:rsidR="006F321D">
        <w:rPr>
          <w:rFonts w:asciiTheme="majorHAnsi" w:eastAsia="Times New Roman" w:hAnsiTheme="majorHAnsi" w:cstheme="majorHAnsi"/>
          <w:sz w:val="24"/>
          <w:szCs w:val="24"/>
          <w:lang w:val="en-US"/>
        </w:rPr>
        <w:t>d</w:t>
      </w:r>
      <w:r w:rsidR="00A228B4">
        <w:rPr>
          <w:rFonts w:asciiTheme="majorHAnsi" w:eastAsia="Times New Roman" w:hAnsiTheme="majorHAnsi" w:cstheme="majorHAnsi"/>
          <w:sz w:val="24"/>
          <w:szCs w:val="24"/>
          <w:lang w:val="en-US"/>
        </w:rPr>
        <w:t xml:space="preserve"> the calculator provided at </w:t>
      </w:r>
      <w:r w:rsidR="00A228B4" w:rsidRPr="00E64F65">
        <w:rPr>
          <w:rFonts w:asciiTheme="majorHAnsi" w:eastAsia="Times New Roman" w:hAnsiTheme="majorHAnsi" w:cstheme="majorHAnsi"/>
          <w:sz w:val="24"/>
          <w:szCs w:val="24"/>
          <w:lang w:val="en-US"/>
        </w:rPr>
        <w:t>www.socscistatistics.com/tests</w:t>
      </w:r>
      <w:r w:rsidR="00A228B4">
        <w:rPr>
          <w:rFonts w:asciiTheme="majorHAnsi" w:eastAsia="Times New Roman" w:hAnsiTheme="majorHAnsi" w:cstheme="majorHAnsi"/>
          <w:sz w:val="24"/>
          <w:szCs w:val="24"/>
          <w:lang w:val="en-US"/>
        </w:rPr>
        <w:t xml:space="preserve">. On the other hand, we calculated Cohen’s </w:t>
      </w:r>
      <w:r w:rsidR="00A228B4" w:rsidRPr="006F321D">
        <w:rPr>
          <w:rFonts w:asciiTheme="majorHAnsi" w:eastAsia="Times New Roman" w:hAnsiTheme="majorHAnsi" w:cstheme="majorHAnsi"/>
          <w:i/>
          <w:iCs/>
          <w:sz w:val="24"/>
          <w:szCs w:val="24"/>
          <w:lang w:val="en-US"/>
        </w:rPr>
        <w:t>d</w:t>
      </w:r>
      <w:r w:rsidR="00A228B4">
        <w:rPr>
          <w:rFonts w:asciiTheme="majorHAnsi" w:eastAsia="Times New Roman" w:hAnsiTheme="majorHAnsi" w:cstheme="majorHAnsi"/>
          <w:sz w:val="24"/>
          <w:szCs w:val="24"/>
          <w:lang w:val="en-US"/>
        </w:rPr>
        <w:t xml:space="preserve"> </w:t>
      </w:r>
      <w:r w:rsidR="006F321D">
        <w:rPr>
          <w:rFonts w:asciiTheme="majorHAnsi" w:eastAsia="Times New Roman" w:hAnsiTheme="majorHAnsi" w:cstheme="majorHAnsi"/>
          <w:sz w:val="24"/>
          <w:szCs w:val="24"/>
          <w:lang w:val="en-US"/>
        </w:rPr>
        <w:t xml:space="preserve">on a MS Excel spreadsheet by using the formula </w:t>
      </w:r>
      <w:r w:rsidR="00E64F65">
        <w:rPr>
          <w:rFonts w:asciiTheme="majorHAnsi" w:eastAsia="Times New Roman" w:hAnsiTheme="majorHAnsi" w:cstheme="majorHAnsi"/>
          <w:sz w:val="24"/>
          <w:szCs w:val="24"/>
          <w:lang w:val="en-US"/>
        </w:rPr>
        <w:t>presented</w:t>
      </w:r>
      <w:r w:rsidR="006F321D">
        <w:rPr>
          <w:rFonts w:asciiTheme="majorHAnsi" w:eastAsia="Times New Roman" w:hAnsiTheme="majorHAnsi" w:cstheme="majorHAnsi"/>
          <w:sz w:val="24"/>
          <w:szCs w:val="24"/>
          <w:lang w:val="en-US"/>
        </w:rPr>
        <w:t xml:space="preserve"> by </w:t>
      </w:r>
      <w:proofErr w:type="spellStart"/>
      <w:r w:rsidR="006F321D" w:rsidRPr="006F321D">
        <w:rPr>
          <w:rFonts w:asciiTheme="majorHAnsi" w:eastAsia="Times New Roman" w:hAnsiTheme="majorHAnsi" w:cstheme="majorHAnsi"/>
          <w:sz w:val="24"/>
          <w:szCs w:val="24"/>
          <w:lang w:val="en-US"/>
        </w:rPr>
        <w:t>Gravetter</w:t>
      </w:r>
      <w:proofErr w:type="spellEnd"/>
      <w:r w:rsidR="006F321D" w:rsidRPr="006F321D">
        <w:rPr>
          <w:rFonts w:asciiTheme="majorHAnsi" w:eastAsia="Times New Roman" w:hAnsiTheme="majorHAnsi" w:cstheme="majorHAnsi"/>
          <w:sz w:val="24"/>
          <w:szCs w:val="24"/>
          <w:lang w:val="en-US"/>
        </w:rPr>
        <w:t xml:space="preserve"> and </w:t>
      </w:r>
      <w:proofErr w:type="spellStart"/>
      <w:r w:rsidR="006F321D" w:rsidRPr="006F321D">
        <w:rPr>
          <w:rFonts w:asciiTheme="majorHAnsi" w:eastAsia="Times New Roman" w:hAnsiTheme="majorHAnsi" w:cstheme="majorHAnsi"/>
          <w:sz w:val="24"/>
          <w:szCs w:val="24"/>
          <w:lang w:val="en-US"/>
        </w:rPr>
        <w:t>Wallnau</w:t>
      </w:r>
      <w:proofErr w:type="spellEnd"/>
      <w:r w:rsidR="006F321D" w:rsidRPr="006F321D">
        <w:rPr>
          <w:rFonts w:asciiTheme="majorHAnsi" w:eastAsia="Times New Roman" w:hAnsiTheme="majorHAnsi" w:cstheme="majorHAnsi"/>
          <w:sz w:val="24"/>
          <w:szCs w:val="24"/>
          <w:lang w:val="en-US"/>
        </w:rPr>
        <w:t xml:space="preserve"> (201</w:t>
      </w:r>
      <w:r w:rsidR="001960A2">
        <w:rPr>
          <w:rFonts w:asciiTheme="majorHAnsi" w:eastAsia="Times New Roman" w:hAnsiTheme="majorHAnsi" w:cstheme="majorHAnsi"/>
          <w:sz w:val="24"/>
          <w:szCs w:val="24"/>
          <w:lang w:val="en-US"/>
        </w:rPr>
        <w:t>7</w:t>
      </w:r>
      <w:r w:rsidR="006F321D" w:rsidRPr="006F321D">
        <w:rPr>
          <w:rFonts w:asciiTheme="majorHAnsi" w:eastAsia="Times New Roman" w:hAnsiTheme="majorHAnsi" w:cstheme="majorHAnsi"/>
          <w:sz w:val="24"/>
          <w:szCs w:val="24"/>
          <w:lang w:val="en-US"/>
        </w:rPr>
        <w:t>)</w:t>
      </w:r>
      <w:r>
        <w:rPr>
          <w:rFonts w:asciiTheme="majorHAnsi" w:eastAsia="Times New Roman" w:hAnsiTheme="majorHAnsi" w:cstheme="majorHAnsi"/>
          <w:sz w:val="24"/>
          <w:szCs w:val="24"/>
          <w:lang w:val="en-US"/>
        </w:rPr>
        <w:t>, and verified the results by comparing them with the ones obtained from the</w:t>
      </w:r>
      <w:r w:rsidR="00A228B4">
        <w:rPr>
          <w:rFonts w:asciiTheme="majorHAnsi" w:eastAsia="Times New Roman" w:hAnsiTheme="majorHAnsi" w:cstheme="majorHAnsi"/>
          <w:sz w:val="24"/>
          <w:szCs w:val="24"/>
          <w:lang w:val="en-US"/>
        </w:rPr>
        <w:t xml:space="preserve"> online calculator at </w:t>
      </w:r>
      <w:r w:rsidR="00A228B4" w:rsidRPr="00E64F65">
        <w:rPr>
          <w:rFonts w:asciiTheme="majorHAnsi" w:eastAsia="Times New Roman" w:hAnsiTheme="majorHAnsi" w:cstheme="majorHAnsi"/>
          <w:sz w:val="24"/>
          <w:szCs w:val="24"/>
          <w:lang w:val="en-US"/>
        </w:rPr>
        <w:t>https://lbecker.uccs.edu/</w:t>
      </w:r>
      <w:r w:rsidR="006F321D">
        <w:rPr>
          <w:rFonts w:asciiTheme="majorHAnsi" w:eastAsia="Times New Roman" w:hAnsiTheme="majorHAnsi" w:cstheme="majorHAnsi"/>
          <w:sz w:val="24"/>
          <w:szCs w:val="24"/>
          <w:lang w:val="en-US"/>
        </w:rPr>
        <w:t>.</w:t>
      </w:r>
    </w:p>
    <w:p w14:paraId="6F449351" w14:textId="328CAF9F" w:rsidR="003B7285" w:rsidRPr="00795A8B" w:rsidRDefault="003B7285" w:rsidP="0072692C">
      <w:pPr>
        <w:pStyle w:val="Ttulo2"/>
        <w:spacing w:line="360" w:lineRule="auto"/>
        <w:rPr>
          <w:lang w:val="en-US"/>
        </w:rPr>
      </w:pPr>
      <w:r w:rsidRPr="00795A8B">
        <w:rPr>
          <w:lang w:val="en-US"/>
        </w:rPr>
        <w:t>RESULT</w:t>
      </w:r>
      <w:r w:rsidR="0080280E">
        <w:rPr>
          <w:lang w:val="en-US"/>
        </w:rPr>
        <w:t xml:space="preserve">S AND </w:t>
      </w:r>
      <w:r w:rsidR="00311709" w:rsidRPr="00795A8B">
        <w:rPr>
          <w:lang w:val="en-US"/>
        </w:rPr>
        <w:t>DISCUS</w:t>
      </w:r>
      <w:r w:rsidR="0080280E">
        <w:rPr>
          <w:lang w:val="en-US"/>
        </w:rPr>
        <w:t>SIO</w:t>
      </w:r>
      <w:r w:rsidR="00311709" w:rsidRPr="00795A8B">
        <w:rPr>
          <w:lang w:val="en-US"/>
        </w:rPr>
        <w:t>N</w:t>
      </w:r>
    </w:p>
    <w:p w14:paraId="1F18F348" w14:textId="2F42D36A" w:rsidR="00C17EFB" w:rsidRDefault="0049095B" w:rsidP="00647122">
      <w:pPr>
        <w:spacing w:after="0" w:line="360" w:lineRule="auto"/>
        <w:rPr>
          <w:rFonts w:asciiTheme="majorHAnsi" w:hAnsiTheme="majorHAnsi" w:cstheme="majorHAnsi"/>
          <w:sz w:val="24"/>
          <w:szCs w:val="24"/>
          <w:lang w:val="en-US"/>
        </w:rPr>
      </w:pPr>
      <w:r w:rsidRPr="0049095B">
        <w:rPr>
          <w:rFonts w:asciiTheme="majorHAnsi" w:hAnsiTheme="majorHAnsi" w:cstheme="majorHAnsi"/>
          <w:sz w:val="24"/>
          <w:szCs w:val="24"/>
          <w:lang w:val="en-US"/>
        </w:rPr>
        <w:t xml:space="preserve">In order to </w:t>
      </w:r>
      <w:r>
        <w:rPr>
          <w:rFonts w:asciiTheme="majorHAnsi" w:hAnsiTheme="majorHAnsi" w:cstheme="majorHAnsi"/>
          <w:sz w:val="24"/>
          <w:szCs w:val="24"/>
          <w:lang w:val="en-US"/>
        </w:rPr>
        <w:t xml:space="preserve">test the first </w:t>
      </w:r>
      <w:r w:rsidR="000A6E11">
        <w:rPr>
          <w:rFonts w:asciiTheme="majorHAnsi" w:hAnsiTheme="majorHAnsi" w:cstheme="majorHAnsi"/>
          <w:sz w:val="24"/>
          <w:szCs w:val="24"/>
          <w:lang w:val="en-US"/>
        </w:rPr>
        <w:t>hypothesis,</w:t>
      </w:r>
      <w:r>
        <w:rPr>
          <w:rFonts w:asciiTheme="majorHAnsi" w:hAnsiTheme="majorHAnsi" w:cstheme="majorHAnsi"/>
          <w:sz w:val="24"/>
          <w:szCs w:val="24"/>
          <w:lang w:val="en-US"/>
        </w:rPr>
        <w:t xml:space="preserve"> </w:t>
      </w:r>
      <w:r w:rsidR="000A6E11">
        <w:rPr>
          <w:rFonts w:asciiTheme="majorHAnsi" w:hAnsiTheme="majorHAnsi" w:cstheme="majorHAnsi"/>
          <w:sz w:val="24"/>
          <w:szCs w:val="24"/>
          <w:lang w:val="en-US"/>
        </w:rPr>
        <w:t>we administered both groups a pretest and a posttest for every session. For the second hypothesis, we only used a posttest after two weeks from the last instructional session. For this reason, we divided this section in two types of analysis</w:t>
      </w:r>
      <w:r w:rsidR="00A05C85">
        <w:rPr>
          <w:rFonts w:asciiTheme="majorHAnsi" w:hAnsiTheme="majorHAnsi" w:cstheme="majorHAnsi"/>
          <w:sz w:val="24"/>
          <w:szCs w:val="24"/>
          <w:lang w:val="en-US"/>
        </w:rPr>
        <w:t xml:space="preserve">: analysis by session and delayed posttest analysis. In turn, the analysis by session is divided in four types </w:t>
      </w:r>
      <w:r w:rsidR="00DF143F">
        <w:rPr>
          <w:rFonts w:asciiTheme="majorHAnsi" w:hAnsiTheme="majorHAnsi" w:cstheme="majorHAnsi"/>
          <w:sz w:val="24"/>
          <w:szCs w:val="24"/>
          <w:lang w:val="en-US"/>
        </w:rPr>
        <w:t xml:space="preserve">of </w:t>
      </w:r>
      <w:r w:rsidR="00A05C85">
        <w:rPr>
          <w:rFonts w:asciiTheme="majorHAnsi" w:hAnsiTheme="majorHAnsi" w:cstheme="majorHAnsi"/>
          <w:sz w:val="24"/>
          <w:szCs w:val="24"/>
          <w:lang w:val="en-US"/>
        </w:rPr>
        <w:t xml:space="preserve">analysis: </w:t>
      </w:r>
      <w:r w:rsidR="00F110EC">
        <w:rPr>
          <w:rFonts w:asciiTheme="majorHAnsi" w:hAnsiTheme="majorHAnsi" w:cstheme="majorHAnsi"/>
          <w:sz w:val="24"/>
          <w:szCs w:val="24"/>
          <w:lang w:val="en-US"/>
        </w:rPr>
        <w:t xml:space="preserve">control group and experimental group pretest, </w:t>
      </w:r>
      <w:r w:rsidR="00A05C85">
        <w:rPr>
          <w:rFonts w:asciiTheme="majorHAnsi" w:hAnsiTheme="majorHAnsi" w:cstheme="majorHAnsi"/>
          <w:sz w:val="24"/>
          <w:szCs w:val="24"/>
          <w:lang w:val="en-US"/>
        </w:rPr>
        <w:t>control group pretest</w:t>
      </w:r>
      <w:r w:rsidR="00F110EC">
        <w:rPr>
          <w:rFonts w:asciiTheme="majorHAnsi" w:hAnsiTheme="majorHAnsi" w:cstheme="majorHAnsi"/>
          <w:sz w:val="24"/>
          <w:szCs w:val="24"/>
          <w:lang w:val="en-US"/>
        </w:rPr>
        <w:t>-posttest</w:t>
      </w:r>
      <w:r w:rsidR="00A05C85">
        <w:rPr>
          <w:rFonts w:asciiTheme="majorHAnsi" w:hAnsiTheme="majorHAnsi" w:cstheme="majorHAnsi"/>
          <w:sz w:val="24"/>
          <w:szCs w:val="24"/>
          <w:lang w:val="en-US"/>
        </w:rPr>
        <w:t>, experimental group pretest</w:t>
      </w:r>
      <w:r w:rsidR="00F110EC">
        <w:rPr>
          <w:rFonts w:asciiTheme="majorHAnsi" w:hAnsiTheme="majorHAnsi" w:cstheme="majorHAnsi"/>
          <w:sz w:val="24"/>
          <w:szCs w:val="24"/>
          <w:lang w:val="en-US"/>
        </w:rPr>
        <w:t>-posttest</w:t>
      </w:r>
      <w:r w:rsidR="00DF143F">
        <w:rPr>
          <w:rFonts w:asciiTheme="majorHAnsi" w:hAnsiTheme="majorHAnsi" w:cstheme="majorHAnsi"/>
          <w:sz w:val="24"/>
          <w:szCs w:val="24"/>
          <w:lang w:val="en-US"/>
        </w:rPr>
        <w:t xml:space="preserve">, </w:t>
      </w:r>
      <w:r w:rsidR="00A05C85">
        <w:rPr>
          <w:rFonts w:asciiTheme="majorHAnsi" w:hAnsiTheme="majorHAnsi" w:cstheme="majorHAnsi"/>
          <w:sz w:val="24"/>
          <w:szCs w:val="24"/>
          <w:lang w:val="en-US"/>
        </w:rPr>
        <w:t xml:space="preserve">and </w:t>
      </w:r>
      <w:r w:rsidR="00DF143F">
        <w:rPr>
          <w:rFonts w:asciiTheme="majorHAnsi" w:hAnsiTheme="majorHAnsi" w:cstheme="majorHAnsi"/>
          <w:sz w:val="24"/>
          <w:szCs w:val="24"/>
          <w:lang w:val="en-US"/>
        </w:rPr>
        <w:t xml:space="preserve">control group and experimental group </w:t>
      </w:r>
      <w:r w:rsidR="00A05C85">
        <w:rPr>
          <w:rFonts w:asciiTheme="majorHAnsi" w:hAnsiTheme="majorHAnsi" w:cstheme="majorHAnsi"/>
          <w:sz w:val="24"/>
          <w:szCs w:val="24"/>
          <w:lang w:val="en-US"/>
        </w:rPr>
        <w:t>posttest</w:t>
      </w:r>
      <w:r w:rsidR="00DF143F">
        <w:rPr>
          <w:rFonts w:asciiTheme="majorHAnsi" w:hAnsiTheme="majorHAnsi" w:cstheme="majorHAnsi"/>
          <w:sz w:val="24"/>
          <w:szCs w:val="24"/>
          <w:lang w:val="en-US"/>
        </w:rPr>
        <w:t>.</w:t>
      </w:r>
      <w:r w:rsidR="00E04325">
        <w:rPr>
          <w:rFonts w:asciiTheme="majorHAnsi" w:hAnsiTheme="majorHAnsi" w:cstheme="majorHAnsi"/>
          <w:sz w:val="24"/>
          <w:szCs w:val="24"/>
          <w:lang w:val="en-US"/>
        </w:rPr>
        <w:t xml:space="preserve"> It is also important to mention that although there were a couple of outliers, they were not removed from the </w:t>
      </w:r>
      <w:r w:rsidR="00D91E24">
        <w:rPr>
          <w:rFonts w:asciiTheme="majorHAnsi" w:hAnsiTheme="majorHAnsi" w:cstheme="majorHAnsi"/>
          <w:sz w:val="24"/>
          <w:szCs w:val="24"/>
          <w:lang w:val="en-US"/>
        </w:rPr>
        <w:t>data since the conclusions were not different from the ones in which they were taken out.</w:t>
      </w:r>
    </w:p>
    <w:p w14:paraId="23D806DA" w14:textId="59E0F83A" w:rsidR="00EE32F4" w:rsidRDefault="00EE32F4" w:rsidP="00F110EC">
      <w:pPr>
        <w:rPr>
          <w:rFonts w:asciiTheme="majorHAnsi" w:hAnsiTheme="majorHAnsi" w:cstheme="majorHAnsi"/>
          <w:sz w:val="24"/>
          <w:szCs w:val="24"/>
          <w:lang w:val="en-US"/>
        </w:rPr>
      </w:pPr>
    </w:p>
    <w:p w14:paraId="269FAF59" w14:textId="5716C0D9" w:rsidR="006A30C5" w:rsidRDefault="006A30C5" w:rsidP="00F110EC">
      <w:pPr>
        <w:rPr>
          <w:rFonts w:asciiTheme="majorHAnsi" w:hAnsiTheme="majorHAnsi" w:cstheme="majorHAnsi"/>
          <w:sz w:val="24"/>
          <w:szCs w:val="24"/>
          <w:lang w:val="en-US"/>
        </w:rPr>
      </w:pPr>
    </w:p>
    <w:p w14:paraId="1EF124AB" w14:textId="241873D0" w:rsidR="006A30C5" w:rsidRDefault="006A30C5" w:rsidP="00F110EC">
      <w:pPr>
        <w:rPr>
          <w:rFonts w:asciiTheme="majorHAnsi" w:hAnsiTheme="majorHAnsi" w:cstheme="majorHAnsi"/>
          <w:sz w:val="24"/>
          <w:szCs w:val="24"/>
          <w:lang w:val="en-US"/>
        </w:rPr>
      </w:pPr>
    </w:p>
    <w:p w14:paraId="591FB52C" w14:textId="3076452F" w:rsidR="006A30C5" w:rsidRDefault="006A30C5" w:rsidP="00F110EC">
      <w:pPr>
        <w:rPr>
          <w:rFonts w:asciiTheme="majorHAnsi" w:hAnsiTheme="majorHAnsi" w:cstheme="majorHAnsi"/>
          <w:sz w:val="24"/>
          <w:szCs w:val="24"/>
          <w:lang w:val="en-US"/>
        </w:rPr>
      </w:pPr>
    </w:p>
    <w:p w14:paraId="4448DAA4" w14:textId="39F892C1" w:rsidR="006A30C5" w:rsidRDefault="006A30C5" w:rsidP="00F110EC">
      <w:pPr>
        <w:rPr>
          <w:rFonts w:asciiTheme="majorHAnsi" w:hAnsiTheme="majorHAnsi" w:cstheme="majorHAnsi"/>
          <w:sz w:val="24"/>
          <w:szCs w:val="24"/>
          <w:lang w:val="en-US"/>
        </w:rPr>
      </w:pPr>
    </w:p>
    <w:p w14:paraId="1022D367" w14:textId="2314CF5E" w:rsidR="006A30C5" w:rsidRDefault="006A30C5" w:rsidP="00F110EC">
      <w:pPr>
        <w:rPr>
          <w:rFonts w:asciiTheme="majorHAnsi" w:hAnsiTheme="majorHAnsi" w:cstheme="majorHAnsi"/>
          <w:sz w:val="24"/>
          <w:szCs w:val="24"/>
          <w:lang w:val="en-US"/>
        </w:rPr>
      </w:pPr>
    </w:p>
    <w:p w14:paraId="7063FE6B" w14:textId="472454B1" w:rsidR="006A30C5" w:rsidRDefault="006A30C5" w:rsidP="00F110EC">
      <w:pPr>
        <w:rPr>
          <w:rFonts w:asciiTheme="majorHAnsi" w:hAnsiTheme="majorHAnsi" w:cstheme="majorHAnsi"/>
          <w:sz w:val="24"/>
          <w:szCs w:val="24"/>
          <w:lang w:val="en-US"/>
        </w:rPr>
      </w:pPr>
    </w:p>
    <w:p w14:paraId="57D1F406" w14:textId="2C8B6F56" w:rsidR="006A30C5" w:rsidRDefault="006A30C5" w:rsidP="00F110EC">
      <w:pPr>
        <w:rPr>
          <w:rFonts w:asciiTheme="majorHAnsi" w:hAnsiTheme="majorHAnsi" w:cstheme="majorHAnsi"/>
          <w:sz w:val="24"/>
          <w:szCs w:val="24"/>
          <w:lang w:val="en-US"/>
        </w:rPr>
      </w:pPr>
    </w:p>
    <w:p w14:paraId="7C3AF1F5" w14:textId="7C613B49" w:rsidR="006A30C5" w:rsidRDefault="006A30C5" w:rsidP="00F110EC">
      <w:pPr>
        <w:rPr>
          <w:rFonts w:asciiTheme="majorHAnsi" w:hAnsiTheme="majorHAnsi" w:cstheme="majorHAnsi"/>
          <w:sz w:val="24"/>
          <w:szCs w:val="24"/>
          <w:lang w:val="en-US"/>
        </w:rPr>
      </w:pPr>
    </w:p>
    <w:p w14:paraId="392C6651" w14:textId="77777777" w:rsidR="006A30C5" w:rsidRDefault="006A30C5" w:rsidP="00F110EC">
      <w:pPr>
        <w:rPr>
          <w:rFonts w:asciiTheme="majorHAnsi" w:hAnsiTheme="majorHAnsi" w:cstheme="majorHAnsi"/>
          <w:sz w:val="24"/>
          <w:szCs w:val="24"/>
          <w:lang w:val="en-US"/>
        </w:rPr>
      </w:pPr>
    </w:p>
    <w:p w14:paraId="4B7F24E0" w14:textId="2C49BCAD" w:rsidR="00F110EC" w:rsidRPr="00B718F7" w:rsidRDefault="00F110EC" w:rsidP="00F110E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 xml:space="preserve">Table </w:t>
      </w:r>
      <w:r>
        <w:rPr>
          <w:rFonts w:asciiTheme="majorHAnsi" w:hAnsiTheme="majorHAnsi" w:cstheme="majorHAnsi"/>
          <w:sz w:val="24"/>
          <w:szCs w:val="24"/>
          <w:lang w:val="en-US"/>
        </w:rPr>
        <w:t>1</w:t>
      </w:r>
    </w:p>
    <w:p w14:paraId="67B67984" w14:textId="77777777" w:rsidR="00F110EC" w:rsidRPr="00B718F7" w:rsidRDefault="00F110EC" w:rsidP="00F110EC">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Pr="00B718F7">
        <w:rPr>
          <w:rFonts w:asciiTheme="majorHAnsi" w:hAnsiTheme="majorHAnsi" w:cstheme="majorHAnsi"/>
          <w:sz w:val="24"/>
          <w:szCs w:val="24"/>
          <w:lang w:val="en-US"/>
        </w:rPr>
        <w:t>control group vs 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 xml:space="preserve">retest </w:t>
      </w:r>
      <w:r>
        <w:rPr>
          <w:rFonts w:asciiTheme="majorHAnsi" w:hAnsiTheme="majorHAnsi" w:cstheme="majorHAnsi"/>
          <w:sz w:val="24"/>
          <w:szCs w:val="24"/>
          <w:lang w:val="en-US"/>
        </w:rPr>
        <w:t>a</w:t>
      </w:r>
      <w:r w:rsidRPr="00B718F7">
        <w:rPr>
          <w:rFonts w:asciiTheme="majorHAnsi" w:hAnsiTheme="majorHAnsi" w:cstheme="majorHAnsi"/>
          <w:sz w:val="24"/>
          <w:szCs w:val="24"/>
          <w:lang w:val="en-US"/>
        </w:rPr>
        <w:t>nalysis</w:t>
      </w:r>
      <w:r>
        <w:rPr>
          <w:rFonts w:asciiTheme="majorHAnsi" w:hAnsiTheme="majorHAnsi" w:cstheme="majorHAnsi"/>
          <w:sz w:val="24"/>
          <w:szCs w:val="24"/>
          <w:lang w:val="en-US"/>
        </w:rPr>
        <w:t>.</w:t>
      </w:r>
    </w:p>
    <w:p w14:paraId="5E60BC7B" w14:textId="77777777" w:rsidR="00F110EC" w:rsidRDefault="00F110EC" w:rsidP="00F110EC">
      <w:pPr>
        <w:rPr>
          <w:i/>
          <w:iCs/>
          <w:lang w:val="en-US"/>
        </w:rPr>
      </w:pPr>
      <w:r w:rsidRPr="00505424">
        <w:rPr>
          <w:i/>
          <w:iCs/>
          <w:noProof/>
          <w:lang w:val="en-US"/>
        </w:rPr>
        <w:drawing>
          <wp:inline distT="0" distB="0" distL="0" distR="0" wp14:anchorId="63CDE043" wp14:editId="6C215B8E">
            <wp:extent cx="5400675" cy="3820160"/>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20160"/>
                    </a:xfrm>
                    <a:prstGeom prst="rect">
                      <a:avLst/>
                    </a:prstGeom>
                  </pic:spPr>
                </pic:pic>
              </a:graphicData>
            </a:graphic>
          </wp:inline>
        </w:drawing>
      </w:r>
    </w:p>
    <w:p w14:paraId="5221CE56" w14:textId="77777777" w:rsidR="00EE32F4" w:rsidRDefault="00EE32F4" w:rsidP="00647122">
      <w:pPr>
        <w:spacing w:after="0" w:line="360" w:lineRule="auto"/>
        <w:rPr>
          <w:rFonts w:asciiTheme="majorHAnsi" w:hAnsiTheme="majorHAnsi" w:cstheme="majorHAnsi"/>
          <w:sz w:val="24"/>
          <w:szCs w:val="24"/>
          <w:lang w:val="en-US"/>
        </w:rPr>
      </w:pPr>
    </w:p>
    <w:p w14:paraId="402B9A5E" w14:textId="318B900B" w:rsidR="00F110EC" w:rsidRPr="00F110EC" w:rsidRDefault="008241BF" w:rsidP="00647122">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For the purpose of</w:t>
      </w:r>
      <w:r w:rsidR="00F110EC">
        <w:rPr>
          <w:rFonts w:asciiTheme="majorHAnsi" w:hAnsiTheme="majorHAnsi" w:cstheme="majorHAnsi"/>
          <w:sz w:val="24"/>
          <w:szCs w:val="24"/>
          <w:lang w:val="en-US"/>
        </w:rPr>
        <w:t xml:space="preserve"> internal validit</w:t>
      </w:r>
      <w:r>
        <w:rPr>
          <w:rFonts w:asciiTheme="majorHAnsi" w:hAnsiTheme="majorHAnsi" w:cstheme="majorHAnsi"/>
          <w:sz w:val="24"/>
          <w:szCs w:val="24"/>
          <w:lang w:val="en-US"/>
        </w:rPr>
        <w:t>y</w:t>
      </w:r>
      <w:r w:rsidR="00F110EC">
        <w:rPr>
          <w:rFonts w:asciiTheme="majorHAnsi" w:hAnsiTheme="majorHAnsi" w:cstheme="majorHAnsi"/>
          <w:sz w:val="24"/>
          <w:szCs w:val="24"/>
          <w:lang w:val="en-US"/>
        </w:rPr>
        <w:t xml:space="preserve">, it was necessary to </w:t>
      </w:r>
      <w:r w:rsidR="00D50935">
        <w:rPr>
          <w:rFonts w:asciiTheme="majorHAnsi" w:hAnsiTheme="majorHAnsi" w:cstheme="majorHAnsi"/>
          <w:sz w:val="24"/>
          <w:szCs w:val="24"/>
          <w:lang w:val="en-US"/>
        </w:rPr>
        <w:t xml:space="preserve">verify that participants from the experimental and control groups do not have a different level of knowledge of English grammar prior to each of the teaching sessions. The way to do so was by administering a test </w:t>
      </w:r>
      <w:r w:rsidR="00DE2726">
        <w:rPr>
          <w:rFonts w:asciiTheme="majorHAnsi" w:hAnsiTheme="majorHAnsi" w:cstheme="majorHAnsi"/>
          <w:sz w:val="24"/>
          <w:szCs w:val="24"/>
          <w:lang w:val="en-US"/>
        </w:rPr>
        <w:t xml:space="preserve">just </w:t>
      </w:r>
      <w:r w:rsidR="00D50935">
        <w:rPr>
          <w:rFonts w:asciiTheme="majorHAnsi" w:hAnsiTheme="majorHAnsi" w:cstheme="majorHAnsi"/>
          <w:sz w:val="24"/>
          <w:szCs w:val="24"/>
          <w:lang w:val="en-US"/>
        </w:rPr>
        <w:t xml:space="preserve">before every </w:t>
      </w:r>
      <w:r w:rsidR="00DE2726">
        <w:rPr>
          <w:rFonts w:asciiTheme="majorHAnsi" w:hAnsiTheme="majorHAnsi" w:cstheme="majorHAnsi"/>
          <w:sz w:val="24"/>
          <w:szCs w:val="24"/>
          <w:lang w:val="en-US"/>
        </w:rPr>
        <w:t xml:space="preserve">teaching </w:t>
      </w:r>
      <w:r w:rsidR="00D50935">
        <w:rPr>
          <w:rFonts w:asciiTheme="majorHAnsi" w:hAnsiTheme="majorHAnsi" w:cstheme="majorHAnsi"/>
          <w:sz w:val="24"/>
          <w:szCs w:val="24"/>
          <w:lang w:val="en-US"/>
        </w:rPr>
        <w:t xml:space="preserve">session (pretest). The results from the </w:t>
      </w:r>
      <w:r w:rsidR="00D50935" w:rsidRPr="00D50935">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 not assuming homogeneous variances (Welch’s </w:t>
      </w:r>
      <w:r w:rsidR="00D50935" w:rsidRPr="00E252A8">
        <w:rPr>
          <w:rFonts w:asciiTheme="majorHAnsi" w:hAnsiTheme="majorHAnsi" w:cstheme="majorHAnsi"/>
          <w:i/>
          <w:iCs/>
          <w:sz w:val="24"/>
          <w:szCs w:val="24"/>
          <w:lang w:val="en-US"/>
        </w:rPr>
        <w:t>t</w:t>
      </w:r>
      <w:r w:rsidR="00D50935">
        <w:rPr>
          <w:rFonts w:asciiTheme="majorHAnsi" w:hAnsiTheme="majorHAnsi" w:cstheme="majorHAnsi"/>
          <w:sz w:val="24"/>
          <w:szCs w:val="24"/>
          <w:lang w:val="en-US"/>
        </w:rPr>
        <w:t xml:space="preserve"> test)</w:t>
      </w:r>
      <w:r w:rsidR="00E252A8">
        <w:rPr>
          <w:rFonts w:asciiTheme="majorHAnsi" w:hAnsiTheme="majorHAnsi" w:cstheme="majorHAnsi"/>
          <w:sz w:val="24"/>
          <w:szCs w:val="24"/>
          <w:lang w:val="en-US"/>
        </w:rPr>
        <w:t>, as showed in Table 1, indicated that</w:t>
      </w:r>
      <w:r w:rsidR="00C871C3">
        <w:rPr>
          <w:rFonts w:asciiTheme="majorHAnsi" w:hAnsiTheme="majorHAnsi" w:cstheme="majorHAnsi"/>
          <w:sz w:val="24"/>
          <w:szCs w:val="24"/>
          <w:lang w:val="en-US"/>
        </w:rPr>
        <w:t>, except for session 6, most</w:t>
      </w:r>
      <w:r w:rsidR="00E252A8">
        <w:rPr>
          <w:rFonts w:asciiTheme="majorHAnsi" w:hAnsiTheme="majorHAnsi" w:cstheme="majorHAnsi"/>
          <w:sz w:val="24"/>
          <w:szCs w:val="24"/>
          <w:lang w:val="en-US"/>
        </w:rPr>
        <w:t xml:space="preserve"> grammar tests scores before every instructional session</w:t>
      </w:r>
      <w:r w:rsidR="00C871C3">
        <w:rPr>
          <w:rFonts w:asciiTheme="majorHAnsi" w:hAnsiTheme="majorHAnsi" w:cstheme="majorHAnsi"/>
          <w:sz w:val="24"/>
          <w:szCs w:val="24"/>
          <w:lang w:val="en-US"/>
        </w:rPr>
        <w:t xml:space="preserve"> </w:t>
      </w:r>
      <w:r w:rsidR="00E252A8">
        <w:rPr>
          <w:rFonts w:asciiTheme="majorHAnsi" w:hAnsiTheme="majorHAnsi" w:cstheme="majorHAnsi"/>
          <w:sz w:val="24"/>
          <w:szCs w:val="24"/>
          <w:lang w:val="en-US"/>
        </w:rPr>
        <w:t xml:space="preserve">were not statistically different </w:t>
      </w:r>
      <w:r w:rsidR="00C871C3">
        <w:rPr>
          <w:rFonts w:asciiTheme="majorHAnsi" w:hAnsiTheme="majorHAnsi" w:cstheme="majorHAnsi"/>
          <w:sz w:val="24"/>
          <w:szCs w:val="24"/>
          <w:lang w:val="en-US"/>
        </w:rPr>
        <w:t>between</w:t>
      </w:r>
      <w:r w:rsidR="00E252A8">
        <w:rPr>
          <w:rFonts w:asciiTheme="majorHAnsi" w:hAnsiTheme="majorHAnsi" w:cstheme="majorHAnsi"/>
          <w:sz w:val="24"/>
          <w:szCs w:val="24"/>
          <w:lang w:val="en-US"/>
        </w:rPr>
        <w:t xml:space="preserve"> both </w:t>
      </w:r>
      <w:r w:rsidR="00DE2726">
        <w:rPr>
          <w:rFonts w:asciiTheme="majorHAnsi" w:hAnsiTheme="majorHAnsi" w:cstheme="majorHAnsi"/>
          <w:sz w:val="24"/>
          <w:szCs w:val="24"/>
          <w:lang w:val="en-US"/>
        </w:rPr>
        <w:t xml:space="preserve">control and experimental </w:t>
      </w:r>
      <w:r w:rsidR="00E252A8">
        <w:rPr>
          <w:rFonts w:asciiTheme="majorHAnsi" w:hAnsiTheme="majorHAnsi" w:cstheme="majorHAnsi"/>
          <w:sz w:val="24"/>
          <w:szCs w:val="24"/>
          <w:lang w:val="en-US"/>
        </w:rPr>
        <w:t xml:space="preserve">groups, </w:t>
      </w:r>
      <w:r w:rsidR="00DE2726">
        <w:rPr>
          <w:rFonts w:asciiTheme="majorHAnsi" w:hAnsiTheme="majorHAnsi" w:cstheme="majorHAnsi"/>
          <w:sz w:val="24"/>
          <w:szCs w:val="24"/>
          <w:lang w:val="en-US"/>
        </w:rPr>
        <w:t>showing that neither group had an advantage over the other with respect to the level of grammar knowledge before the treatment</w:t>
      </w:r>
      <w:r w:rsidR="00E252A8">
        <w:rPr>
          <w:rFonts w:asciiTheme="majorHAnsi" w:hAnsiTheme="majorHAnsi" w:cstheme="majorHAnsi"/>
          <w:sz w:val="24"/>
          <w:szCs w:val="24"/>
          <w:lang w:val="en-US"/>
        </w:rPr>
        <w:t>.</w:t>
      </w:r>
      <w:r w:rsidR="00DE2726">
        <w:rPr>
          <w:rFonts w:asciiTheme="majorHAnsi" w:hAnsiTheme="majorHAnsi" w:cstheme="majorHAnsi"/>
          <w:sz w:val="24"/>
          <w:szCs w:val="24"/>
          <w:lang w:val="en-US"/>
        </w:rPr>
        <w:t xml:space="preserve"> </w:t>
      </w:r>
    </w:p>
    <w:p w14:paraId="70FCC620" w14:textId="775E0292" w:rsidR="00EE32F4" w:rsidRDefault="00EE32F4" w:rsidP="00C17EFB">
      <w:pPr>
        <w:rPr>
          <w:rFonts w:asciiTheme="majorHAnsi" w:hAnsiTheme="majorHAnsi" w:cstheme="majorHAnsi"/>
          <w:sz w:val="24"/>
          <w:szCs w:val="24"/>
          <w:lang w:val="en-US"/>
        </w:rPr>
      </w:pPr>
    </w:p>
    <w:p w14:paraId="6C959060" w14:textId="40D09E19" w:rsidR="006A30C5" w:rsidRDefault="006A30C5" w:rsidP="00C17EFB">
      <w:pPr>
        <w:rPr>
          <w:rFonts w:asciiTheme="majorHAnsi" w:hAnsiTheme="majorHAnsi" w:cstheme="majorHAnsi"/>
          <w:sz w:val="24"/>
          <w:szCs w:val="24"/>
          <w:lang w:val="en-US"/>
        </w:rPr>
      </w:pPr>
    </w:p>
    <w:p w14:paraId="1E4DFC3A" w14:textId="30D1FA10" w:rsidR="006A30C5" w:rsidRDefault="006A30C5" w:rsidP="00C17EFB">
      <w:pPr>
        <w:rPr>
          <w:rFonts w:asciiTheme="majorHAnsi" w:hAnsiTheme="majorHAnsi" w:cstheme="majorHAnsi"/>
          <w:sz w:val="24"/>
          <w:szCs w:val="24"/>
          <w:lang w:val="en-US"/>
        </w:rPr>
      </w:pPr>
    </w:p>
    <w:p w14:paraId="02730C1C" w14:textId="12A44EEA" w:rsidR="006A30C5" w:rsidRDefault="006A30C5" w:rsidP="00C17EFB">
      <w:pPr>
        <w:rPr>
          <w:rFonts w:asciiTheme="majorHAnsi" w:hAnsiTheme="majorHAnsi" w:cstheme="majorHAnsi"/>
          <w:sz w:val="24"/>
          <w:szCs w:val="24"/>
          <w:lang w:val="en-US"/>
        </w:rPr>
      </w:pPr>
    </w:p>
    <w:p w14:paraId="44741817" w14:textId="77777777" w:rsidR="006A30C5" w:rsidRDefault="006A30C5" w:rsidP="00C17EFB">
      <w:pPr>
        <w:rPr>
          <w:rFonts w:asciiTheme="majorHAnsi" w:hAnsiTheme="majorHAnsi" w:cstheme="majorHAnsi"/>
          <w:sz w:val="24"/>
          <w:szCs w:val="24"/>
          <w:lang w:val="en-US"/>
        </w:rPr>
      </w:pPr>
    </w:p>
    <w:p w14:paraId="2BE0E229" w14:textId="39B85E0C" w:rsidR="003B0BC0" w:rsidRPr="00B718F7" w:rsidRDefault="00593468" w:rsidP="00C17EFB">
      <w:pPr>
        <w:rPr>
          <w:rFonts w:asciiTheme="majorHAnsi" w:hAnsiTheme="majorHAnsi" w:cstheme="majorHAnsi"/>
          <w:sz w:val="24"/>
          <w:szCs w:val="24"/>
          <w:lang w:val="en-US"/>
        </w:rPr>
      </w:pPr>
      <w:r>
        <w:rPr>
          <w:rFonts w:asciiTheme="majorHAnsi" w:hAnsiTheme="majorHAnsi" w:cstheme="majorHAnsi"/>
          <w:sz w:val="24"/>
          <w:szCs w:val="24"/>
          <w:lang w:val="en-US"/>
        </w:rPr>
        <w:lastRenderedPageBreak/>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2</w:t>
      </w:r>
    </w:p>
    <w:p w14:paraId="137D0EBC" w14:textId="11721B46" w:rsidR="003B0BC0" w:rsidRPr="00B718F7" w:rsidRDefault="00795A8B" w:rsidP="00C17EFB">
      <w:pPr>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control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sidR="00593468">
        <w:rPr>
          <w:rFonts w:asciiTheme="majorHAnsi" w:hAnsiTheme="majorHAnsi" w:cstheme="majorHAnsi"/>
          <w:sz w:val="24"/>
          <w:szCs w:val="24"/>
          <w:lang w:val="en-US"/>
        </w:rPr>
        <w:t>.</w:t>
      </w:r>
    </w:p>
    <w:p w14:paraId="65ED0236" w14:textId="37EC7CE3" w:rsidR="003B0BC0" w:rsidRPr="003B0BC0" w:rsidRDefault="003B0BC0" w:rsidP="00C17EFB">
      <w:pPr>
        <w:rPr>
          <w:i/>
          <w:iCs/>
          <w:lang w:val="en-US"/>
        </w:rPr>
      </w:pPr>
      <w:r w:rsidRPr="003B0BC0">
        <w:rPr>
          <w:i/>
          <w:iCs/>
          <w:noProof/>
          <w:lang w:val="en-US"/>
        </w:rPr>
        <w:drawing>
          <wp:inline distT="0" distB="0" distL="0" distR="0" wp14:anchorId="067FCF55" wp14:editId="549BFD69">
            <wp:extent cx="5400675" cy="3381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381375"/>
                    </a:xfrm>
                    <a:prstGeom prst="rect">
                      <a:avLst/>
                    </a:prstGeom>
                  </pic:spPr>
                </pic:pic>
              </a:graphicData>
            </a:graphic>
          </wp:inline>
        </w:drawing>
      </w:r>
    </w:p>
    <w:p w14:paraId="711ECCB4" w14:textId="77777777" w:rsidR="00C30584" w:rsidRDefault="00C30584" w:rsidP="00EE32F4">
      <w:pPr>
        <w:spacing w:after="0" w:line="360" w:lineRule="auto"/>
        <w:rPr>
          <w:rFonts w:asciiTheme="majorHAnsi" w:hAnsiTheme="majorHAnsi" w:cstheme="majorHAnsi"/>
          <w:sz w:val="24"/>
          <w:szCs w:val="24"/>
          <w:lang w:val="en-US"/>
        </w:rPr>
      </w:pPr>
    </w:p>
    <w:p w14:paraId="5B23367C" w14:textId="34B7BCB0" w:rsidR="003B0BC0" w:rsidRDefault="00DE2726"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In addition, a</w:t>
      </w:r>
      <w:r w:rsidR="00DF143F">
        <w:rPr>
          <w:rFonts w:asciiTheme="majorHAnsi" w:hAnsiTheme="majorHAnsi" w:cstheme="majorHAnsi"/>
          <w:sz w:val="24"/>
          <w:szCs w:val="24"/>
          <w:lang w:val="en-US"/>
        </w:rPr>
        <w:t xml:space="preserve"> pretest-posttest analysis for each group was necessary to conduct in order to measure the effect of instruction independent of the type of treatment. The results obtained from the control group, as showed in Table </w:t>
      </w:r>
      <w:r w:rsidR="00F110EC">
        <w:rPr>
          <w:rFonts w:asciiTheme="majorHAnsi" w:hAnsiTheme="majorHAnsi" w:cstheme="majorHAnsi"/>
          <w:sz w:val="24"/>
          <w:szCs w:val="24"/>
          <w:lang w:val="en-US"/>
        </w:rPr>
        <w:t>2</w:t>
      </w:r>
      <w:r w:rsidR="003C5A97">
        <w:rPr>
          <w:rFonts w:asciiTheme="majorHAnsi" w:hAnsiTheme="majorHAnsi" w:cstheme="majorHAnsi"/>
          <w:sz w:val="24"/>
          <w:szCs w:val="24"/>
          <w:lang w:val="en-US"/>
        </w:rPr>
        <w:t xml:space="preserve">, indicate that the null hypothesis </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there is no difference in grammar test scores before and after receiving the lessons totally in English</w:t>
      </w:r>
      <w:r w:rsidR="00CF6A59">
        <w:rPr>
          <w:rFonts w:asciiTheme="majorHAnsi" w:hAnsiTheme="majorHAnsi" w:cstheme="majorHAnsi"/>
          <w:sz w:val="24"/>
          <w:szCs w:val="24"/>
          <w:lang w:val="en-US"/>
        </w:rPr>
        <w:t>)</w:t>
      </w:r>
      <w:r w:rsidR="003C5A97">
        <w:rPr>
          <w:rFonts w:asciiTheme="majorHAnsi" w:hAnsiTheme="majorHAnsi" w:cstheme="majorHAnsi"/>
          <w:sz w:val="24"/>
          <w:szCs w:val="24"/>
          <w:lang w:val="en-US"/>
        </w:rPr>
        <w:t xml:space="preserve"> was rejected. </w:t>
      </w:r>
      <w:r w:rsidR="00394762">
        <w:rPr>
          <w:rFonts w:asciiTheme="majorHAnsi" w:hAnsiTheme="majorHAnsi" w:cstheme="majorHAnsi"/>
          <w:sz w:val="24"/>
          <w:szCs w:val="24"/>
          <w:lang w:val="en-US"/>
        </w:rPr>
        <w:t>The results from the Wilcoxon test showed that t</w:t>
      </w:r>
      <w:r w:rsidR="006A08BD">
        <w:rPr>
          <w:rFonts w:asciiTheme="majorHAnsi" w:hAnsiTheme="majorHAnsi" w:cstheme="majorHAnsi"/>
          <w:sz w:val="24"/>
          <w:szCs w:val="24"/>
          <w:lang w:val="en-US"/>
        </w:rPr>
        <w:t xml:space="preserve">he value of </w:t>
      </w:r>
      <w:r w:rsidR="006A08BD">
        <w:rPr>
          <w:rFonts w:asciiTheme="majorHAnsi" w:hAnsiTheme="majorHAnsi" w:cstheme="majorHAnsi"/>
          <w:i/>
          <w:iCs/>
          <w:sz w:val="24"/>
          <w:szCs w:val="24"/>
          <w:lang w:val="en-US"/>
        </w:rPr>
        <w:t xml:space="preserve">p </w:t>
      </w:r>
      <w:r w:rsidR="006A08BD">
        <w:rPr>
          <w:rFonts w:asciiTheme="majorHAnsi" w:hAnsiTheme="majorHAnsi" w:cstheme="majorHAnsi"/>
          <w:sz w:val="24"/>
          <w:szCs w:val="24"/>
          <w:lang w:val="en-US"/>
        </w:rPr>
        <w:t xml:space="preserve">was always much less than the level of significance of 0.05. </w:t>
      </w:r>
      <w:r w:rsidR="0051551C">
        <w:rPr>
          <w:rFonts w:asciiTheme="majorHAnsi" w:hAnsiTheme="majorHAnsi" w:cstheme="majorHAnsi"/>
          <w:sz w:val="24"/>
          <w:szCs w:val="24"/>
          <w:lang w:val="en-US"/>
        </w:rPr>
        <w:t>Hence, grammar learning did take place under the L2-only grammar instruction.</w:t>
      </w:r>
    </w:p>
    <w:p w14:paraId="23DA35E6" w14:textId="34CCF3DC" w:rsidR="00EE32F4" w:rsidRDefault="00EE32F4" w:rsidP="00EE32F4">
      <w:pPr>
        <w:spacing w:after="0" w:line="360" w:lineRule="auto"/>
        <w:rPr>
          <w:rFonts w:asciiTheme="majorHAnsi" w:hAnsiTheme="majorHAnsi" w:cstheme="majorHAnsi"/>
          <w:sz w:val="24"/>
          <w:szCs w:val="24"/>
          <w:lang w:val="en-US"/>
        </w:rPr>
      </w:pPr>
    </w:p>
    <w:p w14:paraId="35B42008" w14:textId="5A3D95F7" w:rsidR="006A30C5" w:rsidRDefault="006A30C5" w:rsidP="00EE32F4">
      <w:pPr>
        <w:spacing w:after="0" w:line="360" w:lineRule="auto"/>
        <w:rPr>
          <w:rFonts w:asciiTheme="majorHAnsi" w:hAnsiTheme="majorHAnsi" w:cstheme="majorHAnsi"/>
          <w:sz w:val="24"/>
          <w:szCs w:val="24"/>
          <w:lang w:val="en-US"/>
        </w:rPr>
      </w:pPr>
    </w:p>
    <w:p w14:paraId="07AF1461" w14:textId="62AD7313" w:rsidR="006A30C5" w:rsidRDefault="006A30C5" w:rsidP="00EE32F4">
      <w:pPr>
        <w:spacing w:after="0" w:line="360" w:lineRule="auto"/>
        <w:rPr>
          <w:rFonts w:asciiTheme="majorHAnsi" w:hAnsiTheme="majorHAnsi" w:cstheme="majorHAnsi"/>
          <w:sz w:val="24"/>
          <w:szCs w:val="24"/>
          <w:lang w:val="en-US"/>
        </w:rPr>
      </w:pPr>
    </w:p>
    <w:p w14:paraId="332495B1" w14:textId="1D8F6F76" w:rsidR="006A30C5" w:rsidRDefault="006A30C5" w:rsidP="00EE32F4">
      <w:pPr>
        <w:spacing w:after="0" w:line="360" w:lineRule="auto"/>
        <w:rPr>
          <w:rFonts w:asciiTheme="majorHAnsi" w:hAnsiTheme="majorHAnsi" w:cstheme="majorHAnsi"/>
          <w:sz w:val="24"/>
          <w:szCs w:val="24"/>
          <w:lang w:val="en-US"/>
        </w:rPr>
      </w:pPr>
    </w:p>
    <w:p w14:paraId="22B3B246" w14:textId="62CAE7F1" w:rsidR="006A30C5" w:rsidRDefault="006A30C5" w:rsidP="00EE32F4">
      <w:pPr>
        <w:spacing w:after="0" w:line="360" w:lineRule="auto"/>
        <w:rPr>
          <w:rFonts w:asciiTheme="majorHAnsi" w:hAnsiTheme="majorHAnsi" w:cstheme="majorHAnsi"/>
          <w:sz w:val="24"/>
          <w:szCs w:val="24"/>
          <w:lang w:val="en-US"/>
        </w:rPr>
      </w:pPr>
    </w:p>
    <w:p w14:paraId="1D30F174" w14:textId="79ABAE01" w:rsidR="006A30C5" w:rsidRDefault="006A30C5" w:rsidP="00EE32F4">
      <w:pPr>
        <w:spacing w:after="0" w:line="360" w:lineRule="auto"/>
        <w:rPr>
          <w:rFonts w:asciiTheme="majorHAnsi" w:hAnsiTheme="majorHAnsi" w:cstheme="majorHAnsi"/>
          <w:sz w:val="24"/>
          <w:szCs w:val="24"/>
          <w:lang w:val="en-US"/>
        </w:rPr>
      </w:pPr>
    </w:p>
    <w:p w14:paraId="4A3F456A" w14:textId="7856C075" w:rsidR="006A30C5" w:rsidRDefault="006A30C5" w:rsidP="00EE32F4">
      <w:pPr>
        <w:spacing w:after="0" w:line="360" w:lineRule="auto"/>
        <w:rPr>
          <w:rFonts w:asciiTheme="majorHAnsi" w:hAnsiTheme="majorHAnsi" w:cstheme="majorHAnsi"/>
          <w:sz w:val="24"/>
          <w:szCs w:val="24"/>
          <w:lang w:val="en-US"/>
        </w:rPr>
      </w:pPr>
    </w:p>
    <w:p w14:paraId="33223740" w14:textId="77777777" w:rsidR="006A30C5" w:rsidRDefault="006A30C5" w:rsidP="00EE32F4">
      <w:pPr>
        <w:spacing w:after="0" w:line="360" w:lineRule="auto"/>
        <w:rPr>
          <w:rFonts w:asciiTheme="majorHAnsi" w:hAnsiTheme="majorHAnsi" w:cstheme="majorHAnsi"/>
          <w:sz w:val="24"/>
          <w:szCs w:val="24"/>
          <w:lang w:val="en-US"/>
        </w:rPr>
      </w:pPr>
    </w:p>
    <w:p w14:paraId="1F96AA2F" w14:textId="3AC151F9" w:rsidR="003B0BC0" w:rsidRPr="00B718F7" w:rsidRDefault="006A08BD"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T</w:t>
      </w:r>
      <w:r w:rsidR="003B0BC0" w:rsidRPr="00B718F7">
        <w:rPr>
          <w:rFonts w:asciiTheme="majorHAnsi" w:hAnsiTheme="majorHAnsi" w:cstheme="majorHAnsi"/>
          <w:sz w:val="24"/>
          <w:szCs w:val="24"/>
          <w:lang w:val="en-US"/>
        </w:rPr>
        <w:t xml:space="preserve">able </w:t>
      </w:r>
      <w:r w:rsidR="00F110EC">
        <w:rPr>
          <w:rFonts w:asciiTheme="majorHAnsi" w:hAnsiTheme="majorHAnsi" w:cstheme="majorHAnsi"/>
          <w:sz w:val="24"/>
          <w:szCs w:val="24"/>
          <w:lang w:val="en-US"/>
        </w:rPr>
        <w:t>3</w:t>
      </w:r>
    </w:p>
    <w:p w14:paraId="5A1A3124" w14:textId="546A96DB" w:rsidR="003B0BC0" w:rsidRPr="00B718F7" w:rsidRDefault="00795A8B"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Analysis by session: </w:t>
      </w:r>
      <w:r w:rsidR="003B0BC0" w:rsidRPr="00B718F7">
        <w:rPr>
          <w:rFonts w:asciiTheme="majorHAnsi" w:hAnsiTheme="majorHAnsi" w:cstheme="majorHAnsi"/>
          <w:sz w:val="24"/>
          <w:szCs w:val="24"/>
          <w:lang w:val="en-US"/>
        </w:rPr>
        <w:t>experimental group</w:t>
      </w:r>
      <w:r>
        <w:rPr>
          <w:rFonts w:asciiTheme="majorHAnsi" w:hAnsiTheme="majorHAnsi" w:cstheme="majorHAnsi"/>
          <w:sz w:val="24"/>
          <w:szCs w:val="24"/>
          <w:lang w:val="en-US"/>
        </w:rPr>
        <w:t xml:space="preserve"> p</w:t>
      </w:r>
      <w:r w:rsidRPr="00B718F7">
        <w:rPr>
          <w:rFonts w:asciiTheme="majorHAnsi" w:hAnsiTheme="majorHAnsi" w:cstheme="majorHAnsi"/>
          <w:sz w:val="24"/>
          <w:szCs w:val="24"/>
          <w:lang w:val="en-US"/>
        </w:rPr>
        <w:t>retest-posttest analysis</w:t>
      </w:r>
      <w:r>
        <w:rPr>
          <w:rFonts w:asciiTheme="majorHAnsi" w:hAnsiTheme="majorHAnsi" w:cstheme="majorHAnsi"/>
          <w:sz w:val="24"/>
          <w:szCs w:val="24"/>
          <w:lang w:val="en-US"/>
        </w:rPr>
        <w:t>.</w:t>
      </w:r>
    </w:p>
    <w:p w14:paraId="0BBF3CBF" w14:textId="73CC8B6F" w:rsidR="00DA72FC" w:rsidRDefault="00DA72FC" w:rsidP="003B0BC0">
      <w:pPr>
        <w:rPr>
          <w:i/>
          <w:iCs/>
          <w:lang w:val="en-US"/>
        </w:rPr>
      </w:pPr>
      <w:r w:rsidRPr="00DA72FC">
        <w:rPr>
          <w:i/>
          <w:iCs/>
          <w:noProof/>
          <w:lang w:val="en-US"/>
        </w:rPr>
        <w:drawing>
          <wp:inline distT="0" distB="0" distL="0" distR="0" wp14:anchorId="70DB8583" wp14:editId="3D6F5995">
            <wp:extent cx="5400675" cy="2909570"/>
            <wp:effectExtent l="0" t="0" r="952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909570"/>
                    </a:xfrm>
                    <a:prstGeom prst="rect">
                      <a:avLst/>
                    </a:prstGeom>
                  </pic:spPr>
                </pic:pic>
              </a:graphicData>
            </a:graphic>
          </wp:inline>
        </w:drawing>
      </w:r>
    </w:p>
    <w:p w14:paraId="69FB7415" w14:textId="77777777" w:rsidR="00EE32F4" w:rsidRDefault="00EE32F4" w:rsidP="00EE32F4">
      <w:pPr>
        <w:spacing w:after="0" w:line="360" w:lineRule="auto"/>
        <w:rPr>
          <w:rFonts w:asciiTheme="majorHAnsi" w:hAnsiTheme="majorHAnsi" w:cstheme="majorHAnsi"/>
          <w:sz w:val="24"/>
          <w:szCs w:val="24"/>
          <w:lang w:val="en-US"/>
        </w:rPr>
      </w:pPr>
    </w:p>
    <w:p w14:paraId="090E0728" w14:textId="3EF9AE5A" w:rsidR="00DA72FC" w:rsidRDefault="00F110EC"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w:t>
      </w:r>
      <w:r w:rsidR="00394762">
        <w:rPr>
          <w:rFonts w:asciiTheme="majorHAnsi" w:hAnsiTheme="majorHAnsi" w:cstheme="majorHAnsi"/>
          <w:sz w:val="24"/>
          <w:szCs w:val="24"/>
          <w:lang w:val="en-US"/>
        </w:rPr>
        <w:t xml:space="preserve">he results from the pretest-posttest analysis by session </w:t>
      </w:r>
      <w:r w:rsidR="0051551C">
        <w:rPr>
          <w:rFonts w:asciiTheme="majorHAnsi" w:hAnsiTheme="majorHAnsi" w:cstheme="majorHAnsi"/>
          <w:sz w:val="24"/>
          <w:szCs w:val="24"/>
          <w:lang w:val="en-US"/>
        </w:rPr>
        <w:t>from</w:t>
      </w:r>
      <w:r w:rsidR="00394762">
        <w:rPr>
          <w:rFonts w:asciiTheme="majorHAnsi" w:hAnsiTheme="majorHAnsi" w:cstheme="majorHAnsi"/>
          <w:sz w:val="24"/>
          <w:szCs w:val="24"/>
          <w:lang w:val="en-US"/>
        </w:rPr>
        <w:t xml:space="preserve"> the experimental group </w:t>
      </w:r>
      <w:r>
        <w:rPr>
          <w:rFonts w:asciiTheme="majorHAnsi" w:hAnsiTheme="majorHAnsi" w:cstheme="majorHAnsi"/>
          <w:sz w:val="24"/>
          <w:szCs w:val="24"/>
          <w:lang w:val="en-US"/>
        </w:rPr>
        <w:t xml:space="preserve">showed in Table 3 </w:t>
      </w:r>
      <w:r w:rsidR="007B2FAA">
        <w:rPr>
          <w:rFonts w:asciiTheme="majorHAnsi" w:hAnsiTheme="majorHAnsi" w:cstheme="majorHAnsi"/>
          <w:sz w:val="24"/>
          <w:szCs w:val="24"/>
          <w:lang w:val="en-US"/>
        </w:rPr>
        <w:t>were si</w:t>
      </w:r>
      <w:r w:rsidR="00394762">
        <w:rPr>
          <w:rFonts w:asciiTheme="majorHAnsi" w:hAnsiTheme="majorHAnsi" w:cstheme="majorHAnsi"/>
          <w:sz w:val="24"/>
          <w:szCs w:val="24"/>
          <w:lang w:val="en-US"/>
        </w:rPr>
        <w:t xml:space="preserve">milar to the control group. </w:t>
      </w:r>
      <w:r w:rsidR="007B2FAA">
        <w:rPr>
          <w:rFonts w:asciiTheme="majorHAnsi" w:hAnsiTheme="majorHAnsi" w:cstheme="majorHAnsi"/>
          <w:sz w:val="24"/>
          <w:szCs w:val="24"/>
          <w:lang w:val="en-US"/>
        </w:rPr>
        <w:t xml:space="preserve">The values of </w:t>
      </w:r>
      <w:r w:rsidR="007B2FAA">
        <w:rPr>
          <w:rFonts w:asciiTheme="majorHAnsi" w:hAnsiTheme="majorHAnsi" w:cstheme="majorHAnsi"/>
          <w:i/>
          <w:iCs/>
          <w:sz w:val="24"/>
          <w:szCs w:val="24"/>
          <w:lang w:val="en-US"/>
        </w:rPr>
        <w:t>p</w:t>
      </w:r>
      <w:r w:rsidR="007B2FAA">
        <w:rPr>
          <w:rFonts w:asciiTheme="majorHAnsi" w:hAnsiTheme="majorHAnsi" w:cstheme="majorHAnsi"/>
          <w:sz w:val="24"/>
          <w:szCs w:val="24"/>
          <w:lang w:val="en-US"/>
        </w:rPr>
        <w:t xml:space="preserve"> obtained from Wilcoxon test were very low, much less than the level of significance of 0.05. Therefore, the null hypothesis for each session was rejected. In other words, there were significant differences in grammar test scores within the experimental group before and after </w:t>
      </w:r>
      <w:r w:rsidR="00E24138">
        <w:rPr>
          <w:rFonts w:asciiTheme="majorHAnsi" w:hAnsiTheme="majorHAnsi" w:cstheme="majorHAnsi"/>
          <w:sz w:val="24"/>
          <w:szCs w:val="24"/>
          <w:lang w:val="en-US"/>
        </w:rPr>
        <w:t>instruction in all eight sessions</w:t>
      </w:r>
      <w:r w:rsidR="0051551C">
        <w:rPr>
          <w:rFonts w:asciiTheme="majorHAnsi" w:hAnsiTheme="majorHAnsi" w:cstheme="majorHAnsi"/>
          <w:sz w:val="24"/>
          <w:szCs w:val="24"/>
          <w:lang w:val="en-US"/>
        </w:rPr>
        <w:t>.</w:t>
      </w:r>
    </w:p>
    <w:p w14:paraId="03B80C13" w14:textId="6FFDC0E8" w:rsidR="00E24138" w:rsidRPr="007B2FAA" w:rsidRDefault="00E2413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So far, we have seen that both types of grammar instruction, both monolingually (English</w:t>
      </w:r>
      <w:r w:rsidR="006E5C87">
        <w:rPr>
          <w:rFonts w:asciiTheme="majorHAnsi" w:hAnsiTheme="majorHAnsi" w:cstheme="majorHAnsi"/>
          <w:sz w:val="24"/>
          <w:szCs w:val="24"/>
          <w:lang w:val="en-US"/>
        </w:rPr>
        <w:t>-only</w:t>
      </w:r>
      <w:r>
        <w:rPr>
          <w:rFonts w:asciiTheme="majorHAnsi" w:hAnsiTheme="majorHAnsi" w:cstheme="majorHAnsi"/>
          <w:sz w:val="24"/>
          <w:szCs w:val="24"/>
          <w:lang w:val="en-US"/>
        </w:rPr>
        <w:t>) and bilingually (English and Spanish), did have a</w:t>
      </w:r>
      <w:r w:rsidR="006E5C87">
        <w:rPr>
          <w:rFonts w:asciiTheme="majorHAnsi" w:hAnsiTheme="majorHAnsi" w:cstheme="majorHAnsi"/>
          <w:sz w:val="24"/>
          <w:szCs w:val="24"/>
          <w:lang w:val="en-US"/>
        </w:rPr>
        <w:t xml:space="preserve"> positive</w:t>
      </w:r>
      <w:r>
        <w:rPr>
          <w:rFonts w:asciiTheme="majorHAnsi" w:hAnsiTheme="majorHAnsi" w:cstheme="majorHAnsi"/>
          <w:sz w:val="24"/>
          <w:szCs w:val="24"/>
          <w:lang w:val="en-US"/>
        </w:rPr>
        <w:t xml:space="preserve"> effect in </w:t>
      </w:r>
      <w:r w:rsidR="006E5C87">
        <w:rPr>
          <w:rFonts w:asciiTheme="majorHAnsi" w:hAnsiTheme="majorHAnsi" w:cstheme="majorHAnsi"/>
          <w:sz w:val="24"/>
          <w:szCs w:val="24"/>
          <w:lang w:val="en-US"/>
        </w:rPr>
        <w:t>learning</w:t>
      </w:r>
      <w:r>
        <w:rPr>
          <w:rFonts w:asciiTheme="majorHAnsi" w:hAnsiTheme="majorHAnsi" w:cstheme="majorHAnsi"/>
          <w:sz w:val="24"/>
          <w:szCs w:val="24"/>
          <w:lang w:val="en-US"/>
        </w:rPr>
        <w:t xml:space="preserve"> English grammar. Now, </w:t>
      </w:r>
      <w:r w:rsidR="00CF6A59">
        <w:rPr>
          <w:rFonts w:asciiTheme="majorHAnsi" w:hAnsiTheme="majorHAnsi" w:cstheme="majorHAnsi"/>
          <w:sz w:val="24"/>
          <w:szCs w:val="24"/>
          <w:lang w:val="en-US"/>
        </w:rPr>
        <w:t>in Table 4, we compared the grammar test scores at the end of each instructional session between the control group and experimental group, to determine if a possible difference could be explained by the treatment on the experimental group (bilingual grammar instruction).</w:t>
      </w:r>
    </w:p>
    <w:p w14:paraId="6697D13A" w14:textId="69427DE7" w:rsidR="00DA72FC" w:rsidRDefault="00DA72FC" w:rsidP="003B0BC0">
      <w:pPr>
        <w:rPr>
          <w:i/>
          <w:iCs/>
          <w:lang w:val="en-US"/>
        </w:rPr>
      </w:pPr>
    </w:p>
    <w:p w14:paraId="36E4ECF9" w14:textId="0763CF12" w:rsidR="00DA72FC" w:rsidRDefault="00DA72FC" w:rsidP="003B0BC0">
      <w:pPr>
        <w:rPr>
          <w:i/>
          <w:iCs/>
          <w:lang w:val="en-US"/>
        </w:rPr>
      </w:pPr>
    </w:p>
    <w:p w14:paraId="1B0BAB60" w14:textId="29BA4071" w:rsidR="00DA72FC" w:rsidRDefault="00DA72FC" w:rsidP="003B0BC0">
      <w:pPr>
        <w:rPr>
          <w:i/>
          <w:iCs/>
          <w:lang w:val="en-US"/>
        </w:rPr>
      </w:pPr>
    </w:p>
    <w:p w14:paraId="6946FC3A" w14:textId="63471A5B" w:rsidR="00DA72FC" w:rsidRDefault="00DA72FC" w:rsidP="003B0BC0">
      <w:pPr>
        <w:rPr>
          <w:i/>
          <w:iCs/>
          <w:lang w:val="en-US"/>
        </w:rPr>
      </w:pPr>
    </w:p>
    <w:p w14:paraId="39CAF45E" w14:textId="3A0D95C9" w:rsidR="00DA72FC" w:rsidRDefault="00DA72FC" w:rsidP="003B0BC0">
      <w:pPr>
        <w:rPr>
          <w:i/>
          <w:iCs/>
          <w:lang w:val="en-US"/>
        </w:rPr>
      </w:pPr>
    </w:p>
    <w:p w14:paraId="1510D1AE" w14:textId="048EA876" w:rsidR="00DA72FC" w:rsidRPr="00B718F7" w:rsidRDefault="00DA72FC" w:rsidP="00DA72FC">
      <w:pPr>
        <w:rPr>
          <w:rFonts w:asciiTheme="majorHAnsi" w:hAnsiTheme="majorHAnsi" w:cstheme="majorHAnsi"/>
          <w:sz w:val="24"/>
          <w:szCs w:val="24"/>
          <w:lang w:val="en-US"/>
        </w:rPr>
      </w:pPr>
      <w:r w:rsidRPr="00B718F7">
        <w:rPr>
          <w:rFonts w:asciiTheme="majorHAnsi" w:hAnsiTheme="majorHAnsi" w:cstheme="majorHAnsi"/>
          <w:sz w:val="24"/>
          <w:szCs w:val="24"/>
          <w:lang w:val="en-US"/>
        </w:rPr>
        <w:lastRenderedPageBreak/>
        <w:t>Table 4</w:t>
      </w:r>
    </w:p>
    <w:p w14:paraId="4148C299" w14:textId="6B7FB5F1" w:rsidR="00DA72FC" w:rsidRPr="00B718F7" w:rsidRDefault="00593468" w:rsidP="00DA72FC">
      <w:pPr>
        <w:rPr>
          <w:rFonts w:asciiTheme="majorHAnsi" w:hAnsiTheme="majorHAnsi" w:cstheme="majorHAnsi"/>
          <w:sz w:val="24"/>
          <w:szCs w:val="24"/>
          <w:lang w:val="en-US"/>
        </w:rPr>
      </w:pPr>
      <w:r>
        <w:rPr>
          <w:rFonts w:asciiTheme="majorHAnsi" w:hAnsiTheme="majorHAnsi" w:cstheme="majorHAnsi"/>
          <w:sz w:val="24"/>
          <w:szCs w:val="24"/>
          <w:lang w:val="en-US"/>
        </w:rPr>
        <w:t>Analysis by session</w:t>
      </w:r>
      <w:r w:rsidR="00DA72FC" w:rsidRPr="00B718F7">
        <w:rPr>
          <w:rFonts w:asciiTheme="majorHAnsi" w:hAnsiTheme="majorHAnsi" w:cstheme="majorHAnsi"/>
          <w:sz w:val="24"/>
          <w:szCs w:val="24"/>
          <w:lang w:val="en-US"/>
        </w:rPr>
        <w:t>: control group vs experimental group</w:t>
      </w:r>
      <w:r>
        <w:rPr>
          <w:rFonts w:asciiTheme="majorHAnsi" w:hAnsiTheme="majorHAnsi" w:cstheme="majorHAnsi"/>
          <w:sz w:val="24"/>
          <w:szCs w:val="24"/>
          <w:lang w:val="en-US"/>
        </w:rPr>
        <w:t xml:space="preserve"> posttest analysis.</w:t>
      </w:r>
    </w:p>
    <w:p w14:paraId="0C7A1E44" w14:textId="1DC9BEB1" w:rsidR="00F82C47" w:rsidRDefault="00F82C47" w:rsidP="00DA72FC">
      <w:pPr>
        <w:rPr>
          <w:i/>
          <w:iCs/>
          <w:lang w:val="en-US"/>
        </w:rPr>
      </w:pPr>
      <w:r w:rsidRPr="00F82C47">
        <w:rPr>
          <w:i/>
          <w:iCs/>
          <w:noProof/>
          <w:lang w:val="en-US"/>
        </w:rPr>
        <w:drawing>
          <wp:inline distT="0" distB="0" distL="0" distR="0" wp14:anchorId="476EB589" wp14:editId="2138DED8">
            <wp:extent cx="5400675" cy="3364865"/>
            <wp:effectExtent l="0" t="0" r="952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364865"/>
                    </a:xfrm>
                    <a:prstGeom prst="rect">
                      <a:avLst/>
                    </a:prstGeom>
                  </pic:spPr>
                </pic:pic>
              </a:graphicData>
            </a:graphic>
          </wp:inline>
        </w:drawing>
      </w:r>
    </w:p>
    <w:p w14:paraId="39C022E6" w14:textId="77777777" w:rsidR="00EE32F4" w:rsidRDefault="00EE32F4" w:rsidP="00EE32F4">
      <w:pPr>
        <w:spacing w:after="0" w:line="360" w:lineRule="auto"/>
        <w:rPr>
          <w:rFonts w:asciiTheme="majorHAnsi" w:hAnsiTheme="majorHAnsi" w:cstheme="majorHAnsi"/>
          <w:sz w:val="24"/>
          <w:szCs w:val="24"/>
          <w:lang w:val="en-US"/>
        </w:rPr>
      </w:pPr>
    </w:p>
    <w:p w14:paraId="64FABAAF" w14:textId="6667E726" w:rsidR="00F82C47" w:rsidRPr="00DF0E95" w:rsidRDefault="00C871C3" w:rsidP="00EE32F4">
      <w:pPr>
        <w:spacing w:after="0" w:line="360" w:lineRule="auto"/>
        <w:rPr>
          <w:i/>
          <w:iCs/>
          <w:sz w:val="28"/>
          <w:szCs w:val="28"/>
          <w:lang w:val="en-US"/>
        </w:rPr>
      </w:pPr>
      <w:r w:rsidRPr="00DF0E95">
        <w:rPr>
          <w:rFonts w:asciiTheme="majorHAnsi" w:hAnsiTheme="majorHAnsi" w:cstheme="majorHAnsi"/>
          <w:sz w:val="24"/>
          <w:szCs w:val="24"/>
          <w:lang w:val="en-US"/>
        </w:rPr>
        <w:t>The inferential analysis displayed in Table 4 show</w:t>
      </w:r>
      <w:r w:rsidR="003A5FE8">
        <w:rPr>
          <w:rFonts w:asciiTheme="majorHAnsi" w:hAnsiTheme="majorHAnsi" w:cstheme="majorHAnsi"/>
          <w:sz w:val="24"/>
          <w:szCs w:val="24"/>
          <w:lang w:val="en-US"/>
        </w:rPr>
        <w:t>s</w:t>
      </w:r>
      <w:r w:rsidRPr="00DF0E95">
        <w:rPr>
          <w:rFonts w:asciiTheme="majorHAnsi" w:hAnsiTheme="majorHAnsi" w:cstheme="majorHAnsi"/>
          <w:sz w:val="24"/>
          <w:szCs w:val="24"/>
          <w:lang w:val="en-US"/>
        </w:rPr>
        <w:t xml:space="preserve"> that the null hypothesis is accepted </w:t>
      </w:r>
      <w:r w:rsidR="00050C61" w:rsidRPr="00DF0E95">
        <w:rPr>
          <w:rFonts w:asciiTheme="majorHAnsi" w:hAnsiTheme="majorHAnsi" w:cstheme="majorHAnsi"/>
          <w:sz w:val="24"/>
          <w:szCs w:val="24"/>
          <w:lang w:val="en-US"/>
        </w:rPr>
        <w:t>i.e.,</w:t>
      </w:r>
      <w:r w:rsidRPr="00DF0E95">
        <w:rPr>
          <w:rFonts w:asciiTheme="majorHAnsi" w:hAnsiTheme="majorHAnsi" w:cstheme="majorHAnsi"/>
          <w:sz w:val="24"/>
          <w:szCs w:val="24"/>
          <w:lang w:val="en-US"/>
        </w:rPr>
        <w:t xml:space="preserve"> </w:t>
      </w:r>
      <w:r w:rsidR="00050C61" w:rsidRPr="00DF0E95">
        <w:rPr>
          <w:rFonts w:asciiTheme="majorHAnsi" w:hAnsiTheme="majorHAnsi" w:cstheme="majorHAnsi"/>
          <w:sz w:val="24"/>
          <w:szCs w:val="24"/>
          <w:lang w:val="en-US"/>
        </w:rPr>
        <w:t xml:space="preserve">in all eight sessions </w:t>
      </w:r>
      <w:r w:rsidRPr="00DF0E95">
        <w:rPr>
          <w:rFonts w:asciiTheme="majorHAnsi" w:hAnsiTheme="majorHAnsi" w:cstheme="majorHAnsi"/>
          <w:sz w:val="24"/>
          <w:szCs w:val="24"/>
          <w:lang w:val="en-US"/>
        </w:rPr>
        <w:t xml:space="preserve">there </w:t>
      </w:r>
      <w:r w:rsidR="00050C61" w:rsidRPr="00DF0E95">
        <w:rPr>
          <w:rFonts w:asciiTheme="majorHAnsi" w:hAnsiTheme="majorHAnsi" w:cstheme="majorHAnsi"/>
          <w:sz w:val="24"/>
          <w:szCs w:val="24"/>
          <w:lang w:val="en-US"/>
        </w:rPr>
        <w:t>was</w:t>
      </w:r>
      <w:r w:rsidRPr="00DF0E95">
        <w:rPr>
          <w:rFonts w:asciiTheme="majorHAnsi" w:hAnsiTheme="majorHAnsi" w:cstheme="majorHAnsi"/>
          <w:sz w:val="24"/>
          <w:szCs w:val="24"/>
          <w:lang w:val="en-US"/>
        </w:rPr>
        <w:t xml:space="preserve"> no significant statistical difference </w:t>
      </w:r>
      <w:r w:rsidR="00050C61" w:rsidRPr="00DF0E95">
        <w:rPr>
          <w:rFonts w:asciiTheme="majorHAnsi" w:hAnsiTheme="majorHAnsi" w:cstheme="majorHAnsi"/>
          <w:sz w:val="24"/>
          <w:szCs w:val="24"/>
          <w:lang w:val="en-US"/>
        </w:rPr>
        <w:t xml:space="preserve">between the grammar posttest scores from the experimental group and the grammar posttest scores from the control group. </w:t>
      </w:r>
      <w:r w:rsidR="00CD56D7" w:rsidRPr="00DF0E95">
        <w:rPr>
          <w:rFonts w:asciiTheme="majorHAnsi" w:hAnsiTheme="majorHAnsi" w:cstheme="majorHAnsi"/>
          <w:sz w:val="24"/>
          <w:szCs w:val="24"/>
          <w:lang w:val="en-US"/>
        </w:rPr>
        <w:t xml:space="preserve">Therefore, participants who received English grammar instruction </w:t>
      </w:r>
      <w:r w:rsidR="003A5FE8">
        <w:rPr>
          <w:rFonts w:asciiTheme="majorHAnsi" w:hAnsiTheme="majorHAnsi" w:cstheme="majorHAnsi"/>
          <w:sz w:val="24"/>
          <w:szCs w:val="24"/>
          <w:lang w:val="en-US"/>
        </w:rPr>
        <w:t xml:space="preserve">bilingually </w:t>
      </w:r>
      <w:r w:rsidR="00CD56D7" w:rsidRPr="00DF0E95">
        <w:rPr>
          <w:rFonts w:asciiTheme="majorHAnsi" w:hAnsiTheme="majorHAnsi" w:cstheme="majorHAnsi"/>
          <w:sz w:val="24"/>
          <w:szCs w:val="24"/>
          <w:lang w:val="en-US"/>
        </w:rPr>
        <w:t xml:space="preserve">did not outperformed participants who received the same type of instruction but in English only or vice versa.  </w:t>
      </w:r>
      <w:r w:rsidR="00DF1C69" w:rsidRPr="00DF0E95">
        <w:rPr>
          <w:rFonts w:asciiTheme="majorHAnsi" w:hAnsiTheme="majorHAnsi" w:cstheme="majorHAnsi"/>
          <w:sz w:val="24"/>
          <w:szCs w:val="24"/>
          <w:lang w:val="en-US"/>
        </w:rPr>
        <w:t>However, we still have to show the results from the delayed posttest analysis.</w:t>
      </w:r>
    </w:p>
    <w:p w14:paraId="11D98143" w14:textId="77777777" w:rsidR="00EE32F4" w:rsidRDefault="00EE32F4" w:rsidP="00EE32F4">
      <w:pPr>
        <w:spacing w:after="0" w:line="360" w:lineRule="auto"/>
        <w:rPr>
          <w:rFonts w:asciiTheme="majorHAnsi" w:hAnsiTheme="majorHAnsi" w:cstheme="majorHAnsi"/>
          <w:sz w:val="24"/>
          <w:szCs w:val="24"/>
          <w:lang w:val="en-US"/>
        </w:rPr>
      </w:pPr>
    </w:p>
    <w:p w14:paraId="74F48420" w14:textId="1B07B5E3" w:rsidR="00F82C47" w:rsidRPr="00B718F7" w:rsidRDefault="00B718F7" w:rsidP="00EE32F4">
      <w:pPr>
        <w:spacing w:after="0" w:line="360" w:lineRule="auto"/>
        <w:rPr>
          <w:rFonts w:asciiTheme="majorHAnsi" w:hAnsiTheme="majorHAnsi" w:cstheme="majorHAnsi"/>
          <w:sz w:val="24"/>
          <w:szCs w:val="24"/>
          <w:lang w:val="en-US"/>
        </w:rPr>
      </w:pPr>
      <w:r w:rsidRPr="00B718F7">
        <w:rPr>
          <w:rFonts w:asciiTheme="majorHAnsi" w:hAnsiTheme="majorHAnsi" w:cstheme="majorHAnsi"/>
          <w:sz w:val="24"/>
          <w:szCs w:val="24"/>
          <w:lang w:val="en-US"/>
        </w:rPr>
        <w:t>Table 5</w:t>
      </w:r>
    </w:p>
    <w:p w14:paraId="35BF86E0" w14:textId="55CD3BA6" w:rsidR="00B718F7" w:rsidRPr="00B718F7" w:rsidRDefault="00B718F7" w:rsidP="00EE32F4">
      <w:pPr>
        <w:spacing w:after="0" w:line="360" w:lineRule="auto"/>
        <w:rPr>
          <w:rFonts w:asciiTheme="majorHAnsi" w:hAnsiTheme="majorHAnsi" w:cstheme="majorHAnsi"/>
          <w:i/>
          <w:iCs/>
          <w:sz w:val="24"/>
          <w:szCs w:val="24"/>
          <w:lang w:val="en-US"/>
        </w:rPr>
      </w:pPr>
      <w:r w:rsidRPr="00B718F7">
        <w:rPr>
          <w:rFonts w:asciiTheme="majorHAnsi" w:hAnsiTheme="majorHAnsi" w:cstheme="majorHAnsi"/>
          <w:i/>
          <w:iCs/>
          <w:sz w:val="24"/>
          <w:szCs w:val="24"/>
          <w:lang w:val="en-US"/>
        </w:rPr>
        <w:t>Delayed posttest analysis</w:t>
      </w:r>
    </w:p>
    <w:p w14:paraId="260357D9" w14:textId="6B58647D" w:rsidR="00B718F7" w:rsidRDefault="00B718F7" w:rsidP="00DA72FC">
      <w:pPr>
        <w:rPr>
          <w:i/>
          <w:iCs/>
          <w:lang w:val="en-US"/>
        </w:rPr>
      </w:pPr>
      <w:r w:rsidRPr="00B718F7">
        <w:rPr>
          <w:i/>
          <w:iCs/>
          <w:noProof/>
          <w:lang w:val="en-US"/>
        </w:rPr>
        <w:drawing>
          <wp:inline distT="0" distB="0" distL="0" distR="0" wp14:anchorId="3913F131" wp14:editId="4653F944">
            <wp:extent cx="5400675" cy="141795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417955"/>
                    </a:xfrm>
                    <a:prstGeom prst="rect">
                      <a:avLst/>
                    </a:prstGeom>
                  </pic:spPr>
                </pic:pic>
              </a:graphicData>
            </a:graphic>
          </wp:inline>
        </w:drawing>
      </w:r>
    </w:p>
    <w:p w14:paraId="69F2F3BD" w14:textId="26D26767" w:rsidR="00F82C47" w:rsidRDefault="00DF1C69"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Finally, in Table 5, the statistical analysis from the </w:t>
      </w:r>
      <w:r w:rsidR="00561620">
        <w:rPr>
          <w:rFonts w:asciiTheme="majorHAnsi" w:hAnsiTheme="majorHAnsi" w:cstheme="majorHAnsi"/>
          <w:sz w:val="24"/>
          <w:szCs w:val="24"/>
          <w:lang w:val="en-US"/>
        </w:rPr>
        <w:t>delayed post</w:t>
      </w:r>
      <w:r>
        <w:rPr>
          <w:rFonts w:asciiTheme="majorHAnsi" w:hAnsiTheme="majorHAnsi" w:cstheme="majorHAnsi"/>
          <w:sz w:val="24"/>
          <w:szCs w:val="24"/>
          <w:lang w:val="en-US"/>
        </w:rPr>
        <w:t xml:space="preserve">test that took place two weeks after the last teaching session in order to find out whether there was </w:t>
      </w:r>
      <w:r w:rsidR="00DB2F30">
        <w:rPr>
          <w:rFonts w:asciiTheme="majorHAnsi" w:hAnsiTheme="majorHAnsi" w:cstheme="majorHAnsi"/>
          <w:sz w:val="24"/>
          <w:szCs w:val="24"/>
          <w:lang w:val="en-US"/>
        </w:rPr>
        <w:t xml:space="preserve">a mid-term effect </w:t>
      </w:r>
      <w:r w:rsidR="00DF0E95">
        <w:rPr>
          <w:rFonts w:asciiTheme="majorHAnsi" w:hAnsiTheme="majorHAnsi" w:cstheme="majorHAnsi"/>
          <w:sz w:val="24"/>
          <w:szCs w:val="24"/>
          <w:lang w:val="en-US"/>
        </w:rPr>
        <w:t xml:space="preserve">on English grammar learning </w:t>
      </w:r>
      <w:r w:rsidR="003A5FE8">
        <w:rPr>
          <w:rFonts w:asciiTheme="majorHAnsi" w:hAnsiTheme="majorHAnsi" w:cstheme="majorHAnsi"/>
          <w:sz w:val="24"/>
          <w:szCs w:val="24"/>
          <w:lang w:val="en-US"/>
        </w:rPr>
        <w:t>indicates</w:t>
      </w:r>
      <w:r w:rsidR="00DF0E95">
        <w:rPr>
          <w:rFonts w:asciiTheme="majorHAnsi" w:hAnsiTheme="majorHAnsi" w:cstheme="majorHAnsi"/>
          <w:sz w:val="24"/>
          <w:szCs w:val="24"/>
          <w:lang w:val="en-US"/>
        </w:rPr>
        <w:t xml:space="preserve"> that no significant statistical difference between the two groups’ mean scores was found.</w:t>
      </w:r>
    </w:p>
    <w:p w14:paraId="2B25D354" w14:textId="2D5FDEF8" w:rsidR="002C2191" w:rsidRPr="00075560" w:rsidRDefault="00E2310E"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Our results contrast </w:t>
      </w:r>
      <w:r w:rsidR="00561620">
        <w:rPr>
          <w:rFonts w:asciiTheme="majorHAnsi" w:hAnsiTheme="majorHAnsi" w:cstheme="majorHAnsi"/>
          <w:sz w:val="24"/>
          <w:szCs w:val="24"/>
          <w:lang w:val="en-US"/>
        </w:rPr>
        <w:t xml:space="preserve">with similar studies </w:t>
      </w:r>
      <w:r w:rsidR="002C2191" w:rsidRPr="00075560">
        <w:rPr>
          <w:rFonts w:asciiTheme="majorHAnsi" w:hAnsiTheme="majorHAnsi" w:cstheme="majorHAnsi"/>
          <w:sz w:val="24"/>
          <w:szCs w:val="24"/>
          <w:lang w:val="en-US"/>
        </w:rPr>
        <w:t>(</w:t>
      </w:r>
      <w:proofErr w:type="spellStart"/>
      <w:r w:rsidR="002C2191" w:rsidRPr="00075560">
        <w:rPr>
          <w:rFonts w:asciiTheme="majorHAnsi" w:hAnsiTheme="majorHAnsi" w:cstheme="majorHAnsi"/>
          <w:sz w:val="24"/>
          <w:szCs w:val="24"/>
          <w:lang w:val="en-US"/>
        </w:rPr>
        <w:t>Alijani</w:t>
      </w:r>
      <w:proofErr w:type="spellEnd"/>
      <w:r w:rsidR="002C2191" w:rsidRPr="00075560">
        <w:rPr>
          <w:rFonts w:asciiTheme="majorHAnsi" w:hAnsiTheme="majorHAnsi" w:cstheme="majorHAnsi"/>
          <w:sz w:val="24"/>
          <w:szCs w:val="24"/>
          <w:lang w:val="en-US"/>
        </w:rPr>
        <w:t xml:space="preserve"> &amp; </w:t>
      </w:r>
      <w:proofErr w:type="spellStart"/>
      <w:r w:rsidR="002C2191" w:rsidRPr="00075560">
        <w:rPr>
          <w:rFonts w:asciiTheme="majorHAnsi" w:hAnsiTheme="majorHAnsi" w:cstheme="majorHAnsi"/>
          <w:sz w:val="24"/>
          <w:szCs w:val="24"/>
          <w:lang w:val="en-US"/>
        </w:rPr>
        <w:t>Barjesteh</w:t>
      </w:r>
      <w:proofErr w:type="spellEnd"/>
      <w:r w:rsidR="002C2191" w:rsidRPr="00075560">
        <w:rPr>
          <w:rFonts w:asciiTheme="majorHAnsi" w:hAnsiTheme="majorHAnsi" w:cstheme="majorHAnsi"/>
          <w:sz w:val="24"/>
          <w:szCs w:val="24"/>
          <w:lang w:val="en-US"/>
        </w:rPr>
        <w:t xml:space="preserve">, 2018; Arshad et al., 2015; </w:t>
      </w:r>
    </w:p>
    <w:p w14:paraId="1F0BE188" w14:textId="34A2A8B5" w:rsidR="00561620" w:rsidRDefault="002C2191" w:rsidP="00EE32F4">
      <w:pPr>
        <w:spacing w:after="0" w:line="360" w:lineRule="auto"/>
        <w:rPr>
          <w:rFonts w:asciiTheme="majorHAnsi" w:hAnsiTheme="majorHAnsi" w:cstheme="majorHAnsi"/>
          <w:sz w:val="24"/>
          <w:szCs w:val="24"/>
          <w:lang w:val="en-US"/>
        </w:rPr>
      </w:pPr>
      <w:r w:rsidRPr="00075560">
        <w:rPr>
          <w:rFonts w:asciiTheme="majorHAnsi" w:hAnsiTheme="majorHAnsi" w:cstheme="majorHAnsi"/>
          <w:sz w:val="24"/>
          <w:szCs w:val="24"/>
          <w:lang w:val="en-US"/>
        </w:rPr>
        <w:t xml:space="preserve">de la Fuente &amp; Goldenberg, 2020; </w:t>
      </w:r>
      <w:proofErr w:type="spellStart"/>
      <w:r w:rsidRPr="00075560">
        <w:rPr>
          <w:rFonts w:asciiTheme="majorHAnsi" w:hAnsiTheme="majorHAnsi" w:cstheme="majorHAnsi"/>
          <w:sz w:val="24"/>
          <w:szCs w:val="24"/>
          <w:lang w:val="en-US"/>
        </w:rPr>
        <w:t>Navidinia</w:t>
      </w:r>
      <w:proofErr w:type="spellEnd"/>
      <w:r w:rsidRPr="00075560">
        <w:rPr>
          <w:rFonts w:asciiTheme="majorHAnsi" w:hAnsiTheme="majorHAnsi" w:cstheme="majorHAnsi"/>
          <w:sz w:val="24"/>
          <w:szCs w:val="24"/>
          <w:lang w:val="en-US"/>
        </w:rPr>
        <w:t xml:space="preserve"> et al., 2020; </w:t>
      </w:r>
      <w:proofErr w:type="spellStart"/>
      <w:r w:rsidRPr="00075560">
        <w:rPr>
          <w:rFonts w:asciiTheme="majorHAnsi" w:hAnsiTheme="majorHAnsi" w:cstheme="majorHAnsi"/>
          <w:sz w:val="24"/>
          <w:szCs w:val="24"/>
          <w:lang w:val="en-US"/>
        </w:rPr>
        <w:t>Shabaka</w:t>
      </w:r>
      <w:proofErr w:type="spellEnd"/>
      <w:r w:rsidRPr="00075560">
        <w:rPr>
          <w:rFonts w:asciiTheme="majorHAnsi" w:hAnsiTheme="majorHAnsi" w:cstheme="majorHAnsi"/>
          <w:sz w:val="24"/>
          <w:szCs w:val="24"/>
          <w:lang w:val="en-US"/>
        </w:rPr>
        <w:t>-Fernández, 2021) in which the experimental group</w:t>
      </w:r>
      <w:r w:rsidR="00E2310E">
        <w:rPr>
          <w:rFonts w:asciiTheme="majorHAnsi" w:hAnsiTheme="majorHAnsi" w:cstheme="majorHAnsi"/>
          <w:sz w:val="24"/>
          <w:szCs w:val="24"/>
          <w:lang w:val="en-US"/>
        </w:rPr>
        <w:t xml:space="preserve"> (</w:t>
      </w:r>
      <w:r w:rsidRPr="00075560">
        <w:rPr>
          <w:rFonts w:asciiTheme="majorHAnsi" w:hAnsiTheme="majorHAnsi" w:cstheme="majorHAnsi"/>
          <w:sz w:val="24"/>
          <w:szCs w:val="24"/>
          <w:lang w:val="en-US"/>
        </w:rPr>
        <w:t>the one that received L2 instruction both in the L1 and</w:t>
      </w:r>
      <w:r>
        <w:rPr>
          <w:rFonts w:asciiTheme="majorHAnsi" w:hAnsiTheme="majorHAnsi" w:cstheme="majorHAnsi"/>
          <w:sz w:val="24"/>
          <w:szCs w:val="24"/>
          <w:lang w:val="en-US"/>
        </w:rPr>
        <w:t xml:space="preserve"> L2</w:t>
      </w:r>
      <w:r w:rsidR="00E2310E">
        <w:rPr>
          <w:rFonts w:asciiTheme="majorHAnsi" w:hAnsiTheme="majorHAnsi" w:cstheme="majorHAnsi"/>
          <w:sz w:val="24"/>
          <w:szCs w:val="24"/>
          <w:lang w:val="en-US"/>
        </w:rPr>
        <w:t>)</w:t>
      </w:r>
      <w:r>
        <w:rPr>
          <w:rFonts w:asciiTheme="majorHAnsi" w:hAnsiTheme="majorHAnsi" w:cstheme="majorHAnsi"/>
          <w:sz w:val="24"/>
          <w:szCs w:val="24"/>
          <w:lang w:val="en-US"/>
        </w:rPr>
        <w:t xml:space="preserve"> outperformed the control</w:t>
      </w:r>
      <w:r w:rsidR="00E2310E">
        <w:rPr>
          <w:rFonts w:asciiTheme="majorHAnsi" w:hAnsiTheme="majorHAnsi" w:cstheme="majorHAnsi"/>
          <w:sz w:val="24"/>
          <w:szCs w:val="24"/>
          <w:lang w:val="en-US"/>
        </w:rPr>
        <w:t xml:space="preserve"> (received </w:t>
      </w:r>
      <w:r>
        <w:rPr>
          <w:rFonts w:asciiTheme="majorHAnsi" w:hAnsiTheme="majorHAnsi" w:cstheme="majorHAnsi"/>
          <w:sz w:val="24"/>
          <w:szCs w:val="24"/>
          <w:lang w:val="en-US"/>
        </w:rPr>
        <w:t>L2</w:t>
      </w:r>
      <w:r w:rsidR="00E2310E">
        <w:rPr>
          <w:rFonts w:asciiTheme="majorHAnsi" w:hAnsiTheme="majorHAnsi" w:cstheme="majorHAnsi"/>
          <w:sz w:val="24"/>
          <w:szCs w:val="24"/>
          <w:lang w:val="en-US"/>
        </w:rPr>
        <w:t xml:space="preserve"> instruction</w:t>
      </w:r>
      <w:r w:rsidR="00893440">
        <w:rPr>
          <w:rFonts w:asciiTheme="majorHAnsi" w:hAnsiTheme="majorHAnsi" w:cstheme="majorHAnsi"/>
          <w:sz w:val="24"/>
          <w:szCs w:val="24"/>
          <w:lang w:val="en-US"/>
        </w:rPr>
        <w:t xml:space="preserve"> by using </w:t>
      </w:r>
      <w:r w:rsidR="00E2310E">
        <w:rPr>
          <w:rFonts w:asciiTheme="majorHAnsi" w:hAnsiTheme="majorHAnsi" w:cstheme="majorHAnsi"/>
          <w:sz w:val="24"/>
          <w:szCs w:val="24"/>
          <w:lang w:val="en-US"/>
        </w:rPr>
        <w:t>only the L2). I</w:t>
      </w:r>
      <w:r w:rsidR="00075560">
        <w:rPr>
          <w:rFonts w:asciiTheme="majorHAnsi" w:hAnsiTheme="majorHAnsi" w:cstheme="majorHAnsi"/>
          <w:sz w:val="24"/>
          <w:szCs w:val="24"/>
          <w:lang w:val="en-US"/>
        </w:rPr>
        <w:t xml:space="preserve">n our study, </w:t>
      </w:r>
      <w:r w:rsidR="00B15FFE">
        <w:rPr>
          <w:rFonts w:asciiTheme="majorHAnsi" w:hAnsiTheme="majorHAnsi" w:cstheme="majorHAnsi"/>
          <w:sz w:val="24"/>
          <w:szCs w:val="24"/>
          <w:lang w:val="en-US"/>
        </w:rPr>
        <w:t xml:space="preserve">bilingual grammar instruction had a similar effect to L2-only grammar instruction. </w:t>
      </w:r>
    </w:p>
    <w:p w14:paraId="60335DB4" w14:textId="318979C3" w:rsidR="00B37D68" w:rsidRDefault="00B37D68"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 possible explanation for this outcome is that the participants were intrinsically motivated to learn English. They accepted to participate in the study in their free time even though they had the responsibility of passing their pre-university course. As the number of participants dropped down throughout the research, maybe the most motivated ones stayed and put a lot of effort </w:t>
      </w:r>
      <w:r w:rsidR="00457650">
        <w:rPr>
          <w:rFonts w:asciiTheme="majorHAnsi" w:hAnsiTheme="majorHAnsi" w:cstheme="majorHAnsi"/>
          <w:sz w:val="24"/>
          <w:szCs w:val="24"/>
          <w:lang w:val="en-US"/>
        </w:rPr>
        <w:t>to learn the topics taught and it did not matter for them if they were delivered only in the L2 or bilingually. Moreover, since there was no consequence for them if they did not learn the grammar topics such as failing the class or paying extra fees, they felt comfortable enough to the point that it was conducive to learning.</w:t>
      </w:r>
    </w:p>
    <w:p w14:paraId="0210FE18" w14:textId="45A004F5" w:rsidR="00457650" w:rsidRDefault="00FC68AE"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Another possible explanation could be that the grammar topics taught </w:t>
      </w:r>
      <w:r w:rsidR="00186D30">
        <w:rPr>
          <w:rFonts w:asciiTheme="majorHAnsi" w:hAnsiTheme="majorHAnsi" w:cstheme="majorHAnsi"/>
          <w:sz w:val="24"/>
          <w:szCs w:val="24"/>
          <w:lang w:val="en-US"/>
        </w:rPr>
        <w:t xml:space="preserve">in this study </w:t>
      </w:r>
      <w:r>
        <w:rPr>
          <w:rFonts w:asciiTheme="majorHAnsi" w:hAnsiTheme="majorHAnsi" w:cstheme="majorHAnsi"/>
          <w:sz w:val="24"/>
          <w:szCs w:val="24"/>
          <w:lang w:val="en-US"/>
        </w:rPr>
        <w:t xml:space="preserve">were not </w:t>
      </w:r>
      <w:r w:rsidR="00186D30">
        <w:rPr>
          <w:rFonts w:asciiTheme="majorHAnsi" w:hAnsiTheme="majorHAnsi" w:cstheme="majorHAnsi"/>
          <w:sz w:val="24"/>
          <w:szCs w:val="24"/>
          <w:lang w:val="en-US"/>
        </w:rPr>
        <w:t xml:space="preserve">too </w:t>
      </w:r>
      <w:r>
        <w:rPr>
          <w:rFonts w:asciiTheme="majorHAnsi" w:hAnsiTheme="majorHAnsi" w:cstheme="majorHAnsi"/>
          <w:sz w:val="24"/>
          <w:szCs w:val="24"/>
          <w:lang w:val="en-US"/>
        </w:rPr>
        <w:t xml:space="preserve">complex. They can successfully be explained in the L2 through charts, drawings, </w:t>
      </w:r>
      <w:r w:rsidR="00186D30">
        <w:rPr>
          <w:rFonts w:asciiTheme="majorHAnsi" w:hAnsiTheme="majorHAnsi" w:cstheme="majorHAnsi"/>
          <w:sz w:val="24"/>
          <w:szCs w:val="24"/>
          <w:lang w:val="en-US"/>
        </w:rPr>
        <w:t xml:space="preserve">realia, </w:t>
      </w:r>
      <w:r w:rsidR="007652EF">
        <w:rPr>
          <w:rFonts w:asciiTheme="majorHAnsi" w:hAnsiTheme="majorHAnsi" w:cstheme="majorHAnsi"/>
          <w:sz w:val="24"/>
          <w:szCs w:val="24"/>
          <w:lang w:val="en-US"/>
        </w:rPr>
        <w:t>cognates</w:t>
      </w:r>
      <w:r w:rsidR="00186D30">
        <w:rPr>
          <w:rFonts w:asciiTheme="majorHAnsi" w:hAnsiTheme="majorHAnsi" w:cstheme="majorHAnsi"/>
          <w:sz w:val="24"/>
          <w:szCs w:val="24"/>
          <w:lang w:val="en-US"/>
        </w:rPr>
        <w:t>, etc</w:t>
      </w:r>
      <w:r w:rsidR="007652EF">
        <w:rPr>
          <w:rFonts w:asciiTheme="majorHAnsi" w:hAnsiTheme="majorHAnsi" w:cstheme="majorHAnsi"/>
          <w:sz w:val="24"/>
          <w:szCs w:val="24"/>
          <w:lang w:val="en-US"/>
        </w:rPr>
        <w:t xml:space="preserve">. In contrast, structures that carry more abstract meaning could have been more difficult to teach by the </w:t>
      </w:r>
      <w:r w:rsidR="00897262">
        <w:rPr>
          <w:rFonts w:asciiTheme="majorHAnsi" w:hAnsiTheme="majorHAnsi" w:cstheme="majorHAnsi"/>
          <w:sz w:val="24"/>
          <w:szCs w:val="24"/>
          <w:lang w:val="en-US"/>
        </w:rPr>
        <w:t>instructor</w:t>
      </w:r>
      <w:r w:rsidR="007652EF">
        <w:rPr>
          <w:rFonts w:asciiTheme="majorHAnsi" w:hAnsiTheme="majorHAnsi" w:cstheme="majorHAnsi"/>
          <w:sz w:val="24"/>
          <w:szCs w:val="24"/>
          <w:lang w:val="en-US"/>
        </w:rPr>
        <w:t xml:space="preserve"> and understand by the learners by using only the L2. For instance, teaching more advanced grammar such as the third conditional or the structure </w:t>
      </w:r>
      <w:r w:rsidR="007652EF" w:rsidRPr="007652EF">
        <w:rPr>
          <w:rFonts w:asciiTheme="majorHAnsi" w:hAnsiTheme="majorHAnsi" w:cstheme="majorHAnsi"/>
          <w:i/>
          <w:iCs/>
          <w:sz w:val="24"/>
          <w:szCs w:val="24"/>
          <w:lang w:val="en-US"/>
        </w:rPr>
        <w:t>I wish</w:t>
      </w:r>
      <w:r w:rsidR="007652EF">
        <w:rPr>
          <w:rFonts w:asciiTheme="majorHAnsi" w:hAnsiTheme="majorHAnsi" w:cstheme="majorHAnsi"/>
          <w:sz w:val="24"/>
          <w:szCs w:val="24"/>
          <w:lang w:val="en-US"/>
        </w:rPr>
        <w:t xml:space="preserve"> + simple past</w:t>
      </w:r>
      <w:r w:rsidR="00897262">
        <w:rPr>
          <w:rFonts w:asciiTheme="majorHAnsi" w:hAnsiTheme="majorHAnsi" w:cstheme="majorHAnsi"/>
          <w:sz w:val="24"/>
          <w:szCs w:val="24"/>
          <w:lang w:val="en-US"/>
        </w:rPr>
        <w:t xml:space="preserve"> would have required the use of the L1 to confirm meaning</w:t>
      </w:r>
      <w:r w:rsidR="007652EF">
        <w:rPr>
          <w:rFonts w:asciiTheme="majorHAnsi" w:hAnsiTheme="majorHAnsi" w:cstheme="majorHAnsi"/>
          <w:sz w:val="24"/>
          <w:szCs w:val="24"/>
          <w:lang w:val="en-US"/>
        </w:rPr>
        <w:t xml:space="preserve">. </w:t>
      </w:r>
      <w:r w:rsidR="00897262">
        <w:rPr>
          <w:rFonts w:asciiTheme="majorHAnsi" w:hAnsiTheme="majorHAnsi" w:cstheme="majorHAnsi"/>
          <w:sz w:val="24"/>
          <w:szCs w:val="24"/>
          <w:lang w:val="en-US"/>
        </w:rPr>
        <w:t xml:space="preserve">As in </w:t>
      </w:r>
      <w:proofErr w:type="spellStart"/>
      <w:r w:rsidR="00897262">
        <w:rPr>
          <w:rFonts w:asciiTheme="majorHAnsi" w:hAnsiTheme="majorHAnsi" w:cstheme="majorHAnsi"/>
          <w:sz w:val="24"/>
          <w:szCs w:val="24"/>
          <w:lang w:val="en-US"/>
        </w:rPr>
        <w:t>Taigozari’s</w:t>
      </w:r>
      <w:proofErr w:type="spellEnd"/>
      <w:r w:rsidR="00897262">
        <w:rPr>
          <w:rFonts w:asciiTheme="majorHAnsi" w:hAnsiTheme="majorHAnsi" w:cstheme="majorHAnsi"/>
          <w:sz w:val="24"/>
          <w:szCs w:val="24"/>
          <w:lang w:val="en-US"/>
        </w:rPr>
        <w:t xml:space="preserve"> (2017) study</w:t>
      </w:r>
      <w:r w:rsidR="00C30584">
        <w:rPr>
          <w:rFonts w:asciiTheme="majorHAnsi" w:hAnsiTheme="majorHAnsi" w:cstheme="majorHAnsi"/>
          <w:sz w:val="24"/>
          <w:szCs w:val="24"/>
          <w:lang w:val="en-US"/>
        </w:rPr>
        <w:t>,</w:t>
      </w:r>
      <w:r w:rsidR="00897262">
        <w:rPr>
          <w:rFonts w:asciiTheme="majorHAnsi" w:hAnsiTheme="majorHAnsi" w:cstheme="majorHAnsi"/>
          <w:sz w:val="24"/>
          <w:szCs w:val="24"/>
          <w:lang w:val="en-US"/>
        </w:rPr>
        <w:t xml:space="preserve"> </w:t>
      </w:r>
      <w:r w:rsidR="00DB7441">
        <w:rPr>
          <w:rFonts w:asciiTheme="majorHAnsi" w:hAnsiTheme="majorHAnsi" w:cstheme="majorHAnsi"/>
          <w:sz w:val="24"/>
          <w:szCs w:val="24"/>
          <w:lang w:val="en-US"/>
        </w:rPr>
        <w:t xml:space="preserve">a majority (73.3%) of intermediate-level English language students and </w:t>
      </w:r>
      <w:r w:rsidR="00897262">
        <w:rPr>
          <w:rFonts w:asciiTheme="majorHAnsi" w:hAnsiTheme="majorHAnsi" w:cstheme="majorHAnsi"/>
          <w:sz w:val="24"/>
          <w:szCs w:val="24"/>
          <w:lang w:val="en-US"/>
        </w:rPr>
        <w:t>a</w:t>
      </w:r>
      <w:r w:rsidR="000B470B">
        <w:rPr>
          <w:rFonts w:asciiTheme="majorHAnsi" w:hAnsiTheme="majorHAnsi" w:cstheme="majorHAnsi"/>
          <w:sz w:val="24"/>
          <w:szCs w:val="24"/>
          <w:lang w:val="en-US"/>
        </w:rPr>
        <w:t>lmost half</w:t>
      </w:r>
      <w:r w:rsidR="00DB7441">
        <w:rPr>
          <w:rFonts w:asciiTheme="majorHAnsi" w:hAnsiTheme="majorHAnsi" w:cstheme="majorHAnsi"/>
          <w:sz w:val="24"/>
          <w:szCs w:val="24"/>
          <w:lang w:val="en-US"/>
        </w:rPr>
        <w:t xml:space="preserve"> (52.1%) of </w:t>
      </w:r>
      <w:r w:rsidR="000B470B">
        <w:rPr>
          <w:rFonts w:asciiTheme="majorHAnsi" w:hAnsiTheme="majorHAnsi" w:cstheme="majorHAnsi"/>
          <w:sz w:val="24"/>
          <w:szCs w:val="24"/>
          <w:lang w:val="en-US"/>
        </w:rPr>
        <w:t xml:space="preserve">the advanced-level students of English reported through questionnaires that they had a favorable use of the L1.  </w:t>
      </w:r>
      <w:r w:rsidR="00EF6FCE">
        <w:rPr>
          <w:rFonts w:asciiTheme="majorHAnsi" w:hAnsiTheme="majorHAnsi" w:cstheme="majorHAnsi"/>
          <w:sz w:val="24"/>
          <w:szCs w:val="24"/>
          <w:lang w:val="en-US"/>
        </w:rPr>
        <w:t xml:space="preserve">However, </w:t>
      </w:r>
      <w:r w:rsidR="00897262">
        <w:rPr>
          <w:rFonts w:asciiTheme="majorHAnsi" w:hAnsiTheme="majorHAnsi" w:cstheme="majorHAnsi"/>
          <w:sz w:val="24"/>
          <w:szCs w:val="24"/>
          <w:lang w:val="en-US"/>
        </w:rPr>
        <w:t>the complexity of the grammar topic could not be a possible explanation of the lack of effect of the treatment.  I</w:t>
      </w:r>
      <w:r w:rsidR="00EF6FCE">
        <w:rPr>
          <w:rFonts w:asciiTheme="majorHAnsi" w:hAnsiTheme="majorHAnsi" w:cstheme="majorHAnsi"/>
          <w:sz w:val="24"/>
          <w:szCs w:val="24"/>
          <w:lang w:val="en-US"/>
        </w:rPr>
        <w:t xml:space="preserve">n </w:t>
      </w:r>
      <w:r w:rsidR="00EF6FCE" w:rsidRPr="00EF6FCE">
        <w:rPr>
          <w:rFonts w:asciiTheme="majorHAnsi" w:hAnsiTheme="majorHAnsi" w:cstheme="majorHAnsi"/>
          <w:sz w:val="24"/>
          <w:szCs w:val="24"/>
          <w:lang w:val="en-US"/>
        </w:rPr>
        <w:t>Arshad</w:t>
      </w:r>
      <w:r w:rsidR="00897262">
        <w:rPr>
          <w:rFonts w:asciiTheme="majorHAnsi" w:hAnsiTheme="majorHAnsi" w:cstheme="majorHAnsi"/>
          <w:sz w:val="24"/>
          <w:szCs w:val="24"/>
          <w:lang w:val="en-US"/>
        </w:rPr>
        <w:t xml:space="preserve"> </w:t>
      </w:r>
      <w:r w:rsidR="00EF6FCE" w:rsidRPr="00EF6FCE">
        <w:rPr>
          <w:rFonts w:asciiTheme="majorHAnsi" w:hAnsiTheme="majorHAnsi" w:cstheme="majorHAnsi"/>
          <w:sz w:val="24"/>
          <w:szCs w:val="24"/>
          <w:lang w:val="en-US"/>
        </w:rPr>
        <w:t>et al. (2015)</w:t>
      </w:r>
      <w:r w:rsidR="00EF6FCE">
        <w:rPr>
          <w:rFonts w:asciiTheme="majorHAnsi" w:hAnsiTheme="majorHAnsi" w:cstheme="majorHAnsi"/>
          <w:sz w:val="24"/>
          <w:szCs w:val="24"/>
          <w:lang w:val="en-US"/>
        </w:rPr>
        <w:t xml:space="preserve">, they did not find a significant difference </w:t>
      </w:r>
      <w:r w:rsidR="00263D4E">
        <w:rPr>
          <w:rFonts w:asciiTheme="majorHAnsi" w:hAnsiTheme="majorHAnsi" w:cstheme="majorHAnsi"/>
          <w:sz w:val="24"/>
          <w:szCs w:val="24"/>
          <w:lang w:val="en-US"/>
        </w:rPr>
        <w:t>between the results of grammar tests administered to</w:t>
      </w:r>
      <w:r w:rsidR="00EF6FCE">
        <w:rPr>
          <w:rFonts w:asciiTheme="majorHAnsi" w:hAnsiTheme="majorHAnsi" w:cstheme="majorHAnsi"/>
          <w:sz w:val="24"/>
          <w:szCs w:val="24"/>
          <w:lang w:val="en-US"/>
        </w:rPr>
        <w:t xml:space="preserve"> experimental and control groups of upper-intermediate learners.</w:t>
      </w:r>
    </w:p>
    <w:p w14:paraId="2A6861E7" w14:textId="5D04B23F" w:rsidR="005A42C4" w:rsidRDefault="00DB7441" w:rsidP="00EE32F4">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A third possible explanation </w:t>
      </w:r>
      <w:r w:rsidR="006E5C87">
        <w:rPr>
          <w:rFonts w:asciiTheme="majorHAnsi" w:hAnsiTheme="majorHAnsi" w:cstheme="majorHAnsi"/>
          <w:sz w:val="24"/>
          <w:szCs w:val="24"/>
          <w:lang w:val="en-US"/>
        </w:rPr>
        <w:t xml:space="preserve">could be that a combination of the teaching material and </w:t>
      </w:r>
      <w:r w:rsidR="00D7629B">
        <w:rPr>
          <w:rFonts w:asciiTheme="majorHAnsi" w:hAnsiTheme="majorHAnsi" w:cstheme="majorHAnsi"/>
          <w:sz w:val="24"/>
          <w:szCs w:val="24"/>
          <w:lang w:val="en-US"/>
        </w:rPr>
        <w:t xml:space="preserve">the teacher’s </w:t>
      </w:r>
      <w:r w:rsidR="006E5C87">
        <w:rPr>
          <w:rFonts w:asciiTheme="majorHAnsi" w:hAnsiTheme="majorHAnsi" w:cstheme="majorHAnsi"/>
          <w:sz w:val="24"/>
          <w:szCs w:val="24"/>
          <w:lang w:val="en-US"/>
        </w:rPr>
        <w:t xml:space="preserve">background contributed </w:t>
      </w:r>
      <w:r w:rsidR="00D7629B">
        <w:rPr>
          <w:rFonts w:asciiTheme="majorHAnsi" w:hAnsiTheme="majorHAnsi" w:cstheme="majorHAnsi"/>
          <w:sz w:val="24"/>
          <w:szCs w:val="24"/>
          <w:lang w:val="en-US"/>
        </w:rPr>
        <w:t>to</w:t>
      </w:r>
      <w:r w:rsidR="006E5C87">
        <w:rPr>
          <w:rFonts w:asciiTheme="majorHAnsi" w:hAnsiTheme="majorHAnsi" w:cstheme="majorHAnsi"/>
          <w:sz w:val="24"/>
          <w:szCs w:val="24"/>
          <w:lang w:val="en-US"/>
        </w:rPr>
        <w:t xml:space="preserve"> the same positive impact in learning</w:t>
      </w:r>
      <w:r w:rsidR="00D7629B">
        <w:rPr>
          <w:rFonts w:asciiTheme="majorHAnsi" w:hAnsiTheme="majorHAnsi" w:cstheme="majorHAnsi"/>
          <w:sz w:val="24"/>
          <w:szCs w:val="24"/>
          <w:lang w:val="en-US"/>
        </w:rPr>
        <w:t xml:space="preserve"> from the two ways of grammar teaching. The activities and exercises provided by the course book perhaps were engaging enough so that learning took place, and together with the teacher’s qualifications and experience </w:t>
      </w:r>
      <w:r w:rsidR="00BF7A96">
        <w:rPr>
          <w:rFonts w:asciiTheme="majorHAnsi" w:hAnsiTheme="majorHAnsi" w:cstheme="majorHAnsi"/>
          <w:sz w:val="24"/>
          <w:szCs w:val="24"/>
          <w:lang w:val="en-US"/>
        </w:rPr>
        <w:t xml:space="preserve">did not make a difference in the way grammar was taught. </w:t>
      </w:r>
      <w:r w:rsidR="000D6C06">
        <w:rPr>
          <w:rFonts w:asciiTheme="majorHAnsi" w:hAnsiTheme="majorHAnsi" w:cstheme="majorHAnsi"/>
          <w:sz w:val="24"/>
          <w:szCs w:val="24"/>
          <w:lang w:val="en-US"/>
        </w:rPr>
        <w:t xml:space="preserve">Furthermore, the number of participants was smaller after every session, which allowed them to have more attention by the teacher for answering their questions and obtaining feedback. </w:t>
      </w:r>
      <w:r w:rsidR="00BF7A96">
        <w:rPr>
          <w:rFonts w:asciiTheme="majorHAnsi" w:hAnsiTheme="majorHAnsi" w:cstheme="majorHAnsi"/>
          <w:sz w:val="24"/>
          <w:szCs w:val="24"/>
          <w:lang w:val="en-US"/>
        </w:rPr>
        <w:t>In addition,</w:t>
      </w:r>
      <w:r w:rsidR="007276FF">
        <w:rPr>
          <w:rFonts w:asciiTheme="majorHAnsi" w:hAnsiTheme="majorHAnsi" w:cstheme="majorHAnsi"/>
          <w:sz w:val="24"/>
          <w:szCs w:val="24"/>
          <w:lang w:val="en-US"/>
        </w:rPr>
        <w:t xml:space="preserve"> all</w:t>
      </w:r>
      <w:r w:rsidR="00BF7A96">
        <w:rPr>
          <w:rFonts w:asciiTheme="majorHAnsi" w:hAnsiTheme="majorHAnsi" w:cstheme="majorHAnsi"/>
          <w:sz w:val="24"/>
          <w:szCs w:val="24"/>
          <w:lang w:val="en-US"/>
        </w:rPr>
        <w:t xml:space="preserve"> lessons were delivered in the </w:t>
      </w:r>
      <w:r w:rsidR="007276FF">
        <w:rPr>
          <w:rFonts w:asciiTheme="majorHAnsi" w:hAnsiTheme="majorHAnsi" w:cstheme="majorHAnsi"/>
          <w:sz w:val="24"/>
          <w:szCs w:val="24"/>
          <w:lang w:val="en-US"/>
        </w:rPr>
        <w:t>allotted time</w:t>
      </w:r>
      <w:r w:rsidR="004C0903">
        <w:rPr>
          <w:rFonts w:asciiTheme="majorHAnsi" w:hAnsiTheme="majorHAnsi" w:cstheme="majorHAnsi"/>
          <w:sz w:val="24"/>
          <w:szCs w:val="24"/>
          <w:lang w:val="en-US"/>
        </w:rPr>
        <w:t xml:space="preserve">. Having insufficient time to complete the syllabus </w:t>
      </w:r>
      <w:r w:rsidR="000D6C06">
        <w:rPr>
          <w:rFonts w:asciiTheme="majorHAnsi" w:hAnsiTheme="majorHAnsi" w:cstheme="majorHAnsi"/>
          <w:sz w:val="24"/>
          <w:szCs w:val="24"/>
          <w:lang w:val="en-US"/>
        </w:rPr>
        <w:t xml:space="preserve">and insufficient teaching training </w:t>
      </w:r>
      <w:r w:rsidR="004C0903">
        <w:rPr>
          <w:rFonts w:asciiTheme="majorHAnsi" w:hAnsiTheme="majorHAnsi" w:cstheme="majorHAnsi"/>
          <w:sz w:val="24"/>
          <w:szCs w:val="24"/>
          <w:lang w:val="en-US"/>
        </w:rPr>
        <w:t>w</w:t>
      </w:r>
      <w:r w:rsidR="000D6C06">
        <w:rPr>
          <w:rFonts w:asciiTheme="majorHAnsi" w:hAnsiTheme="majorHAnsi" w:cstheme="majorHAnsi"/>
          <w:sz w:val="24"/>
          <w:szCs w:val="24"/>
          <w:lang w:val="en-US"/>
        </w:rPr>
        <w:t>ere</w:t>
      </w:r>
      <w:r w:rsidR="004C0903">
        <w:rPr>
          <w:rFonts w:asciiTheme="majorHAnsi" w:hAnsiTheme="majorHAnsi" w:cstheme="majorHAnsi"/>
          <w:sz w:val="24"/>
          <w:szCs w:val="24"/>
          <w:lang w:val="en-US"/>
        </w:rPr>
        <w:t xml:space="preserve"> </w:t>
      </w:r>
      <w:r w:rsidR="000D6C06">
        <w:rPr>
          <w:rFonts w:asciiTheme="majorHAnsi" w:hAnsiTheme="majorHAnsi" w:cstheme="majorHAnsi"/>
          <w:sz w:val="24"/>
          <w:szCs w:val="24"/>
          <w:lang w:val="en-US"/>
        </w:rPr>
        <w:t>some of</w:t>
      </w:r>
      <w:r w:rsidR="004C0903">
        <w:rPr>
          <w:rFonts w:asciiTheme="majorHAnsi" w:hAnsiTheme="majorHAnsi" w:cstheme="majorHAnsi"/>
          <w:sz w:val="24"/>
          <w:szCs w:val="24"/>
          <w:lang w:val="en-US"/>
        </w:rPr>
        <w:t xml:space="preserve"> the reasons </w:t>
      </w:r>
      <w:r w:rsidR="000D6C06">
        <w:rPr>
          <w:rFonts w:asciiTheme="majorHAnsi" w:hAnsiTheme="majorHAnsi" w:cstheme="majorHAnsi"/>
          <w:sz w:val="24"/>
          <w:szCs w:val="24"/>
          <w:lang w:val="en-US"/>
        </w:rPr>
        <w:t xml:space="preserve">teachers interviewed by </w:t>
      </w:r>
      <w:r w:rsidR="000D6C06" w:rsidRPr="004C0903">
        <w:rPr>
          <w:rFonts w:asciiTheme="majorHAnsi" w:hAnsiTheme="majorHAnsi" w:cstheme="majorHAnsi"/>
          <w:sz w:val="24"/>
          <w:szCs w:val="24"/>
          <w:lang w:val="en-US"/>
        </w:rPr>
        <w:t>Rasheed et al.</w:t>
      </w:r>
      <w:r w:rsidR="000D6C06">
        <w:rPr>
          <w:rFonts w:asciiTheme="majorHAnsi" w:hAnsiTheme="majorHAnsi" w:cstheme="majorHAnsi"/>
          <w:sz w:val="24"/>
          <w:szCs w:val="24"/>
          <w:lang w:val="en-US"/>
        </w:rPr>
        <w:t xml:space="preserve"> (</w:t>
      </w:r>
      <w:r w:rsidR="000D6C06" w:rsidRPr="004C0903">
        <w:rPr>
          <w:rFonts w:asciiTheme="majorHAnsi" w:hAnsiTheme="majorHAnsi" w:cstheme="majorHAnsi"/>
          <w:sz w:val="24"/>
          <w:szCs w:val="24"/>
          <w:lang w:val="en-US"/>
        </w:rPr>
        <w:t>2017</w:t>
      </w:r>
      <w:r w:rsidR="000D6C06">
        <w:rPr>
          <w:rFonts w:asciiTheme="majorHAnsi" w:hAnsiTheme="majorHAnsi" w:cstheme="majorHAnsi"/>
          <w:sz w:val="24"/>
          <w:szCs w:val="24"/>
          <w:lang w:val="en-US"/>
        </w:rPr>
        <w:t xml:space="preserve">) reported that they had to recur to the L1. </w:t>
      </w:r>
    </w:p>
    <w:p w14:paraId="567E4F57" w14:textId="4F3FF8B8" w:rsidR="003B7285" w:rsidRPr="004D40F5" w:rsidRDefault="003B7285" w:rsidP="0072692C">
      <w:pPr>
        <w:pStyle w:val="Ttulo2"/>
        <w:spacing w:line="360" w:lineRule="auto"/>
        <w:rPr>
          <w:lang w:val="en-US"/>
        </w:rPr>
      </w:pPr>
      <w:r w:rsidRPr="004D40F5">
        <w:rPr>
          <w:lang w:val="en-US"/>
        </w:rPr>
        <w:t>CONCLUSION</w:t>
      </w:r>
      <w:r w:rsidR="000D6C06" w:rsidRPr="004D40F5">
        <w:rPr>
          <w:lang w:val="en-US"/>
        </w:rPr>
        <w:t>S</w:t>
      </w:r>
      <w:r w:rsidR="000D6C06" w:rsidRPr="004D40F5">
        <w:rPr>
          <w:lang w:val="en-US"/>
        </w:rPr>
        <w:tab/>
      </w:r>
    </w:p>
    <w:p w14:paraId="75E4EB96" w14:textId="28443129" w:rsidR="000D6C06" w:rsidRDefault="004D40F5" w:rsidP="0072692C">
      <w:pPr>
        <w:spacing w:after="0" w:line="360" w:lineRule="auto"/>
        <w:jc w:val="both"/>
        <w:rPr>
          <w:rFonts w:asciiTheme="majorHAnsi" w:eastAsia="Times New Roman" w:hAnsiTheme="majorHAnsi" w:cstheme="majorHAnsi"/>
          <w:sz w:val="24"/>
          <w:szCs w:val="24"/>
          <w:lang w:val="en-US"/>
        </w:rPr>
      </w:pPr>
      <w:r w:rsidRPr="004D40F5">
        <w:rPr>
          <w:rFonts w:asciiTheme="majorHAnsi" w:eastAsia="Times New Roman" w:hAnsiTheme="majorHAnsi" w:cstheme="majorHAnsi"/>
          <w:sz w:val="24"/>
          <w:szCs w:val="24"/>
          <w:lang w:val="en-US"/>
        </w:rPr>
        <w:t xml:space="preserve">This study </w:t>
      </w:r>
      <w:r>
        <w:rPr>
          <w:rFonts w:asciiTheme="majorHAnsi" w:eastAsia="Times New Roman" w:hAnsiTheme="majorHAnsi" w:cstheme="majorHAnsi"/>
          <w:sz w:val="24"/>
          <w:szCs w:val="24"/>
          <w:lang w:val="en-US"/>
        </w:rPr>
        <w:t xml:space="preserve">aimed to determine whether there is a difference in the results of English grammar tests administered to beginners of English (pre-A1) between a group that received grammar instruction completely in English and another group that received grammar instruction using Spanish (L1) and English. </w:t>
      </w:r>
      <w:r w:rsidR="00AD725A">
        <w:rPr>
          <w:rFonts w:asciiTheme="majorHAnsi" w:eastAsia="Times New Roman" w:hAnsiTheme="majorHAnsi" w:cstheme="majorHAnsi"/>
          <w:sz w:val="24"/>
          <w:szCs w:val="24"/>
          <w:lang w:val="en-US"/>
        </w:rPr>
        <w:t xml:space="preserve">The results will have implications for teaching practices, teaching guidelines and rules elaborated by principals and government officials, and the learners’ </w:t>
      </w:r>
      <w:r w:rsidR="00777CA0">
        <w:rPr>
          <w:rFonts w:asciiTheme="majorHAnsi" w:eastAsia="Times New Roman" w:hAnsiTheme="majorHAnsi" w:cstheme="majorHAnsi"/>
          <w:sz w:val="24"/>
          <w:szCs w:val="24"/>
          <w:lang w:val="en-US"/>
        </w:rPr>
        <w:t>resources they can bring to the classroom to achieve a B1 level of proficiency.</w:t>
      </w:r>
    </w:p>
    <w:p w14:paraId="3038D2C4" w14:textId="77777777" w:rsidR="008B17F8" w:rsidRDefault="00777CA0" w:rsidP="0072692C">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results of the study showed there was a positive impact on grammar learning by using the L2-only and </w:t>
      </w:r>
      <w:r w:rsidR="004756D7">
        <w:rPr>
          <w:rFonts w:asciiTheme="majorHAnsi" w:eastAsia="Times New Roman" w:hAnsiTheme="majorHAnsi" w:cstheme="majorHAnsi"/>
          <w:sz w:val="24"/>
          <w:szCs w:val="24"/>
          <w:lang w:val="en-US"/>
        </w:rPr>
        <w:t xml:space="preserve">the L1 and L2 together, and that this impact was similar in both types of teaching. These results do not coincide with the ones from similar studies that measured both type of instructions. However, our results also indicate that using the L1 does not hinder L2 grammar learning. Therefore, it could be used in the classroom </w:t>
      </w:r>
      <w:r w:rsidR="008B17F8">
        <w:rPr>
          <w:rFonts w:asciiTheme="majorHAnsi" w:eastAsia="Times New Roman" w:hAnsiTheme="majorHAnsi" w:cstheme="majorHAnsi"/>
          <w:sz w:val="24"/>
          <w:szCs w:val="24"/>
          <w:lang w:val="en-US"/>
        </w:rPr>
        <w:t>and would allow teachers and learners to have at their disposal this facilitating tool.</w:t>
      </w:r>
    </w:p>
    <w:p w14:paraId="33FFD0D2" w14:textId="360C3A4F" w:rsidR="00777CA0" w:rsidRDefault="008B17F8" w:rsidP="00036780">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Nevertheless, we do not prescribe indiscriminate use of the L1, but judicious use of it. As research have demonstrated</w:t>
      </w:r>
      <w:r w:rsidR="00945FD8">
        <w:rPr>
          <w:rFonts w:asciiTheme="majorHAnsi" w:eastAsia="Times New Roman" w:hAnsiTheme="majorHAnsi" w:cstheme="majorHAnsi"/>
          <w:sz w:val="24"/>
          <w:szCs w:val="24"/>
          <w:lang w:val="en-US"/>
        </w:rPr>
        <w:t xml:space="preserve"> </w:t>
      </w:r>
      <w:r w:rsidR="00036780" w:rsidRPr="00036780">
        <w:rPr>
          <w:rFonts w:asciiTheme="majorHAnsi" w:eastAsia="Times New Roman" w:hAnsiTheme="majorHAnsi" w:cstheme="majorHAnsi"/>
          <w:sz w:val="24"/>
          <w:szCs w:val="24"/>
          <w:lang w:val="en-US"/>
        </w:rPr>
        <w:t>(</w:t>
      </w:r>
      <w:proofErr w:type="spellStart"/>
      <w:r w:rsidR="00036780" w:rsidRPr="00036780">
        <w:rPr>
          <w:rFonts w:asciiTheme="majorHAnsi" w:eastAsia="Times New Roman" w:hAnsiTheme="majorHAnsi" w:cstheme="majorHAnsi"/>
          <w:sz w:val="24"/>
          <w:szCs w:val="24"/>
          <w:lang w:val="en-US"/>
        </w:rPr>
        <w:t>Algazo</w:t>
      </w:r>
      <w:proofErr w:type="spellEnd"/>
      <w:r w:rsidR="00036780" w:rsidRPr="00036780">
        <w:rPr>
          <w:rFonts w:asciiTheme="majorHAnsi" w:eastAsia="Times New Roman" w:hAnsiTheme="majorHAnsi" w:cstheme="majorHAnsi"/>
          <w:sz w:val="24"/>
          <w:szCs w:val="24"/>
          <w:lang w:val="en-US"/>
        </w:rPr>
        <w:t xml:space="preserve">, 2022; </w:t>
      </w:r>
      <w:proofErr w:type="spellStart"/>
      <w:r w:rsidR="00036780" w:rsidRPr="00036780">
        <w:rPr>
          <w:rFonts w:asciiTheme="majorHAnsi" w:eastAsia="Times New Roman" w:hAnsiTheme="majorHAnsi" w:cstheme="majorHAnsi"/>
          <w:sz w:val="24"/>
          <w:szCs w:val="24"/>
          <w:lang w:val="en-US"/>
        </w:rPr>
        <w:t>Galali</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Cinkara</w:t>
      </w:r>
      <w:proofErr w:type="spellEnd"/>
      <w:r w:rsidR="00036780" w:rsidRPr="00036780">
        <w:rPr>
          <w:rFonts w:asciiTheme="majorHAnsi" w:eastAsia="Times New Roman" w:hAnsiTheme="majorHAnsi" w:cstheme="majorHAnsi"/>
          <w:sz w:val="24"/>
          <w:szCs w:val="24"/>
          <w:lang w:val="en-US"/>
        </w:rPr>
        <w:t xml:space="preserve">, 2017; </w:t>
      </w:r>
      <w:proofErr w:type="spellStart"/>
      <w:r w:rsidR="00036780" w:rsidRPr="00036780">
        <w:rPr>
          <w:rFonts w:asciiTheme="majorHAnsi" w:eastAsia="Times New Roman" w:hAnsiTheme="majorHAnsi" w:cstheme="majorHAnsi"/>
          <w:sz w:val="24"/>
          <w:szCs w:val="24"/>
          <w:lang w:val="en-US"/>
        </w:rPr>
        <w:t>Georgious</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Krulatz</w:t>
      </w:r>
      <w:proofErr w:type="spellEnd"/>
      <w:r w:rsidR="00036780" w:rsidRPr="00036780">
        <w:rPr>
          <w:rFonts w:asciiTheme="majorHAnsi" w:eastAsia="Times New Roman" w:hAnsiTheme="majorHAnsi" w:cstheme="majorHAnsi"/>
          <w:sz w:val="24"/>
          <w:szCs w:val="24"/>
          <w:lang w:val="en-US"/>
        </w:rPr>
        <w:t xml:space="preserve">, 2018; </w:t>
      </w:r>
      <w:proofErr w:type="spellStart"/>
      <w:r w:rsidR="00036780" w:rsidRPr="00036780">
        <w:rPr>
          <w:rFonts w:asciiTheme="majorHAnsi" w:eastAsia="Times New Roman" w:hAnsiTheme="majorHAnsi" w:cstheme="majorHAnsi"/>
          <w:sz w:val="24"/>
          <w:szCs w:val="24"/>
          <w:lang w:val="en-US"/>
        </w:rPr>
        <w:t>İnal</w:t>
      </w:r>
      <w:proofErr w:type="spellEnd"/>
      <w:r w:rsidR="00036780" w:rsidRPr="00036780">
        <w:rPr>
          <w:rFonts w:asciiTheme="majorHAnsi" w:eastAsia="Times New Roman" w:hAnsiTheme="majorHAnsi" w:cstheme="majorHAnsi"/>
          <w:sz w:val="24"/>
          <w:szCs w:val="24"/>
          <w:lang w:val="en-US"/>
        </w:rPr>
        <w:t xml:space="preserve"> &amp; </w:t>
      </w:r>
      <w:proofErr w:type="spellStart"/>
      <w:r w:rsidR="00036780" w:rsidRPr="00036780">
        <w:rPr>
          <w:rFonts w:asciiTheme="majorHAnsi" w:eastAsia="Times New Roman" w:hAnsiTheme="majorHAnsi" w:cstheme="majorHAnsi"/>
          <w:sz w:val="24"/>
          <w:szCs w:val="24"/>
          <w:lang w:val="en-US"/>
        </w:rPr>
        <w:t>Turhanlı</w:t>
      </w:r>
      <w:proofErr w:type="spellEnd"/>
      <w:r w:rsidR="00036780" w:rsidRPr="00036780">
        <w:rPr>
          <w:rFonts w:asciiTheme="majorHAnsi" w:eastAsia="Times New Roman" w:hAnsiTheme="majorHAnsi" w:cstheme="majorHAnsi"/>
          <w:sz w:val="24"/>
          <w:szCs w:val="24"/>
          <w:lang w:val="en-US"/>
        </w:rPr>
        <w:t>, 2019; Mahmud, 2018</w:t>
      </w:r>
      <w:r w:rsidR="00036780">
        <w:rPr>
          <w:rFonts w:asciiTheme="majorHAnsi" w:eastAsia="Times New Roman" w:hAnsiTheme="majorHAnsi" w:cstheme="majorHAnsi"/>
          <w:sz w:val="24"/>
          <w:szCs w:val="24"/>
          <w:lang w:val="en-US"/>
        </w:rPr>
        <w:t xml:space="preserve">; </w:t>
      </w:r>
      <w:proofErr w:type="spellStart"/>
      <w:r w:rsidR="00036780" w:rsidRPr="00036780">
        <w:rPr>
          <w:rFonts w:asciiTheme="majorHAnsi" w:eastAsia="Times New Roman" w:hAnsiTheme="majorHAnsi" w:cstheme="majorHAnsi"/>
          <w:sz w:val="24"/>
          <w:szCs w:val="24"/>
          <w:lang w:val="en-US"/>
        </w:rPr>
        <w:t>Perdani</w:t>
      </w:r>
      <w:proofErr w:type="spellEnd"/>
      <w:r w:rsidR="00036780" w:rsidRPr="00036780">
        <w:rPr>
          <w:rFonts w:asciiTheme="majorHAnsi" w:eastAsia="Times New Roman" w:hAnsiTheme="majorHAnsi" w:cstheme="majorHAnsi"/>
          <w:sz w:val="24"/>
          <w:szCs w:val="24"/>
          <w:lang w:val="en-US"/>
        </w:rPr>
        <w:t xml:space="preserve">, 2021; Shariati, 2019; </w:t>
      </w:r>
      <w:proofErr w:type="spellStart"/>
      <w:r w:rsidR="00036780" w:rsidRPr="00036780">
        <w:rPr>
          <w:rFonts w:asciiTheme="majorHAnsi" w:eastAsia="Times New Roman" w:hAnsiTheme="majorHAnsi" w:cstheme="majorHAnsi"/>
          <w:sz w:val="24"/>
          <w:szCs w:val="24"/>
          <w:lang w:val="en-US"/>
        </w:rPr>
        <w:t>Tajgozari</w:t>
      </w:r>
      <w:proofErr w:type="spellEnd"/>
      <w:r w:rsidR="00036780" w:rsidRPr="00036780">
        <w:rPr>
          <w:rFonts w:asciiTheme="majorHAnsi" w:eastAsia="Times New Roman" w:hAnsiTheme="majorHAnsi" w:cstheme="majorHAnsi"/>
          <w:sz w:val="24"/>
          <w:szCs w:val="24"/>
          <w:lang w:val="en-US"/>
        </w:rPr>
        <w:t xml:space="preserve">, 2017; </w:t>
      </w:r>
      <w:proofErr w:type="spellStart"/>
      <w:r w:rsidR="00036780" w:rsidRPr="00036780">
        <w:rPr>
          <w:rFonts w:asciiTheme="majorHAnsi" w:eastAsia="Times New Roman" w:hAnsiTheme="majorHAnsi" w:cstheme="majorHAnsi"/>
          <w:sz w:val="24"/>
          <w:szCs w:val="24"/>
          <w:lang w:val="en-US"/>
        </w:rPr>
        <w:t>Taşçı</w:t>
      </w:r>
      <w:proofErr w:type="spellEnd"/>
      <w:r w:rsidR="00036780" w:rsidRPr="00036780">
        <w:rPr>
          <w:rFonts w:asciiTheme="majorHAnsi" w:eastAsia="Times New Roman" w:hAnsiTheme="majorHAnsi" w:cstheme="majorHAnsi"/>
          <w:sz w:val="24"/>
          <w:szCs w:val="24"/>
          <w:lang w:val="en-US"/>
        </w:rPr>
        <w:t xml:space="preserve"> &amp; Aksu </w:t>
      </w:r>
      <w:proofErr w:type="spellStart"/>
      <w:r w:rsidR="00036780" w:rsidRPr="00036780">
        <w:rPr>
          <w:rFonts w:asciiTheme="majorHAnsi" w:eastAsia="Times New Roman" w:hAnsiTheme="majorHAnsi" w:cstheme="majorHAnsi"/>
          <w:sz w:val="24"/>
          <w:szCs w:val="24"/>
          <w:lang w:val="en-US"/>
        </w:rPr>
        <w:t>Ataç</w:t>
      </w:r>
      <w:proofErr w:type="spellEnd"/>
      <w:r w:rsidR="00036780" w:rsidRPr="00036780">
        <w:rPr>
          <w:rFonts w:asciiTheme="majorHAnsi" w:eastAsia="Times New Roman" w:hAnsiTheme="majorHAnsi" w:cstheme="majorHAnsi"/>
          <w:sz w:val="24"/>
          <w:szCs w:val="24"/>
          <w:lang w:val="en-US"/>
        </w:rPr>
        <w:t>, 2020)</w:t>
      </w:r>
      <w:r>
        <w:rPr>
          <w:rFonts w:asciiTheme="majorHAnsi" w:eastAsia="Times New Roman" w:hAnsiTheme="majorHAnsi" w:cstheme="majorHAnsi"/>
          <w:sz w:val="24"/>
          <w:szCs w:val="24"/>
          <w:lang w:val="en-US"/>
        </w:rPr>
        <w:t xml:space="preserve">, teachers and learners prefer using the L1 to teach grammar, explain difficult vocabulary, confirm meaning, and classroom management, and particularly with </w:t>
      </w:r>
      <w:r w:rsidR="00945FD8">
        <w:rPr>
          <w:rFonts w:asciiTheme="majorHAnsi" w:eastAsia="Times New Roman" w:hAnsiTheme="majorHAnsi" w:cstheme="majorHAnsi"/>
          <w:sz w:val="24"/>
          <w:szCs w:val="24"/>
          <w:lang w:val="en-US"/>
        </w:rPr>
        <w:t>learners at lower levels of proficiency.</w:t>
      </w:r>
    </w:p>
    <w:p w14:paraId="64941225" w14:textId="5461A8F9" w:rsidR="003B7285" w:rsidRPr="0087790A" w:rsidRDefault="000D12EA" w:rsidP="0072692C">
      <w:pPr>
        <w:pStyle w:val="Ttulo2"/>
        <w:spacing w:line="360" w:lineRule="auto"/>
        <w:rPr>
          <w:lang w:val="en-US"/>
        </w:rPr>
      </w:pPr>
      <w:r w:rsidRPr="0087790A">
        <w:rPr>
          <w:lang w:val="en-US"/>
        </w:rPr>
        <w:lastRenderedPageBreak/>
        <w:t>REFERENC</w:t>
      </w:r>
      <w:r w:rsidR="00EE32F4" w:rsidRPr="0087790A">
        <w:rPr>
          <w:lang w:val="en-US"/>
        </w:rPr>
        <w:t>ES</w:t>
      </w:r>
    </w:p>
    <w:p w14:paraId="2099A361" w14:textId="595585AA" w:rsidR="00036780" w:rsidRPr="006A30C5" w:rsidRDefault="00036780" w:rsidP="00EA14D5">
      <w:pPr>
        <w:widowControl w:val="0"/>
        <w:autoSpaceDE w:val="0"/>
        <w:autoSpaceDN w:val="0"/>
        <w:adjustRightInd w:val="0"/>
        <w:spacing w:after="0" w:line="360" w:lineRule="auto"/>
        <w:ind w:left="482" w:hanging="482"/>
        <w:rPr>
          <w:rFonts w:asciiTheme="majorHAnsi" w:hAnsiTheme="majorHAnsi" w:cstheme="majorHAnsi"/>
          <w:noProof/>
          <w:sz w:val="24"/>
          <w:szCs w:val="28"/>
          <w:lang w:val="en-US"/>
        </w:rPr>
      </w:pPr>
      <w:r w:rsidRPr="006A30C5">
        <w:rPr>
          <w:rFonts w:asciiTheme="majorHAnsi" w:hAnsiTheme="majorHAnsi" w:cstheme="majorHAnsi"/>
          <w:noProof/>
          <w:sz w:val="24"/>
          <w:szCs w:val="28"/>
          <w:lang w:val="en-US"/>
        </w:rPr>
        <w:t xml:space="preserve">Algazo, M. (2022). Teachers’ Perspectives on the Role of L1 in Jordanian EFL Classes. </w:t>
      </w:r>
      <w:r w:rsidRPr="006A30C5">
        <w:rPr>
          <w:rFonts w:asciiTheme="majorHAnsi" w:hAnsiTheme="majorHAnsi" w:cstheme="majorHAnsi"/>
          <w:i/>
          <w:iCs/>
          <w:noProof/>
          <w:sz w:val="24"/>
          <w:szCs w:val="28"/>
          <w:lang w:val="en-US"/>
        </w:rPr>
        <w:t>Education and Linguistics Research</w:t>
      </w:r>
      <w:r w:rsidRPr="006A30C5">
        <w:rPr>
          <w:rFonts w:asciiTheme="majorHAnsi" w:hAnsiTheme="majorHAnsi" w:cstheme="majorHAnsi"/>
          <w:noProof/>
          <w:sz w:val="24"/>
          <w:szCs w:val="28"/>
          <w:lang w:val="en-US"/>
        </w:rPr>
        <w:t xml:space="preserve">, </w:t>
      </w:r>
      <w:r w:rsidRPr="006A30C5">
        <w:rPr>
          <w:rFonts w:asciiTheme="majorHAnsi" w:hAnsiTheme="majorHAnsi" w:cstheme="majorHAnsi"/>
          <w:i/>
          <w:iCs/>
          <w:noProof/>
          <w:sz w:val="24"/>
          <w:szCs w:val="28"/>
          <w:lang w:val="en-US"/>
        </w:rPr>
        <w:t>8</w:t>
      </w:r>
      <w:r w:rsidRPr="006A30C5">
        <w:rPr>
          <w:rFonts w:asciiTheme="majorHAnsi" w:hAnsiTheme="majorHAnsi" w:cstheme="majorHAnsi"/>
          <w:noProof/>
          <w:sz w:val="24"/>
          <w:szCs w:val="28"/>
          <w:lang w:val="en-US"/>
        </w:rPr>
        <w:t>(1), 28.</w:t>
      </w:r>
      <w:r w:rsidR="00EA14D5" w:rsidRPr="006A30C5">
        <w:rPr>
          <w:rFonts w:asciiTheme="majorHAnsi" w:hAnsiTheme="majorHAnsi" w:cstheme="majorHAnsi"/>
          <w:noProof/>
          <w:sz w:val="24"/>
          <w:szCs w:val="28"/>
          <w:lang w:val="en-US"/>
        </w:rPr>
        <w:t xml:space="preserve"> https://doi.org/10.5296/elr.v8i1.19378</w:t>
      </w:r>
    </w:p>
    <w:p w14:paraId="465A125E" w14:textId="77777777" w:rsidR="00EA14D5" w:rsidRPr="006A30C5" w:rsidRDefault="00EA14D5" w:rsidP="00EA14D5">
      <w:pPr>
        <w:widowControl w:val="0"/>
        <w:autoSpaceDE w:val="0"/>
        <w:autoSpaceDN w:val="0"/>
        <w:adjustRightInd w:val="0"/>
        <w:spacing w:after="0" w:line="360" w:lineRule="auto"/>
        <w:ind w:left="482" w:hanging="482"/>
        <w:rPr>
          <w:rFonts w:asciiTheme="majorHAnsi" w:hAnsiTheme="majorHAnsi" w:cstheme="majorHAnsi"/>
          <w:noProof/>
          <w:szCs w:val="24"/>
        </w:rPr>
      </w:pPr>
      <w:r w:rsidRPr="006A30C5">
        <w:rPr>
          <w:rFonts w:asciiTheme="majorHAnsi" w:hAnsiTheme="majorHAnsi" w:cstheme="majorHAnsi"/>
          <w:noProof/>
          <w:szCs w:val="24"/>
        </w:rPr>
        <w:t xml:space="preserve">Alijani, A., &amp; Barjesteh, H. (2018). The Impact of Using L1 for Teaching Grammar among Iranian EFL Learners. </w:t>
      </w:r>
      <w:r w:rsidRPr="006A30C5">
        <w:rPr>
          <w:rFonts w:asciiTheme="majorHAnsi" w:hAnsiTheme="majorHAnsi" w:cstheme="majorHAnsi"/>
          <w:i/>
          <w:iCs/>
          <w:noProof/>
          <w:szCs w:val="24"/>
        </w:rPr>
        <w:t>English Literature and Language Review</w:t>
      </w:r>
      <w:r w:rsidRPr="006A30C5">
        <w:rPr>
          <w:rFonts w:asciiTheme="majorHAnsi" w:hAnsiTheme="majorHAnsi" w:cstheme="majorHAnsi"/>
          <w:noProof/>
          <w:szCs w:val="24"/>
        </w:rPr>
        <w:t xml:space="preserve">, </w:t>
      </w:r>
      <w:r w:rsidRPr="006A30C5">
        <w:rPr>
          <w:rFonts w:asciiTheme="majorHAnsi" w:hAnsiTheme="majorHAnsi" w:cstheme="majorHAnsi"/>
          <w:i/>
          <w:iCs/>
          <w:noProof/>
          <w:szCs w:val="24"/>
        </w:rPr>
        <w:t>4</w:t>
      </w:r>
      <w:r w:rsidRPr="006A30C5">
        <w:rPr>
          <w:rFonts w:asciiTheme="majorHAnsi" w:hAnsiTheme="majorHAnsi" w:cstheme="majorHAnsi"/>
          <w:noProof/>
          <w:szCs w:val="24"/>
        </w:rPr>
        <w:t>(3), 26–31. http://arpgweb.com/?ic=journal&amp;journal=9&amp;info=aims</w:t>
      </w:r>
    </w:p>
    <w:p w14:paraId="69B24DB2"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Almoayidi, K. A. (2018). The Effectiveness of Using L1 in Second Language Classrooms: A Controversial Issue. </w:t>
      </w:r>
      <w:r w:rsidRPr="006A30C5">
        <w:rPr>
          <w:rFonts w:asciiTheme="majorHAnsi" w:hAnsiTheme="majorHAnsi" w:cstheme="majorHAnsi"/>
          <w:i/>
          <w:iCs/>
          <w:noProof/>
          <w:sz w:val="24"/>
          <w:szCs w:val="24"/>
          <w:lang w:val="en-US"/>
        </w:rPr>
        <w:t>Theory and Practice in Language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8</w:t>
      </w:r>
      <w:r w:rsidRPr="006A30C5">
        <w:rPr>
          <w:rFonts w:asciiTheme="majorHAnsi" w:hAnsiTheme="majorHAnsi" w:cstheme="majorHAnsi"/>
          <w:noProof/>
          <w:sz w:val="24"/>
          <w:szCs w:val="24"/>
          <w:lang w:val="en-US"/>
        </w:rPr>
        <w:t>(4), 375–379. https://doi.org/10.17507/tpls.0804.02</w:t>
      </w:r>
    </w:p>
    <w:p w14:paraId="143678FE"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Arshad, Z., Abdolrahimpour, M., &amp; Najafi, M. R. (2015). The Use of L1 as a Consciousness-raising Tool in Teaching Grammar to Beginner and Upper-intermediate EFL Students. </w:t>
      </w:r>
      <w:r w:rsidRPr="006A30C5">
        <w:rPr>
          <w:rFonts w:asciiTheme="majorHAnsi" w:hAnsiTheme="majorHAnsi" w:cstheme="majorHAnsi"/>
          <w:i/>
          <w:iCs/>
          <w:noProof/>
          <w:sz w:val="24"/>
          <w:szCs w:val="24"/>
        </w:rPr>
        <w:t>Journal of Language Teaching and Research</w:t>
      </w:r>
      <w:r w:rsidRPr="006A30C5">
        <w:rPr>
          <w:rFonts w:asciiTheme="majorHAnsi" w:hAnsiTheme="majorHAnsi" w:cstheme="majorHAnsi"/>
          <w:noProof/>
          <w:sz w:val="24"/>
          <w:szCs w:val="24"/>
        </w:rPr>
        <w:t xml:space="preserve">, </w:t>
      </w:r>
      <w:r w:rsidRPr="006A30C5">
        <w:rPr>
          <w:rFonts w:asciiTheme="majorHAnsi" w:hAnsiTheme="majorHAnsi" w:cstheme="majorHAnsi"/>
          <w:i/>
          <w:iCs/>
          <w:noProof/>
          <w:sz w:val="24"/>
          <w:szCs w:val="24"/>
        </w:rPr>
        <w:t>6</w:t>
      </w:r>
      <w:r w:rsidRPr="006A30C5">
        <w:rPr>
          <w:rFonts w:asciiTheme="majorHAnsi" w:hAnsiTheme="majorHAnsi" w:cstheme="majorHAnsi"/>
          <w:noProof/>
          <w:sz w:val="24"/>
          <w:szCs w:val="24"/>
        </w:rPr>
        <w:t>(3), 633. https://doi.org/10.17507/jltr.0603.21</w:t>
      </w:r>
    </w:p>
    <w:p w14:paraId="33432610" w14:textId="345368D4"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de la Fuente, M. J., &amp; Goldenberg, C. (2020). Understanding the role of the first language (L1) in instructed second language acquisition (ISLA): Effects of using a principled approach to L1 in the beginner foreign language classroom. </w:t>
      </w:r>
      <w:r w:rsidRPr="006A30C5">
        <w:rPr>
          <w:rFonts w:asciiTheme="majorHAnsi" w:hAnsiTheme="majorHAnsi" w:cstheme="majorHAnsi"/>
          <w:i/>
          <w:iCs/>
          <w:noProof/>
          <w:sz w:val="24"/>
          <w:szCs w:val="24"/>
        </w:rPr>
        <w:t>Language Teaching Research</w:t>
      </w:r>
      <w:r w:rsidRPr="006A30C5">
        <w:rPr>
          <w:rFonts w:asciiTheme="majorHAnsi" w:hAnsiTheme="majorHAnsi" w:cstheme="majorHAnsi"/>
          <w:noProof/>
          <w:sz w:val="24"/>
          <w:szCs w:val="24"/>
        </w:rPr>
        <w:t>. https://doi.org/10.1177/1362168820921882</w:t>
      </w:r>
    </w:p>
    <w:p w14:paraId="42990B9A" w14:textId="77777777" w:rsidR="00EA14D5" w:rsidRPr="006A30C5" w:rsidRDefault="00EA14D5"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Galali, A., &amp; Cinkara, E. (2017). The Use of L1 in English as a Foreign Language Classes: Insights from Iraqi Tertiary Level Students. </w:t>
      </w:r>
      <w:r w:rsidRPr="006A30C5">
        <w:rPr>
          <w:rFonts w:asciiTheme="majorHAnsi" w:hAnsiTheme="majorHAnsi" w:cstheme="majorHAnsi"/>
          <w:i/>
          <w:iCs/>
          <w:noProof/>
          <w:sz w:val="24"/>
          <w:szCs w:val="24"/>
          <w:lang w:val="en-US"/>
        </w:rPr>
        <w:t>Advances in Language and Literary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8</w:t>
      </w:r>
      <w:r w:rsidRPr="006A30C5">
        <w:rPr>
          <w:rFonts w:asciiTheme="majorHAnsi" w:hAnsiTheme="majorHAnsi" w:cstheme="majorHAnsi"/>
          <w:noProof/>
          <w:sz w:val="24"/>
          <w:szCs w:val="24"/>
          <w:lang w:val="en-US"/>
        </w:rPr>
        <w:t>(5), 54. https://doi.org/10.7575/aiac.alls.v.8n.5p.54</w:t>
      </w:r>
    </w:p>
    <w:p w14:paraId="0D227B41" w14:textId="56583DF1" w:rsidR="00EA14D5" w:rsidRPr="006A30C5" w:rsidRDefault="00240CCB" w:rsidP="00586FB2">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Georgious, N., &amp; Krulatz, A. (2018). An Investigation into Norwegian Teachers’ Perspectives on the Use of Students’ Mother Tongue in the EFL Classroom. </w:t>
      </w:r>
      <w:r w:rsidRPr="006A30C5">
        <w:rPr>
          <w:rFonts w:asciiTheme="majorHAnsi" w:hAnsiTheme="majorHAnsi" w:cstheme="majorHAnsi"/>
          <w:i/>
          <w:iCs/>
          <w:noProof/>
          <w:sz w:val="24"/>
          <w:szCs w:val="24"/>
          <w:lang w:val="en-US"/>
        </w:rPr>
        <w:t>Journal of Linguistics and Language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9</w:t>
      </w:r>
      <w:r w:rsidRPr="006A30C5">
        <w:rPr>
          <w:rFonts w:asciiTheme="majorHAnsi" w:hAnsiTheme="majorHAnsi" w:cstheme="majorHAnsi"/>
          <w:noProof/>
          <w:sz w:val="24"/>
          <w:szCs w:val="24"/>
          <w:lang w:val="en-US"/>
        </w:rPr>
        <w:t>(2), 169–187. https://sites.google.com/site/linguisticsandlanguageteaching/home-1/volume-9-2018-issue-2</w:t>
      </w:r>
    </w:p>
    <w:p w14:paraId="71A9BC87" w14:textId="77777777" w:rsidR="00586FB2" w:rsidRPr="006A30C5"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Gravetter, F. J., &amp; Wallnau, L. B. (2017). Statistics for the behavioral sciences. Cengage Learning. </w:t>
      </w:r>
    </w:p>
    <w:p w14:paraId="395661E2" w14:textId="31B71741"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İnal, S., &amp; Turhanlı, I. (2019). Teachers ’ opinions on the use of L1 in EFL classes. </w:t>
      </w:r>
      <w:r w:rsidRPr="006A30C5">
        <w:rPr>
          <w:rFonts w:asciiTheme="majorHAnsi" w:hAnsiTheme="majorHAnsi" w:cstheme="majorHAnsi"/>
          <w:i/>
          <w:iCs/>
          <w:noProof/>
          <w:sz w:val="24"/>
          <w:szCs w:val="24"/>
          <w:lang w:val="en-US"/>
        </w:rPr>
        <w:t>Journal of Language and Linguistic Studies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15</w:t>
      </w:r>
      <w:r w:rsidRPr="006A30C5">
        <w:rPr>
          <w:rFonts w:asciiTheme="majorHAnsi" w:hAnsiTheme="majorHAnsi" w:cstheme="majorHAnsi"/>
          <w:noProof/>
          <w:sz w:val="24"/>
          <w:szCs w:val="24"/>
          <w:lang w:val="en-US"/>
        </w:rPr>
        <w:t>(3), 861–875. https://doi.org/10.17263/jlls.631526</w:t>
      </w:r>
    </w:p>
    <w:p w14:paraId="28D161C7" w14:textId="77777777" w:rsidR="00586FB2" w:rsidRPr="006A30C5" w:rsidRDefault="00586FB2" w:rsidP="00A112B7">
      <w:pPr>
        <w:spacing w:after="0" w:line="360" w:lineRule="auto"/>
        <w:ind w:left="709" w:hanging="709"/>
        <w:jc w:val="both"/>
        <w:rPr>
          <w:rFonts w:asciiTheme="majorHAnsi" w:hAnsiTheme="majorHAnsi" w:cstheme="majorHAnsi"/>
          <w:sz w:val="24"/>
          <w:szCs w:val="24"/>
          <w:shd w:val="clear" w:color="auto" w:fill="FFFFFF"/>
        </w:rPr>
      </w:pPr>
      <w:r w:rsidRPr="006A30C5">
        <w:rPr>
          <w:rFonts w:asciiTheme="majorHAnsi" w:hAnsiTheme="majorHAnsi" w:cstheme="majorHAnsi"/>
          <w:sz w:val="24"/>
          <w:szCs w:val="24"/>
          <w:shd w:val="clear" w:color="auto" w:fill="FFFFFF"/>
        </w:rPr>
        <w:lastRenderedPageBreak/>
        <w:t xml:space="preserve">Larson-Hall, J. (2012). </w:t>
      </w:r>
      <w:proofErr w:type="spellStart"/>
      <w:r w:rsidRPr="006A30C5">
        <w:rPr>
          <w:rFonts w:asciiTheme="majorHAnsi" w:hAnsiTheme="majorHAnsi" w:cstheme="majorHAnsi"/>
          <w:sz w:val="24"/>
          <w:szCs w:val="24"/>
          <w:shd w:val="clear" w:color="auto" w:fill="FFFFFF"/>
        </w:rPr>
        <w:t>How</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to</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run</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statistical</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analysis</w:t>
      </w:r>
      <w:proofErr w:type="spellEnd"/>
      <w:r w:rsidRPr="006A30C5">
        <w:rPr>
          <w:rFonts w:asciiTheme="majorHAnsi" w:hAnsiTheme="majorHAnsi" w:cstheme="majorHAnsi"/>
          <w:sz w:val="24"/>
          <w:szCs w:val="24"/>
          <w:shd w:val="clear" w:color="auto" w:fill="FFFFFF"/>
        </w:rPr>
        <w:t xml:space="preserve">. In A. </w:t>
      </w:r>
      <w:proofErr w:type="spellStart"/>
      <w:r w:rsidRPr="006A30C5">
        <w:rPr>
          <w:rFonts w:asciiTheme="majorHAnsi" w:hAnsiTheme="majorHAnsi" w:cstheme="majorHAnsi"/>
          <w:sz w:val="24"/>
          <w:szCs w:val="24"/>
          <w:shd w:val="clear" w:color="auto" w:fill="FFFFFF"/>
        </w:rPr>
        <w:t>Mackey</w:t>
      </w:r>
      <w:proofErr w:type="spellEnd"/>
      <w:r w:rsidRPr="006A30C5">
        <w:rPr>
          <w:rFonts w:asciiTheme="majorHAnsi" w:hAnsiTheme="majorHAnsi" w:cstheme="majorHAnsi"/>
          <w:sz w:val="24"/>
          <w:szCs w:val="24"/>
          <w:shd w:val="clear" w:color="auto" w:fill="FFFFFF"/>
        </w:rPr>
        <w:t xml:space="preserve"> &amp; S. </w:t>
      </w:r>
      <w:proofErr w:type="spellStart"/>
      <w:r w:rsidRPr="006A30C5">
        <w:rPr>
          <w:rFonts w:asciiTheme="majorHAnsi" w:hAnsiTheme="majorHAnsi" w:cstheme="majorHAnsi"/>
          <w:sz w:val="24"/>
          <w:szCs w:val="24"/>
          <w:shd w:val="clear" w:color="auto" w:fill="FFFFFF"/>
        </w:rPr>
        <w:t>Gass</w:t>
      </w:r>
      <w:proofErr w:type="spellEnd"/>
      <w:r w:rsidRPr="006A30C5">
        <w:rPr>
          <w:rFonts w:asciiTheme="majorHAnsi" w:hAnsiTheme="majorHAnsi" w:cstheme="majorHAnsi"/>
          <w:sz w:val="24"/>
          <w:szCs w:val="24"/>
          <w:shd w:val="clear" w:color="auto" w:fill="FFFFFF"/>
        </w:rPr>
        <w:t xml:space="preserve"> (Eds.), </w:t>
      </w:r>
      <w:proofErr w:type="spellStart"/>
      <w:r w:rsidRPr="006A30C5">
        <w:rPr>
          <w:rFonts w:asciiTheme="majorHAnsi" w:hAnsiTheme="majorHAnsi" w:cstheme="majorHAnsi"/>
          <w:i/>
          <w:sz w:val="24"/>
          <w:szCs w:val="24"/>
          <w:shd w:val="clear" w:color="auto" w:fill="FFFFFF"/>
        </w:rPr>
        <w:t>Research</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methods</w:t>
      </w:r>
      <w:proofErr w:type="spellEnd"/>
      <w:r w:rsidRPr="006A30C5">
        <w:rPr>
          <w:rFonts w:asciiTheme="majorHAnsi" w:hAnsiTheme="majorHAnsi" w:cstheme="majorHAnsi"/>
          <w:i/>
          <w:sz w:val="24"/>
          <w:szCs w:val="24"/>
          <w:shd w:val="clear" w:color="auto" w:fill="FFFFFF"/>
        </w:rPr>
        <w:t xml:space="preserve"> in </w:t>
      </w:r>
      <w:proofErr w:type="spellStart"/>
      <w:r w:rsidRPr="006A30C5">
        <w:rPr>
          <w:rFonts w:asciiTheme="majorHAnsi" w:hAnsiTheme="majorHAnsi" w:cstheme="majorHAnsi"/>
          <w:i/>
          <w:sz w:val="24"/>
          <w:szCs w:val="24"/>
          <w:shd w:val="clear" w:color="auto" w:fill="FFFFFF"/>
        </w:rPr>
        <w:t>second</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language</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acquisition</w:t>
      </w:r>
      <w:proofErr w:type="spellEnd"/>
      <w:r w:rsidRPr="006A30C5">
        <w:rPr>
          <w:rFonts w:asciiTheme="majorHAnsi" w:hAnsiTheme="majorHAnsi" w:cstheme="majorHAnsi"/>
          <w:i/>
          <w:sz w:val="24"/>
          <w:szCs w:val="24"/>
          <w:shd w:val="clear" w:color="auto" w:fill="FFFFFF"/>
        </w:rPr>
        <w:t xml:space="preserve">: a </w:t>
      </w:r>
      <w:proofErr w:type="spellStart"/>
      <w:r w:rsidRPr="006A30C5">
        <w:rPr>
          <w:rFonts w:asciiTheme="majorHAnsi" w:hAnsiTheme="majorHAnsi" w:cstheme="majorHAnsi"/>
          <w:i/>
          <w:sz w:val="24"/>
          <w:szCs w:val="24"/>
          <w:shd w:val="clear" w:color="auto" w:fill="FFFFFF"/>
        </w:rPr>
        <w:t>practical</w:t>
      </w:r>
      <w:proofErr w:type="spellEnd"/>
      <w:r w:rsidRPr="006A30C5">
        <w:rPr>
          <w:rFonts w:asciiTheme="majorHAnsi" w:hAnsiTheme="majorHAnsi" w:cstheme="majorHAnsi"/>
          <w:i/>
          <w:sz w:val="24"/>
          <w:szCs w:val="24"/>
          <w:shd w:val="clear" w:color="auto" w:fill="FFFFFF"/>
        </w:rPr>
        <w:t xml:space="preserve"> </w:t>
      </w:r>
      <w:proofErr w:type="spellStart"/>
      <w:r w:rsidRPr="006A30C5">
        <w:rPr>
          <w:rFonts w:asciiTheme="majorHAnsi" w:hAnsiTheme="majorHAnsi" w:cstheme="majorHAnsi"/>
          <w:i/>
          <w:sz w:val="24"/>
          <w:szCs w:val="24"/>
          <w:shd w:val="clear" w:color="auto" w:fill="FFFFFF"/>
        </w:rPr>
        <w:t>guide</w:t>
      </w:r>
      <w:proofErr w:type="spellEnd"/>
      <w:r w:rsidRPr="006A30C5">
        <w:rPr>
          <w:rFonts w:asciiTheme="majorHAnsi" w:hAnsiTheme="majorHAnsi" w:cstheme="majorHAnsi"/>
          <w:i/>
          <w:sz w:val="24"/>
          <w:szCs w:val="24"/>
          <w:shd w:val="clear" w:color="auto" w:fill="FFFFFF"/>
        </w:rPr>
        <w:t xml:space="preserve"> </w:t>
      </w:r>
      <w:r w:rsidRPr="006A30C5">
        <w:rPr>
          <w:rFonts w:asciiTheme="majorHAnsi" w:hAnsiTheme="majorHAnsi" w:cstheme="majorHAnsi"/>
          <w:sz w:val="24"/>
          <w:szCs w:val="24"/>
          <w:shd w:val="clear" w:color="auto" w:fill="FFFFFF"/>
        </w:rPr>
        <w:t xml:space="preserve">(pp. 245-274). </w:t>
      </w:r>
      <w:proofErr w:type="spellStart"/>
      <w:r w:rsidRPr="006A30C5">
        <w:rPr>
          <w:rFonts w:asciiTheme="majorHAnsi" w:hAnsiTheme="majorHAnsi" w:cstheme="majorHAnsi"/>
          <w:sz w:val="24"/>
          <w:szCs w:val="24"/>
          <w:shd w:val="clear" w:color="auto" w:fill="FFFFFF"/>
        </w:rPr>
        <w:t>Chichester</w:t>
      </w:r>
      <w:proofErr w:type="spellEnd"/>
      <w:r w:rsidRPr="006A30C5">
        <w:rPr>
          <w:rFonts w:asciiTheme="majorHAnsi" w:hAnsiTheme="majorHAnsi" w:cstheme="majorHAnsi"/>
          <w:sz w:val="24"/>
          <w:szCs w:val="24"/>
          <w:shd w:val="clear" w:color="auto" w:fill="FFFFFF"/>
        </w:rPr>
        <w:t xml:space="preserve">, U.K. </w:t>
      </w:r>
      <w:proofErr w:type="spellStart"/>
      <w:r w:rsidRPr="006A30C5">
        <w:rPr>
          <w:rFonts w:asciiTheme="majorHAnsi" w:hAnsiTheme="majorHAnsi" w:cstheme="majorHAnsi"/>
          <w:sz w:val="24"/>
          <w:szCs w:val="24"/>
          <w:shd w:val="clear" w:color="auto" w:fill="FFFFFF"/>
        </w:rPr>
        <w:t>Malden</w:t>
      </w:r>
      <w:proofErr w:type="spellEnd"/>
      <w:r w:rsidRPr="006A30C5">
        <w:rPr>
          <w:rFonts w:asciiTheme="majorHAnsi" w:hAnsiTheme="majorHAnsi" w:cstheme="majorHAnsi"/>
          <w:sz w:val="24"/>
          <w:szCs w:val="24"/>
          <w:shd w:val="clear" w:color="auto" w:fill="FFFFFF"/>
        </w:rPr>
        <w:t xml:space="preserve">, Mass: </w:t>
      </w:r>
      <w:proofErr w:type="spellStart"/>
      <w:r w:rsidRPr="006A30C5">
        <w:rPr>
          <w:rFonts w:asciiTheme="majorHAnsi" w:hAnsiTheme="majorHAnsi" w:cstheme="majorHAnsi"/>
          <w:sz w:val="24"/>
          <w:szCs w:val="24"/>
          <w:shd w:val="clear" w:color="auto" w:fill="FFFFFF"/>
        </w:rPr>
        <w:t>Wiley-Blackwell</w:t>
      </w:r>
      <w:proofErr w:type="spellEnd"/>
    </w:p>
    <w:p w14:paraId="2AC3E22C" w14:textId="5791B340"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Mahmud, S. (2018). Should teachers use L1 in EFL classroom? </w:t>
      </w:r>
      <w:r w:rsidRPr="006A30C5">
        <w:rPr>
          <w:rFonts w:asciiTheme="majorHAnsi" w:hAnsiTheme="majorHAnsi" w:cstheme="majorHAnsi"/>
          <w:i/>
          <w:iCs/>
          <w:noProof/>
          <w:sz w:val="24"/>
          <w:szCs w:val="24"/>
          <w:lang w:val="en-US"/>
        </w:rPr>
        <w:t>Journal of NELTA</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23</w:t>
      </w:r>
      <w:r w:rsidRPr="006A30C5">
        <w:rPr>
          <w:rFonts w:asciiTheme="majorHAnsi" w:hAnsiTheme="majorHAnsi" w:cstheme="majorHAnsi"/>
          <w:noProof/>
          <w:sz w:val="24"/>
          <w:szCs w:val="24"/>
          <w:lang w:val="en-US"/>
        </w:rPr>
        <w:t>(1–2), 25–39. https://doi.org/10.3126/nelta.v23i1-2.23346</w:t>
      </w:r>
    </w:p>
    <w:p w14:paraId="278617D9" w14:textId="77777777"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s-EC"/>
        </w:rPr>
        <w:t xml:space="preserve">Molway, L., Arcos, M., &amp; Macaro, E. (2022). </w:t>
      </w:r>
      <w:r w:rsidRPr="006A30C5">
        <w:rPr>
          <w:rFonts w:asciiTheme="majorHAnsi" w:hAnsiTheme="majorHAnsi" w:cstheme="majorHAnsi"/>
          <w:noProof/>
          <w:sz w:val="24"/>
          <w:szCs w:val="24"/>
          <w:lang w:val="en-US"/>
        </w:rPr>
        <w:t xml:space="preserve">Language teachers’ reported first and second language use: A comparative contextualized study of England and Spain. </w:t>
      </w:r>
      <w:r w:rsidRPr="006A30C5">
        <w:rPr>
          <w:rFonts w:asciiTheme="majorHAnsi" w:hAnsiTheme="majorHAnsi" w:cstheme="majorHAnsi"/>
          <w:i/>
          <w:iCs/>
          <w:noProof/>
          <w:sz w:val="24"/>
          <w:szCs w:val="24"/>
          <w:lang w:val="en-US"/>
        </w:rPr>
        <w:t>Language Teaching Research</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26</w:t>
      </w:r>
      <w:r w:rsidRPr="006A30C5">
        <w:rPr>
          <w:rFonts w:asciiTheme="majorHAnsi" w:hAnsiTheme="majorHAnsi" w:cstheme="majorHAnsi"/>
          <w:noProof/>
          <w:sz w:val="24"/>
          <w:szCs w:val="24"/>
          <w:lang w:val="en-US"/>
        </w:rPr>
        <w:t>(4), 642–670. https://doi.org/10.1177/1362168820913978</w:t>
      </w:r>
    </w:p>
    <w:p w14:paraId="7368B60D" w14:textId="4B48748C" w:rsidR="0048445B" w:rsidRPr="006A30C5" w:rsidRDefault="0048445B"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r w:rsidRPr="006A30C5">
        <w:rPr>
          <w:rFonts w:asciiTheme="majorHAnsi" w:hAnsiTheme="majorHAnsi" w:cstheme="majorHAnsi"/>
          <w:sz w:val="24"/>
          <w:szCs w:val="24"/>
          <w:shd w:val="clear" w:color="auto" w:fill="FFFFFF"/>
        </w:rPr>
        <w:t xml:space="preserve">Nation, I.S.P. &amp; </w:t>
      </w:r>
      <w:proofErr w:type="spellStart"/>
      <w:r w:rsidRPr="006A30C5">
        <w:rPr>
          <w:rFonts w:asciiTheme="majorHAnsi" w:hAnsiTheme="majorHAnsi" w:cstheme="majorHAnsi"/>
          <w:sz w:val="24"/>
          <w:szCs w:val="24"/>
          <w:shd w:val="clear" w:color="auto" w:fill="FFFFFF"/>
        </w:rPr>
        <w:t>Macal</w:t>
      </w:r>
      <w:r w:rsidR="00075560" w:rsidRPr="006A30C5">
        <w:rPr>
          <w:rFonts w:asciiTheme="majorHAnsi" w:hAnsiTheme="majorHAnsi" w:cstheme="majorHAnsi"/>
          <w:sz w:val="24"/>
          <w:szCs w:val="24"/>
          <w:shd w:val="clear" w:color="auto" w:fill="FFFFFF"/>
        </w:rPr>
        <w:t>li</w:t>
      </w:r>
      <w:r w:rsidRPr="006A30C5">
        <w:rPr>
          <w:rFonts w:asciiTheme="majorHAnsi" w:hAnsiTheme="majorHAnsi" w:cstheme="majorHAnsi"/>
          <w:sz w:val="24"/>
          <w:szCs w:val="24"/>
          <w:shd w:val="clear" w:color="auto" w:fill="FFFFFF"/>
        </w:rPr>
        <w:t>ster</w:t>
      </w:r>
      <w:proofErr w:type="spellEnd"/>
      <w:r w:rsidRPr="006A30C5">
        <w:rPr>
          <w:rFonts w:asciiTheme="majorHAnsi" w:hAnsiTheme="majorHAnsi" w:cstheme="majorHAnsi"/>
          <w:sz w:val="24"/>
          <w:szCs w:val="24"/>
          <w:shd w:val="clear" w:color="auto" w:fill="FFFFFF"/>
        </w:rPr>
        <w:t xml:space="preserve">, J. (2021).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ESL/EFL Reading </w:t>
      </w:r>
      <w:proofErr w:type="spellStart"/>
      <w:r w:rsidRPr="006A30C5">
        <w:rPr>
          <w:rFonts w:asciiTheme="majorHAnsi" w:hAnsiTheme="majorHAnsi" w:cstheme="majorHAnsi"/>
          <w:sz w:val="24"/>
          <w:szCs w:val="24"/>
          <w:shd w:val="clear" w:color="auto" w:fill="FFFFFF"/>
        </w:rPr>
        <w:t>and</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Writing</w:t>
      </w:r>
      <w:proofErr w:type="spellEnd"/>
      <w:r w:rsidRPr="006A30C5">
        <w:rPr>
          <w:rFonts w:asciiTheme="majorHAnsi" w:hAnsiTheme="majorHAnsi" w:cstheme="majorHAnsi"/>
          <w:sz w:val="24"/>
          <w:szCs w:val="24"/>
          <w:shd w:val="clear" w:color="auto" w:fill="FFFFFF"/>
        </w:rPr>
        <w:t xml:space="preserve">. New </w:t>
      </w:r>
      <w:proofErr w:type="spellStart"/>
      <w:r w:rsidRPr="006A30C5">
        <w:rPr>
          <w:rFonts w:asciiTheme="majorHAnsi" w:hAnsiTheme="majorHAnsi" w:cstheme="majorHAnsi"/>
          <w:sz w:val="24"/>
          <w:szCs w:val="24"/>
          <w:shd w:val="clear" w:color="auto" w:fill="FFFFFF"/>
        </w:rPr>
        <w:t>York:Routledge</w:t>
      </w:r>
      <w:proofErr w:type="spellEnd"/>
      <w:r w:rsidRPr="006A30C5">
        <w:rPr>
          <w:rFonts w:asciiTheme="majorHAnsi" w:hAnsiTheme="majorHAnsi" w:cstheme="majorHAnsi"/>
          <w:sz w:val="24"/>
          <w:szCs w:val="24"/>
          <w:shd w:val="clear" w:color="auto" w:fill="FFFFFF"/>
        </w:rPr>
        <w:t>.</w:t>
      </w:r>
    </w:p>
    <w:p w14:paraId="22BD7295" w14:textId="55F16050" w:rsidR="00F54A7D" w:rsidRPr="006A30C5" w:rsidRDefault="00F54A7D"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Navidinia, H., Khoshhal, M., &amp; Mobaraki, M. (2020). Exploring the effectiveness of using L1 in teaching grammar to English as a foreign language learner. </w:t>
      </w:r>
      <w:r w:rsidRPr="006A30C5">
        <w:rPr>
          <w:rFonts w:asciiTheme="majorHAnsi" w:hAnsiTheme="majorHAnsi" w:cstheme="majorHAnsi"/>
          <w:i/>
          <w:iCs/>
          <w:noProof/>
          <w:sz w:val="24"/>
          <w:szCs w:val="24"/>
        </w:rPr>
        <w:t>The Asian Journal of English Language &amp; Pedagogy</w:t>
      </w:r>
      <w:r w:rsidRPr="006A30C5">
        <w:rPr>
          <w:rFonts w:asciiTheme="majorHAnsi" w:hAnsiTheme="majorHAnsi" w:cstheme="majorHAnsi"/>
          <w:noProof/>
          <w:sz w:val="24"/>
          <w:szCs w:val="24"/>
        </w:rPr>
        <w:t xml:space="preserve">, </w:t>
      </w:r>
      <w:r w:rsidRPr="006A30C5">
        <w:rPr>
          <w:rFonts w:asciiTheme="majorHAnsi" w:hAnsiTheme="majorHAnsi" w:cstheme="majorHAnsi"/>
          <w:i/>
          <w:iCs/>
          <w:noProof/>
          <w:sz w:val="24"/>
          <w:szCs w:val="24"/>
        </w:rPr>
        <w:t>8</w:t>
      </w:r>
      <w:r w:rsidRPr="006A30C5">
        <w:rPr>
          <w:rFonts w:asciiTheme="majorHAnsi" w:hAnsiTheme="majorHAnsi" w:cstheme="majorHAnsi"/>
          <w:noProof/>
          <w:sz w:val="24"/>
          <w:szCs w:val="24"/>
        </w:rPr>
        <w:t>(1), 31–40. https://ejournal.upsi.edu.my/index.php/AJELP/article/view/3349</w:t>
      </w:r>
    </w:p>
    <w:p w14:paraId="00B4DCD1" w14:textId="10F20D21" w:rsidR="00586FB2" w:rsidRPr="006A30C5" w:rsidRDefault="00586FB2"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Newton, J.M. &amp; I.S.P. Nation (2021). Teaching ESL/EFL Listening and Speaking. New York:Routledge.</w:t>
      </w:r>
    </w:p>
    <w:p w14:paraId="2014C112" w14:textId="5A7CCC42"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s-EC"/>
        </w:rPr>
      </w:pPr>
      <w:r w:rsidRPr="006A30C5">
        <w:rPr>
          <w:rFonts w:asciiTheme="majorHAnsi" w:hAnsiTheme="majorHAnsi" w:cstheme="majorHAnsi"/>
          <w:noProof/>
          <w:sz w:val="24"/>
          <w:szCs w:val="24"/>
          <w:lang w:val="en-US"/>
        </w:rPr>
        <w:t xml:space="preserve">Perdani, Y.D. (2021). English Language Teachers’ Perspective of Using the First Language (L1) in teaching a foreign language (TEFL) Class. </w:t>
      </w:r>
      <w:r w:rsidRPr="006A30C5">
        <w:rPr>
          <w:rFonts w:asciiTheme="majorHAnsi" w:hAnsiTheme="majorHAnsi" w:cstheme="majorHAnsi"/>
          <w:i/>
          <w:iCs/>
          <w:noProof/>
          <w:sz w:val="24"/>
          <w:szCs w:val="24"/>
          <w:lang w:val="es-EC"/>
        </w:rPr>
        <w:t>Lingua Cultura</w:t>
      </w:r>
      <w:r w:rsidRPr="006A30C5">
        <w:rPr>
          <w:rFonts w:asciiTheme="majorHAnsi" w:hAnsiTheme="majorHAnsi" w:cstheme="majorHAnsi"/>
          <w:noProof/>
          <w:sz w:val="24"/>
          <w:szCs w:val="24"/>
          <w:lang w:val="es-EC"/>
        </w:rPr>
        <w:t xml:space="preserve">, </w:t>
      </w:r>
      <w:r w:rsidRPr="006A30C5">
        <w:rPr>
          <w:rFonts w:asciiTheme="majorHAnsi" w:hAnsiTheme="majorHAnsi" w:cstheme="majorHAnsi"/>
          <w:i/>
          <w:iCs/>
          <w:noProof/>
          <w:sz w:val="24"/>
          <w:szCs w:val="24"/>
          <w:lang w:val="es-EC"/>
        </w:rPr>
        <w:t>15</w:t>
      </w:r>
      <w:r w:rsidRPr="006A30C5">
        <w:rPr>
          <w:rFonts w:asciiTheme="majorHAnsi" w:hAnsiTheme="majorHAnsi" w:cstheme="majorHAnsi"/>
          <w:noProof/>
          <w:sz w:val="24"/>
          <w:szCs w:val="24"/>
          <w:lang w:val="es-EC"/>
        </w:rPr>
        <w:t>(1), 59–66. https://doi.org/10.21512/lc.v15i1.7165</w:t>
      </w:r>
    </w:p>
    <w:p w14:paraId="5DC14C75"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s-EC"/>
        </w:rPr>
        <w:t xml:space="preserve">Rasheed, S., Zeeshan, M., &amp; Zaidi, N. A. (2017). </w:t>
      </w:r>
      <w:r w:rsidRPr="006A30C5">
        <w:rPr>
          <w:rFonts w:asciiTheme="majorHAnsi" w:hAnsiTheme="majorHAnsi" w:cstheme="majorHAnsi"/>
          <w:noProof/>
          <w:sz w:val="24"/>
          <w:szCs w:val="24"/>
          <w:lang w:val="en-US"/>
        </w:rPr>
        <w:t xml:space="preserve">Challenges of Teaching English Language in a Multilingual Setting: An Investigation at Government Girls Secondary Schools of Quetta, Baluchistan, Pakistan. </w:t>
      </w:r>
      <w:r w:rsidRPr="006A30C5">
        <w:rPr>
          <w:rFonts w:asciiTheme="majorHAnsi" w:hAnsiTheme="majorHAnsi" w:cstheme="majorHAnsi"/>
          <w:i/>
          <w:iCs/>
          <w:noProof/>
          <w:sz w:val="24"/>
          <w:szCs w:val="24"/>
          <w:lang w:val="en-US"/>
        </w:rPr>
        <w:t>International Journal of English Linguistics</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7</w:t>
      </w:r>
      <w:r w:rsidRPr="006A30C5">
        <w:rPr>
          <w:rFonts w:asciiTheme="majorHAnsi" w:hAnsiTheme="majorHAnsi" w:cstheme="majorHAnsi"/>
          <w:noProof/>
          <w:sz w:val="24"/>
          <w:szCs w:val="24"/>
          <w:lang w:val="en-US"/>
        </w:rPr>
        <w:t>(4), 149. https://doi.org/10.5539/ijel.v7n4p149</w:t>
      </w:r>
    </w:p>
    <w:p w14:paraId="3CCC0043"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Saburlu, Z. Ç. (2019). Students’ Perceptions Towards the Use of First Language in the Foreign Language Classroom. </w:t>
      </w:r>
      <w:r w:rsidRPr="006A30C5">
        <w:rPr>
          <w:rFonts w:asciiTheme="majorHAnsi" w:hAnsiTheme="majorHAnsi" w:cstheme="majorHAnsi"/>
          <w:i/>
          <w:iCs/>
          <w:noProof/>
          <w:sz w:val="24"/>
          <w:szCs w:val="24"/>
          <w:lang w:val="en-US"/>
        </w:rPr>
        <w:t>European Journal of Foreign Language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4</w:t>
      </w:r>
      <w:r w:rsidRPr="006A30C5">
        <w:rPr>
          <w:rFonts w:asciiTheme="majorHAnsi" w:hAnsiTheme="majorHAnsi" w:cstheme="majorHAnsi"/>
          <w:noProof/>
          <w:sz w:val="24"/>
          <w:szCs w:val="24"/>
          <w:lang w:val="en-US"/>
        </w:rPr>
        <w:t>(2), 44–61. https://doi.org/10.5281/zenodo.3238664</w:t>
      </w:r>
    </w:p>
    <w:p w14:paraId="2064F258" w14:textId="77777777" w:rsidR="005A6CE0" w:rsidRPr="006A30C5" w:rsidRDefault="005A6CE0" w:rsidP="00A112B7">
      <w:pPr>
        <w:shd w:val="clear" w:color="auto" w:fill="FFFFFF"/>
        <w:spacing w:after="0" w:line="360" w:lineRule="auto"/>
        <w:ind w:left="720" w:hanging="720"/>
        <w:jc w:val="both"/>
        <w:textAlignment w:val="baseline"/>
        <w:rPr>
          <w:rFonts w:asciiTheme="majorHAnsi" w:hAnsiTheme="majorHAnsi" w:cstheme="majorHAnsi"/>
          <w:sz w:val="24"/>
          <w:szCs w:val="24"/>
          <w:shd w:val="clear" w:color="auto" w:fill="FFFFFF"/>
        </w:rPr>
      </w:pPr>
      <w:proofErr w:type="spellStart"/>
      <w:r w:rsidRPr="006A30C5">
        <w:rPr>
          <w:rFonts w:asciiTheme="majorHAnsi" w:hAnsiTheme="majorHAnsi" w:cstheme="majorHAnsi"/>
          <w:sz w:val="24"/>
          <w:szCs w:val="24"/>
          <w:shd w:val="clear" w:color="auto" w:fill="FFFFFF"/>
        </w:rPr>
        <w:t>Scrivener</w:t>
      </w:r>
      <w:proofErr w:type="spellEnd"/>
      <w:r w:rsidRPr="006A30C5">
        <w:rPr>
          <w:rFonts w:asciiTheme="majorHAnsi" w:hAnsiTheme="majorHAnsi" w:cstheme="majorHAnsi"/>
          <w:sz w:val="24"/>
          <w:szCs w:val="24"/>
          <w:shd w:val="clear" w:color="auto" w:fill="FFFFFF"/>
        </w:rPr>
        <w:t xml:space="preserve">, J. (2017). Learning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The </w:t>
      </w:r>
      <w:proofErr w:type="spellStart"/>
      <w:r w:rsidRPr="006A30C5">
        <w:rPr>
          <w:rFonts w:asciiTheme="majorHAnsi" w:hAnsiTheme="majorHAnsi" w:cstheme="majorHAnsi"/>
          <w:sz w:val="24"/>
          <w:szCs w:val="24"/>
          <w:shd w:val="clear" w:color="auto" w:fill="FFFFFF"/>
        </w:rPr>
        <w:t>essential</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guide</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to</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english</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language</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teaching</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Macmillan</w:t>
      </w:r>
      <w:proofErr w:type="spellEnd"/>
      <w:r w:rsidRPr="006A30C5">
        <w:rPr>
          <w:rFonts w:asciiTheme="majorHAnsi" w:hAnsiTheme="majorHAnsi" w:cstheme="majorHAnsi"/>
          <w:sz w:val="24"/>
          <w:szCs w:val="24"/>
          <w:shd w:val="clear" w:color="auto" w:fill="FFFFFF"/>
        </w:rPr>
        <w:t xml:space="preserve"> </w:t>
      </w:r>
      <w:proofErr w:type="spellStart"/>
      <w:r w:rsidRPr="006A30C5">
        <w:rPr>
          <w:rFonts w:asciiTheme="majorHAnsi" w:hAnsiTheme="majorHAnsi" w:cstheme="majorHAnsi"/>
          <w:sz w:val="24"/>
          <w:szCs w:val="24"/>
          <w:shd w:val="clear" w:color="auto" w:fill="FFFFFF"/>
        </w:rPr>
        <w:t>Education</w:t>
      </w:r>
      <w:proofErr w:type="spellEnd"/>
      <w:r w:rsidRPr="006A30C5">
        <w:rPr>
          <w:rFonts w:asciiTheme="majorHAnsi" w:hAnsiTheme="majorHAnsi" w:cstheme="majorHAnsi"/>
          <w:sz w:val="24"/>
          <w:szCs w:val="24"/>
          <w:shd w:val="clear" w:color="auto" w:fill="FFFFFF"/>
        </w:rPr>
        <w:t xml:space="preserve">. </w:t>
      </w:r>
    </w:p>
    <w:p w14:paraId="3840E114" w14:textId="77777777" w:rsidR="005A6CE0" w:rsidRPr="006A30C5" w:rsidRDefault="005A6CE0"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Septianasari, L., Huznatul, F., &amp; Yasmika Baihaqui. (2019). Mother Tongue Issues and Challenge in Learning English As Foreign Language. </w:t>
      </w:r>
      <w:r w:rsidRPr="006A30C5">
        <w:rPr>
          <w:rFonts w:asciiTheme="majorHAnsi" w:hAnsiTheme="majorHAnsi" w:cstheme="majorHAnsi"/>
          <w:i/>
          <w:iCs/>
          <w:noProof/>
          <w:sz w:val="24"/>
          <w:szCs w:val="24"/>
          <w:lang w:val="en-US"/>
        </w:rPr>
        <w:t xml:space="preserve">IJIET (International Journal of </w:t>
      </w:r>
      <w:r w:rsidRPr="006A30C5">
        <w:rPr>
          <w:rFonts w:asciiTheme="majorHAnsi" w:hAnsiTheme="majorHAnsi" w:cstheme="majorHAnsi"/>
          <w:i/>
          <w:iCs/>
          <w:noProof/>
          <w:sz w:val="24"/>
          <w:szCs w:val="24"/>
          <w:lang w:val="en-US"/>
        </w:rPr>
        <w:lastRenderedPageBreak/>
        <w:t>Indonesian Education and Teaching)</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3</w:t>
      </w:r>
      <w:r w:rsidRPr="006A30C5">
        <w:rPr>
          <w:rFonts w:asciiTheme="majorHAnsi" w:hAnsiTheme="majorHAnsi" w:cstheme="majorHAnsi"/>
          <w:noProof/>
          <w:sz w:val="24"/>
          <w:szCs w:val="24"/>
          <w:lang w:val="en-US"/>
        </w:rPr>
        <w:t>(2), 204–214. https://doi.org/10.24071/ijiet.v3i2.1941</w:t>
      </w:r>
    </w:p>
    <w:p w14:paraId="0CAFBCC8"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rPr>
      </w:pPr>
      <w:r w:rsidRPr="006A30C5">
        <w:rPr>
          <w:rFonts w:asciiTheme="majorHAnsi" w:hAnsiTheme="majorHAnsi" w:cstheme="majorHAnsi"/>
          <w:noProof/>
          <w:sz w:val="24"/>
          <w:szCs w:val="24"/>
        </w:rPr>
        <w:t xml:space="preserve">Shabaka-Fernández, S. (2021). The effect of teacher language use in Spanish EFL classrooms. </w:t>
      </w:r>
      <w:r w:rsidRPr="006A30C5">
        <w:rPr>
          <w:rFonts w:asciiTheme="majorHAnsi" w:hAnsiTheme="majorHAnsi" w:cstheme="majorHAnsi"/>
          <w:i/>
          <w:iCs/>
          <w:noProof/>
          <w:sz w:val="24"/>
          <w:szCs w:val="24"/>
        </w:rPr>
        <w:t>The Language Learning Journal</w:t>
      </w:r>
      <w:r w:rsidRPr="006A30C5">
        <w:rPr>
          <w:rFonts w:asciiTheme="majorHAnsi" w:hAnsiTheme="majorHAnsi" w:cstheme="majorHAnsi"/>
          <w:noProof/>
          <w:sz w:val="24"/>
          <w:szCs w:val="24"/>
        </w:rPr>
        <w:t>. https://doi.org/10.1080/09571736.2021.1970794</w:t>
      </w:r>
    </w:p>
    <w:p w14:paraId="036510D5"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Shariati, M. (2019). Students ’ Attitudes Towards the Use of L1 in EFL Classrooms : A Case Study at an English Language School in Iran. </w:t>
      </w:r>
      <w:r w:rsidRPr="006A30C5">
        <w:rPr>
          <w:rFonts w:asciiTheme="majorHAnsi" w:hAnsiTheme="majorHAnsi" w:cstheme="majorHAnsi"/>
          <w:i/>
          <w:iCs/>
          <w:noProof/>
          <w:sz w:val="24"/>
          <w:szCs w:val="24"/>
          <w:lang w:val="en-US"/>
        </w:rPr>
        <w:t>Journal of Applied Linguistics and Language Research</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6</w:t>
      </w:r>
      <w:r w:rsidRPr="006A30C5">
        <w:rPr>
          <w:rFonts w:asciiTheme="majorHAnsi" w:hAnsiTheme="majorHAnsi" w:cstheme="majorHAnsi"/>
          <w:noProof/>
          <w:sz w:val="24"/>
          <w:szCs w:val="24"/>
          <w:lang w:val="en-US"/>
        </w:rPr>
        <w:t>(2), 198–217. http://www.jallr.com/index.php/JALLR/article/view/1001</w:t>
      </w:r>
    </w:p>
    <w:p w14:paraId="4427F0E4"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Shin, J.-Y., Dixon, L. Q., &amp; Choi, Y. (2020). An updated review on use of L1 in foreign language classrooms. </w:t>
      </w:r>
      <w:r w:rsidRPr="006A30C5">
        <w:rPr>
          <w:rFonts w:asciiTheme="majorHAnsi" w:hAnsiTheme="majorHAnsi" w:cstheme="majorHAnsi"/>
          <w:i/>
          <w:iCs/>
          <w:noProof/>
          <w:sz w:val="24"/>
          <w:szCs w:val="24"/>
          <w:lang w:val="en-US"/>
        </w:rPr>
        <w:t>Journal of Multilingual and Multicultural Development</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41</w:t>
      </w:r>
      <w:r w:rsidRPr="006A30C5">
        <w:rPr>
          <w:rFonts w:asciiTheme="majorHAnsi" w:hAnsiTheme="majorHAnsi" w:cstheme="majorHAnsi"/>
          <w:noProof/>
          <w:sz w:val="24"/>
          <w:szCs w:val="24"/>
          <w:lang w:val="en-US"/>
        </w:rPr>
        <w:t>(5), 406–419. https://doi.org/10.1080/01434632.2019.1684928</w:t>
      </w:r>
    </w:p>
    <w:p w14:paraId="03465CA1"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Tajgozari, M. (2017). Factors Contributing to the Use of L1 in English Classrooms: Listening to the Voice of Teachers and Students in Iranian Institutes. </w:t>
      </w:r>
      <w:r w:rsidRPr="006A30C5">
        <w:rPr>
          <w:rFonts w:asciiTheme="majorHAnsi" w:hAnsiTheme="majorHAnsi" w:cstheme="majorHAnsi"/>
          <w:i/>
          <w:iCs/>
          <w:noProof/>
          <w:sz w:val="24"/>
          <w:szCs w:val="24"/>
          <w:lang w:val="en-US"/>
        </w:rPr>
        <w:t>International Journal of Research in English Education</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2</w:t>
      </w:r>
      <w:r w:rsidRPr="006A30C5">
        <w:rPr>
          <w:rFonts w:asciiTheme="majorHAnsi" w:hAnsiTheme="majorHAnsi" w:cstheme="majorHAnsi"/>
          <w:noProof/>
          <w:sz w:val="24"/>
          <w:szCs w:val="24"/>
          <w:lang w:val="en-US"/>
        </w:rPr>
        <w:t>(2), 63–75. https://doi.org/10.18869/acadpub.ijree.2.2.63</w:t>
      </w:r>
    </w:p>
    <w:p w14:paraId="79DF60BC" w14:textId="77777777" w:rsidR="0048445B" w:rsidRPr="006A30C5"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Taşçı, S., &amp; Aksu Ataç, B. (2020). L1 use in L2 teaching: The amount, functions, and perception towards the use of L1 in Turkish primary school context. </w:t>
      </w:r>
      <w:r w:rsidRPr="006A30C5">
        <w:rPr>
          <w:rFonts w:asciiTheme="majorHAnsi" w:hAnsiTheme="majorHAnsi" w:cstheme="majorHAnsi"/>
          <w:i/>
          <w:iCs/>
          <w:noProof/>
          <w:sz w:val="24"/>
          <w:szCs w:val="24"/>
          <w:lang w:val="en-US"/>
        </w:rPr>
        <w:t>International Online Journal of Education and Teaching (IOJET)</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7</w:t>
      </w:r>
      <w:r w:rsidRPr="006A30C5">
        <w:rPr>
          <w:rFonts w:asciiTheme="majorHAnsi" w:hAnsiTheme="majorHAnsi" w:cstheme="majorHAnsi"/>
          <w:noProof/>
          <w:sz w:val="24"/>
          <w:szCs w:val="24"/>
          <w:lang w:val="en-US"/>
        </w:rPr>
        <w:t>(2), 655–667. https://iojet.org/index.php/IOJET/article/view/816</w:t>
      </w:r>
    </w:p>
    <w:p w14:paraId="2DCFF67A" w14:textId="77777777" w:rsidR="0048445B" w:rsidRPr="00586FB2" w:rsidRDefault="0048445B" w:rsidP="00A112B7">
      <w:pPr>
        <w:widowControl w:val="0"/>
        <w:autoSpaceDE w:val="0"/>
        <w:autoSpaceDN w:val="0"/>
        <w:adjustRightInd w:val="0"/>
        <w:spacing w:after="0" w:line="360" w:lineRule="auto"/>
        <w:ind w:left="482" w:hanging="482"/>
        <w:rPr>
          <w:rFonts w:asciiTheme="majorHAnsi" w:hAnsiTheme="majorHAnsi" w:cstheme="majorHAnsi"/>
          <w:noProof/>
          <w:sz w:val="24"/>
          <w:szCs w:val="24"/>
          <w:lang w:val="en-US"/>
        </w:rPr>
      </w:pPr>
      <w:r w:rsidRPr="006A30C5">
        <w:rPr>
          <w:rFonts w:asciiTheme="majorHAnsi" w:hAnsiTheme="majorHAnsi" w:cstheme="majorHAnsi"/>
          <w:noProof/>
          <w:sz w:val="24"/>
          <w:szCs w:val="24"/>
          <w:lang w:val="en-US"/>
        </w:rPr>
        <w:t xml:space="preserve">Zulfikar, Z. (2019). Rethinking the Use of L1 in L2 Classroom. </w:t>
      </w:r>
      <w:r w:rsidRPr="006A30C5">
        <w:rPr>
          <w:rFonts w:asciiTheme="majorHAnsi" w:hAnsiTheme="majorHAnsi" w:cstheme="majorHAnsi"/>
          <w:i/>
          <w:iCs/>
          <w:noProof/>
          <w:sz w:val="24"/>
          <w:szCs w:val="24"/>
          <w:lang w:val="en-US"/>
        </w:rPr>
        <w:t>Englisia Journal</w:t>
      </w:r>
      <w:r w:rsidRPr="006A30C5">
        <w:rPr>
          <w:rFonts w:asciiTheme="majorHAnsi" w:hAnsiTheme="majorHAnsi" w:cstheme="majorHAnsi"/>
          <w:noProof/>
          <w:sz w:val="24"/>
          <w:szCs w:val="24"/>
          <w:lang w:val="en-US"/>
        </w:rPr>
        <w:t xml:space="preserve">, </w:t>
      </w:r>
      <w:r w:rsidRPr="006A30C5">
        <w:rPr>
          <w:rFonts w:asciiTheme="majorHAnsi" w:hAnsiTheme="majorHAnsi" w:cstheme="majorHAnsi"/>
          <w:i/>
          <w:iCs/>
          <w:noProof/>
          <w:sz w:val="24"/>
          <w:szCs w:val="24"/>
          <w:lang w:val="en-US"/>
        </w:rPr>
        <w:t>6</w:t>
      </w:r>
      <w:r w:rsidRPr="006A30C5">
        <w:rPr>
          <w:rFonts w:asciiTheme="majorHAnsi" w:hAnsiTheme="majorHAnsi" w:cstheme="majorHAnsi"/>
          <w:noProof/>
          <w:sz w:val="24"/>
          <w:szCs w:val="24"/>
          <w:lang w:val="en-US"/>
        </w:rPr>
        <w:t>(1), 42. https://doi.org/10.22373/ej.v6i1.2514</w:t>
      </w:r>
    </w:p>
    <w:p w14:paraId="1484E60B" w14:textId="6338B188" w:rsidR="00240CCB" w:rsidRPr="00586FB2" w:rsidRDefault="00240CCB" w:rsidP="00036780">
      <w:pPr>
        <w:widowControl w:val="0"/>
        <w:autoSpaceDE w:val="0"/>
        <w:autoSpaceDN w:val="0"/>
        <w:adjustRightInd w:val="0"/>
        <w:spacing w:line="240" w:lineRule="auto"/>
        <w:ind w:left="480" w:hanging="480"/>
        <w:rPr>
          <w:rFonts w:asciiTheme="majorHAnsi" w:hAnsiTheme="majorHAnsi" w:cstheme="majorHAnsi"/>
          <w:noProof/>
          <w:sz w:val="24"/>
          <w:szCs w:val="24"/>
          <w:lang w:val="en-US"/>
        </w:rPr>
      </w:pPr>
    </w:p>
    <w:sectPr w:rsidR="00240CCB" w:rsidRPr="00586FB2" w:rsidSect="0005659D">
      <w:headerReference w:type="even" r:id="rId18"/>
      <w:headerReference w:type="default" r:id="rId19"/>
      <w:footerReference w:type="even" r:id="rId20"/>
      <w:footerReference w:type="default" r:id="rId21"/>
      <w:footerReference w:type="first" r:id="rId22"/>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7CD7" w14:textId="77777777" w:rsidR="00540B69" w:rsidRDefault="00540B69" w:rsidP="003E5EE6">
      <w:pPr>
        <w:spacing w:after="0" w:line="240" w:lineRule="auto"/>
      </w:pPr>
      <w:r>
        <w:separator/>
      </w:r>
    </w:p>
    <w:p w14:paraId="391E2C1B" w14:textId="77777777" w:rsidR="00540B69" w:rsidRDefault="00540B69"/>
  </w:endnote>
  <w:endnote w:type="continuationSeparator" w:id="0">
    <w:p w14:paraId="661FE737" w14:textId="77777777" w:rsidR="00540B69" w:rsidRDefault="00540B69" w:rsidP="003E5EE6">
      <w:pPr>
        <w:spacing w:after="0" w:line="240" w:lineRule="auto"/>
      </w:pPr>
      <w:r>
        <w:continuationSeparator/>
      </w:r>
    </w:p>
    <w:p w14:paraId="70F617A6" w14:textId="77777777" w:rsidR="00540B69" w:rsidRDefault="00540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3" name="Imagen 3"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4" name="Imagen 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5" name="Imagen 5"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238D" w14:textId="77777777" w:rsidR="00540B69" w:rsidRDefault="00540B69" w:rsidP="003E5EE6">
      <w:pPr>
        <w:spacing w:after="0" w:line="240" w:lineRule="auto"/>
      </w:pPr>
      <w:r>
        <w:separator/>
      </w:r>
    </w:p>
    <w:p w14:paraId="7C92D580" w14:textId="77777777" w:rsidR="00540B69" w:rsidRDefault="00540B69"/>
  </w:footnote>
  <w:footnote w:type="continuationSeparator" w:id="0">
    <w:p w14:paraId="5C81D1CB" w14:textId="77777777" w:rsidR="00540B69" w:rsidRDefault="00540B69" w:rsidP="003E5EE6">
      <w:pPr>
        <w:spacing w:after="0" w:line="240" w:lineRule="auto"/>
      </w:pPr>
      <w:r>
        <w:continuationSeparator/>
      </w:r>
    </w:p>
    <w:p w14:paraId="7B5A45B0" w14:textId="77777777" w:rsidR="00540B69" w:rsidRDefault="00540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4F6842C" w:rsidR="00DC65E7" w:rsidRPr="002E155B" w:rsidRDefault="00DC65E7" w:rsidP="00DC65E7">
    <w:pPr>
      <w:spacing w:after="0" w:line="276" w:lineRule="auto"/>
      <w:jc w:val="center"/>
      <w:rPr>
        <w:rFonts w:asciiTheme="majorHAnsi" w:hAnsiTheme="majorHAnsi" w:cstheme="majorHAnsi"/>
        <w:sz w:val="20"/>
        <w:szCs w:val="20"/>
      </w:rPr>
    </w:pPr>
    <w:r w:rsidRPr="002E155B">
      <w:rPr>
        <w:rFonts w:asciiTheme="majorHAnsi" w:eastAsia="Times New Roman" w:hAnsiTheme="majorHAnsi" w:cstheme="majorHAnsi"/>
        <w:noProof/>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sidR="002E155B" w:rsidRPr="002E155B">
      <w:rPr>
        <w:rFonts w:asciiTheme="majorHAnsi" w:eastAsia="Times New Roman" w:hAnsiTheme="majorHAnsi" w:cstheme="majorHAnsi"/>
        <w:lang w:val="en-US"/>
      </w:rPr>
      <w:t>The Effect of Teaching English Grammar Bilingually to True Beginners at a University in Ecuador</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3A2A3C25"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E155B">
      <w:rPr>
        <w:rFonts w:asciiTheme="majorHAnsi" w:eastAsia="Times New Roman" w:hAnsiTheme="majorHAnsi" w:cstheme="majorHAnsi"/>
        <w:sz w:val="24"/>
        <w:szCs w:val="24"/>
        <w:lang w:val="es-PY"/>
      </w:rPr>
      <w:t>Morales, Sotomayor, Valverde, Heredia, Flores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B1305"/>
    <w:multiLevelType w:val="hybridMultilevel"/>
    <w:tmpl w:val="7EBEDDB8"/>
    <w:lvl w:ilvl="0" w:tplc="347277F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10"/>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3"/>
  </w:num>
  <w:num w:numId="10" w16cid:durableId="1770468669">
    <w:abstractNumId w:val="11"/>
  </w:num>
  <w:num w:numId="11" w16cid:durableId="1071584270">
    <w:abstractNumId w:val="12"/>
  </w:num>
  <w:num w:numId="12" w16cid:durableId="43608101">
    <w:abstractNumId w:val="7"/>
  </w:num>
  <w:num w:numId="13" w16cid:durableId="467941068">
    <w:abstractNumId w:val="8"/>
  </w:num>
  <w:num w:numId="14" w16cid:durableId="487476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35BA2"/>
    <w:rsid w:val="00036780"/>
    <w:rsid w:val="00050C61"/>
    <w:rsid w:val="000522CE"/>
    <w:rsid w:val="0005659D"/>
    <w:rsid w:val="00060280"/>
    <w:rsid w:val="00061C39"/>
    <w:rsid w:val="00067012"/>
    <w:rsid w:val="00074279"/>
    <w:rsid w:val="00075560"/>
    <w:rsid w:val="00080B1A"/>
    <w:rsid w:val="0008133C"/>
    <w:rsid w:val="0008374D"/>
    <w:rsid w:val="0008491E"/>
    <w:rsid w:val="00087DFF"/>
    <w:rsid w:val="00091814"/>
    <w:rsid w:val="00095CEB"/>
    <w:rsid w:val="00096A9F"/>
    <w:rsid w:val="00097247"/>
    <w:rsid w:val="000A018D"/>
    <w:rsid w:val="000A4EFC"/>
    <w:rsid w:val="000A61D5"/>
    <w:rsid w:val="000A6664"/>
    <w:rsid w:val="000A6E11"/>
    <w:rsid w:val="000B080C"/>
    <w:rsid w:val="000B10A3"/>
    <w:rsid w:val="000B1483"/>
    <w:rsid w:val="000B470B"/>
    <w:rsid w:val="000B7B67"/>
    <w:rsid w:val="000C11E6"/>
    <w:rsid w:val="000C4DA1"/>
    <w:rsid w:val="000C4ED5"/>
    <w:rsid w:val="000D0D3E"/>
    <w:rsid w:val="000D12EA"/>
    <w:rsid w:val="000D4001"/>
    <w:rsid w:val="000D5793"/>
    <w:rsid w:val="000D5D27"/>
    <w:rsid w:val="000D6C06"/>
    <w:rsid w:val="000E385C"/>
    <w:rsid w:val="000F26D2"/>
    <w:rsid w:val="000F31C1"/>
    <w:rsid w:val="000F616C"/>
    <w:rsid w:val="000F632D"/>
    <w:rsid w:val="000F7855"/>
    <w:rsid w:val="001024EB"/>
    <w:rsid w:val="00104442"/>
    <w:rsid w:val="001052A4"/>
    <w:rsid w:val="0010756E"/>
    <w:rsid w:val="00123B4A"/>
    <w:rsid w:val="0012448B"/>
    <w:rsid w:val="001252CA"/>
    <w:rsid w:val="00125F2D"/>
    <w:rsid w:val="001260E4"/>
    <w:rsid w:val="00132FE1"/>
    <w:rsid w:val="00135C1B"/>
    <w:rsid w:val="0013714A"/>
    <w:rsid w:val="00140AC9"/>
    <w:rsid w:val="00143377"/>
    <w:rsid w:val="001446D5"/>
    <w:rsid w:val="00144FF7"/>
    <w:rsid w:val="00145072"/>
    <w:rsid w:val="00164808"/>
    <w:rsid w:val="00166495"/>
    <w:rsid w:val="001665DD"/>
    <w:rsid w:val="0016662C"/>
    <w:rsid w:val="001739CE"/>
    <w:rsid w:val="00173D50"/>
    <w:rsid w:val="001828B9"/>
    <w:rsid w:val="001836A4"/>
    <w:rsid w:val="001845E4"/>
    <w:rsid w:val="0018569C"/>
    <w:rsid w:val="00185ADC"/>
    <w:rsid w:val="00186D30"/>
    <w:rsid w:val="001932F3"/>
    <w:rsid w:val="001960A2"/>
    <w:rsid w:val="001A17B5"/>
    <w:rsid w:val="001A4B90"/>
    <w:rsid w:val="001A75A8"/>
    <w:rsid w:val="001B07AB"/>
    <w:rsid w:val="001B13F6"/>
    <w:rsid w:val="001B1440"/>
    <w:rsid w:val="001B229F"/>
    <w:rsid w:val="001B2705"/>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1E9E"/>
    <w:rsid w:val="001F6DF9"/>
    <w:rsid w:val="00201386"/>
    <w:rsid w:val="00201CCB"/>
    <w:rsid w:val="00205BA3"/>
    <w:rsid w:val="00207C09"/>
    <w:rsid w:val="00217DAE"/>
    <w:rsid w:val="00220C60"/>
    <w:rsid w:val="002213D1"/>
    <w:rsid w:val="00221CA8"/>
    <w:rsid w:val="00221E68"/>
    <w:rsid w:val="002235FE"/>
    <w:rsid w:val="00223B84"/>
    <w:rsid w:val="00230140"/>
    <w:rsid w:val="002331B5"/>
    <w:rsid w:val="002337B2"/>
    <w:rsid w:val="00240CCB"/>
    <w:rsid w:val="00240EB9"/>
    <w:rsid w:val="002456AD"/>
    <w:rsid w:val="00255613"/>
    <w:rsid w:val="00256652"/>
    <w:rsid w:val="00256A88"/>
    <w:rsid w:val="00260F8D"/>
    <w:rsid w:val="00262FA7"/>
    <w:rsid w:val="00263D4E"/>
    <w:rsid w:val="00264661"/>
    <w:rsid w:val="00271CD4"/>
    <w:rsid w:val="0027265C"/>
    <w:rsid w:val="002729C3"/>
    <w:rsid w:val="00281C83"/>
    <w:rsid w:val="00283A0A"/>
    <w:rsid w:val="0029308A"/>
    <w:rsid w:val="0029427C"/>
    <w:rsid w:val="00296B3E"/>
    <w:rsid w:val="002A1197"/>
    <w:rsid w:val="002A23AC"/>
    <w:rsid w:val="002A50DD"/>
    <w:rsid w:val="002B019D"/>
    <w:rsid w:val="002B0D09"/>
    <w:rsid w:val="002B1384"/>
    <w:rsid w:val="002B19D3"/>
    <w:rsid w:val="002C2191"/>
    <w:rsid w:val="002C4F5F"/>
    <w:rsid w:val="002D2834"/>
    <w:rsid w:val="002D3F44"/>
    <w:rsid w:val="002D5DF9"/>
    <w:rsid w:val="002E155B"/>
    <w:rsid w:val="002E4D4E"/>
    <w:rsid w:val="002E6787"/>
    <w:rsid w:val="002F27C5"/>
    <w:rsid w:val="00301F85"/>
    <w:rsid w:val="00303CC1"/>
    <w:rsid w:val="00311709"/>
    <w:rsid w:val="0031236A"/>
    <w:rsid w:val="00313CEE"/>
    <w:rsid w:val="00315DDF"/>
    <w:rsid w:val="0032007D"/>
    <w:rsid w:val="00324B91"/>
    <w:rsid w:val="0032604B"/>
    <w:rsid w:val="00332C31"/>
    <w:rsid w:val="0033671F"/>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3151"/>
    <w:rsid w:val="00374296"/>
    <w:rsid w:val="00376017"/>
    <w:rsid w:val="003811CF"/>
    <w:rsid w:val="003858DB"/>
    <w:rsid w:val="00385FA2"/>
    <w:rsid w:val="00390979"/>
    <w:rsid w:val="00393C65"/>
    <w:rsid w:val="00394762"/>
    <w:rsid w:val="003A056B"/>
    <w:rsid w:val="003A3A42"/>
    <w:rsid w:val="003A5FE8"/>
    <w:rsid w:val="003A60C5"/>
    <w:rsid w:val="003A733A"/>
    <w:rsid w:val="003B0BC0"/>
    <w:rsid w:val="003B27E7"/>
    <w:rsid w:val="003B6B7D"/>
    <w:rsid w:val="003B7285"/>
    <w:rsid w:val="003C1D73"/>
    <w:rsid w:val="003C5A97"/>
    <w:rsid w:val="003C5C36"/>
    <w:rsid w:val="003C7765"/>
    <w:rsid w:val="003E4ECA"/>
    <w:rsid w:val="003E5113"/>
    <w:rsid w:val="003E5EE6"/>
    <w:rsid w:val="003F0541"/>
    <w:rsid w:val="003F2684"/>
    <w:rsid w:val="003F2CA9"/>
    <w:rsid w:val="003F75B9"/>
    <w:rsid w:val="004014FB"/>
    <w:rsid w:val="00402113"/>
    <w:rsid w:val="00404364"/>
    <w:rsid w:val="0040516A"/>
    <w:rsid w:val="00410C6C"/>
    <w:rsid w:val="00410DAD"/>
    <w:rsid w:val="00411F35"/>
    <w:rsid w:val="00412CB8"/>
    <w:rsid w:val="0041409A"/>
    <w:rsid w:val="00414398"/>
    <w:rsid w:val="00416CBB"/>
    <w:rsid w:val="0042191D"/>
    <w:rsid w:val="00427C9E"/>
    <w:rsid w:val="004328A2"/>
    <w:rsid w:val="00437EE6"/>
    <w:rsid w:val="00441067"/>
    <w:rsid w:val="004426E7"/>
    <w:rsid w:val="00443451"/>
    <w:rsid w:val="0044520A"/>
    <w:rsid w:val="0044602E"/>
    <w:rsid w:val="00446A01"/>
    <w:rsid w:val="00446B04"/>
    <w:rsid w:val="00451E3B"/>
    <w:rsid w:val="00457650"/>
    <w:rsid w:val="00461167"/>
    <w:rsid w:val="00461C69"/>
    <w:rsid w:val="00464DD7"/>
    <w:rsid w:val="004674A7"/>
    <w:rsid w:val="00473D1F"/>
    <w:rsid w:val="004756D7"/>
    <w:rsid w:val="00482CCA"/>
    <w:rsid w:val="00483566"/>
    <w:rsid w:val="0048445B"/>
    <w:rsid w:val="00484593"/>
    <w:rsid w:val="0049095B"/>
    <w:rsid w:val="00490E3E"/>
    <w:rsid w:val="00494F3B"/>
    <w:rsid w:val="00495C0F"/>
    <w:rsid w:val="004967DA"/>
    <w:rsid w:val="004A0834"/>
    <w:rsid w:val="004A4828"/>
    <w:rsid w:val="004A6896"/>
    <w:rsid w:val="004A6F33"/>
    <w:rsid w:val="004A72F5"/>
    <w:rsid w:val="004A7589"/>
    <w:rsid w:val="004A7876"/>
    <w:rsid w:val="004B05BA"/>
    <w:rsid w:val="004B1E85"/>
    <w:rsid w:val="004B354F"/>
    <w:rsid w:val="004B4A77"/>
    <w:rsid w:val="004B51B5"/>
    <w:rsid w:val="004C0903"/>
    <w:rsid w:val="004C1FCB"/>
    <w:rsid w:val="004C2226"/>
    <w:rsid w:val="004C5104"/>
    <w:rsid w:val="004C5CF4"/>
    <w:rsid w:val="004C6218"/>
    <w:rsid w:val="004D292A"/>
    <w:rsid w:val="004D40F5"/>
    <w:rsid w:val="004E0154"/>
    <w:rsid w:val="004E4465"/>
    <w:rsid w:val="004E4DE8"/>
    <w:rsid w:val="004E69BB"/>
    <w:rsid w:val="004F02CB"/>
    <w:rsid w:val="004F21C6"/>
    <w:rsid w:val="004F2F4C"/>
    <w:rsid w:val="004F7ED6"/>
    <w:rsid w:val="0050179B"/>
    <w:rsid w:val="00502896"/>
    <w:rsid w:val="00505424"/>
    <w:rsid w:val="00510BD8"/>
    <w:rsid w:val="00511156"/>
    <w:rsid w:val="0051221E"/>
    <w:rsid w:val="005148FF"/>
    <w:rsid w:val="0051551C"/>
    <w:rsid w:val="00517291"/>
    <w:rsid w:val="005217BC"/>
    <w:rsid w:val="005330AC"/>
    <w:rsid w:val="00533374"/>
    <w:rsid w:val="00534A9B"/>
    <w:rsid w:val="0053572A"/>
    <w:rsid w:val="00540B69"/>
    <w:rsid w:val="00545FCA"/>
    <w:rsid w:val="00546229"/>
    <w:rsid w:val="00546B76"/>
    <w:rsid w:val="005510D9"/>
    <w:rsid w:val="00553101"/>
    <w:rsid w:val="00553C52"/>
    <w:rsid w:val="00554944"/>
    <w:rsid w:val="00554B02"/>
    <w:rsid w:val="00560908"/>
    <w:rsid w:val="00561620"/>
    <w:rsid w:val="00563595"/>
    <w:rsid w:val="00564D59"/>
    <w:rsid w:val="005652B7"/>
    <w:rsid w:val="005716BB"/>
    <w:rsid w:val="00572458"/>
    <w:rsid w:val="00575CDA"/>
    <w:rsid w:val="00576639"/>
    <w:rsid w:val="005771AB"/>
    <w:rsid w:val="00580369"/>
    <w:rsid w:val="0058096D"/>
    <w:rsid w:val="005854B7"/>
    <w:rsid w:val="00585899"/>
    <w:rsid w:val="00586FB2"/>
    <w:rsid w:val="00593468"/>
    <w:rsid w:val="005A0BA3"/>
    <w:rsid w:val="005A27BC"/>
    <w:rsid w:val="005A42C4"/>
    <w:rsid w:val="005A6CE0"/>
    <w:rsid w:val="005B6531"/>
    <w:rsid w:val="005B6F36"/>
    <w:rsid w:val="005B7918"/>
    <w:rsid w:val="005B7A49"/>
    <w:rsid w:val="005C248B"/>
    <w:rsid w:val="005C4A06"/>
    <w:rsid w:val="005C5327"/>
    <w:rsid w:val="005D0057"/>
    <w:rsid w:val="005D0768"/>
    <w:rsid w:val="005D185B"/>
    <w:rsid w:val="005D528A"/>
    <w:rsid w:val="005D58C7"/>
    <w:rsid w:val="005D6287"/>
    <w:rsid w:val="005E048D"/>
    <w:rsid w:val="005E2CEE"/>
    <w:rsid w:val="005E3F52"/>
    <w:rsid w:val="005F72F0"/>
    <w:rsid w:val="0060370E"/>
    <w:rsid w:val="00606C5D"/>
    <w:rsid w:val="006076A3"/>
    <w:rsid w:val="00611012"/>
    <w:rsid w:val="0061389C"/>
    <w:rsid w:val="006155CC"/>
    <w:rsid w:val="0062304A"/>
    <w:rsid w:val="00627CDB"/>
    <w:rsid w:val="006301B2"/>
    <w:rsid w:val="00632C21"/>
    <w:rsid w:val="0063570F"/>
    <w:rsid w:val="00636B77"/>
    <w:rsid w:val="00642D92"/>
    <w:rsid w:val="00647122"/>
    <w:rsid w:val="00662C3E"/>
    <w:rsid w:val="00665B22"/>
    <w:rsid w:val="00674C87"/>
    <w:rsid w:val="006767AD"/>
    <w:rsid w:val="006772C6"/>
    <w:rsid w:val="006813D5"/>
    <w:rsid w:val="00685248"/>
    <w:rsid w:val="006937EB"/>
    <w:rsid w:val="00694F4C"/>
    <w:rsid w:val="006A08BD"/>
    <w:rsid w:val="006A1000"/>
    <w:rsid w:val="006A1FED"/>
    <w:rsid w:val="006A30C5"/>
    <w:rsid w:val="006A3D06"/>
    <w:rsid w:val="006A458D"/>
    <w:rsid w:val="006A5D8D"/>
    <w:rsid w:val="006A685B"/>
    <w:rsid w:val="006A790B"/>
    <w:rsid w:val="006B4839"/>
    <w:rsid w:val="006D0916"/>
    <w:rsid w:val="006D1A4E"/>
    <w:rsid w:val="006D67C2"/>
    <w:rsid w:val="006E38FE"/>
    <w:rsid w:val="006E55EA"/>
    <w:rsid w:val="006E5C87"/>
    <w:rsid w:val="006E6B48"/>
    <w:rsid w:val="006E6C2A"/>
    <w:rsid w:val="006F0EC2"/>
    <w:rsid w:val="006F13C9"/>
    <w:rsid w:val="006F321D"/>
    <w:rsid w:val="006F4794"/>
    <w:rsid w:val="006F5F0C"/>
    <w:rsid w:val="006F6DEA"/>
    <w:rsid w:val="006F7738"/>
    <w:rsid w:val="007031E5"/>
    <w:rsid w:val="00704466"/>
    <w:rsid w:val="0070774E"/>
    <w:rsid w:val="00707A1F"/>
    <w:rsid w:val="00707A58"/>
    <w:rsid w:val="00711302"/>
    <w:rsid w:val="00721CF8"/>
    <w:rsid w:val="0072323B"/>
    <w:rsid w:val="007264A7"/>
    <w:rsid w:val="0072692C"/>
    <w:rsid w:val="007276FF"/>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5785D"/>
    <w:rsid w:val="00762027"/>
    <w:rsid w:val="00764994"/>
    <w:rsid w:val="007652EF"/>
    <w:rsid w:val="00766F2D"/>
    <w:rsid w:val="00772045"/>
    <w:rsid w:val="007730B4"/>
    <w:rsid w:val="00774D06"/>
    <w:rsid w:val="00774D11"/>
    <w:rsid w:val="00775D50"/>
    <w:rsid w:val="00776113"/>
    <w:rsid w:val="00777CA0"/>
    <w:rsid w:val="00784124"/>
    <w:rsid w:val="00787D0A"/>
    <w:rsid w:val="00790706"/>
    <w:rsid w:val="007947D5"/>
    <w:rsid w:val="007959C8"/>
    <w:rsid w:val="00795A8B"/>
    <w:rsid w:val="007967C7"/>
    <w:rsid w:val="007A16AA"/>
    <w:rsid w:val="007A4817"/>
    <w:rsid w:val="007A5587"/>
    <w:rsid w:val="007A6AAE"/>
    <w:rsid w:val="007A6E34"/>
    <w:rsid w:val="007B17AA"/>
    <w:rsid w:val="007B1D91"/>
    <w:rsid w:val="007B2AC0"/>
    <w:rsid w:val="007B2FAA"/>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25F0"/>
    <w:rsid w:val="007F2DE9"/>
    <w:rsid w:val="007F3334"/>
    <w:rsid w:val="007F7B31"/>
    <w:rsid w:val="00802096"/>
    <w:rsid w:val="00802499"/>
    <w:rsid w:val="0080280E"/>
    <w:rsid w:val="00802FFD"/>
    <w:rsid w:val="00803122"/>
    <w:rsid w:val="00803191"/>
    <w:rsid w:val="00815EB4"/>
    <w:rsid w:val="008172F7"/>
    <w:rsid w:val="008215A0"/>
    <w:rsid w:val="008230B6"/>
    <w:rsid w:val="008234B7"/>
    <w:rsid w:val="008241BF"/>
    <w:rsid w:val="008358CC"/>
    <w:rsid w:val="0084336F"/>
    <w:rsid w:val="00843998"/>
    <w:rsid w:val="00844950"/>
    <w:rsid w:val="0084579E"/>
    <w:rsid w:val="00855C0B"/>
    <w:rsid w:val="00856813"/>
    <w:rsid w:val="00867441"/>
    <w:rsid w:val="008710FC"/>
    <w:rsid w:val="0087790A"/>
    <w:rsid w:val="008801A9"/>
    <w:rsid w:val="00880C9B"/>
    <w:rsid w:val="00881AA3"/>
    <w:rsid w:val="00887FCF"/>
    <w:rsid w:val="00893440"/>
    <w:rsid w:val="00897128"/>
    <w:rsid w:val="00897262"/>
    <w:rsid w:val="008A0481"/>
    <w:rsid w:val="008A1EAB"/>
    <w:rsid w:val="008A6A2E"/>
    <w:rsid w:val="008B17F8"/>
    <w:rsid w:val="008B5880"/>
    <w:rsid w:val="008B76A4"/>
    <w:rsid w:val="008C0BED"/>
    <w:rsid w:val="008C1B5A"/>
    <w:rsid w:val="008C5CB1"/>
    <w:rsid w:val="008C6BDC"/>
    <w:rsid w:val="008C7C01"/>
    <w:rsid w:val="008D0605"/>
    <w:rsid w:val="008D431A"/>
    <w:rsid w:val="008E0077"/>
    <w:rsid w:val="008E2577"/>
    <w:rsid w:val="008E415F"/>
    <w:rsid w:val="008E5AF4"/>
    <w:rsid w:val="008F1173"/>
    <w:rsid w:val="008F3604"/>
    <w:rsid w:val="009034DE"/>
    <w:rsid w:val="009060B6"/>
    <w:rsid w:val="00910264"/>
    <w:rsid w:val="009123A1"/>
    <w:rsid w:val="009146D4"/>
    <w:rsid w:val="009155A3"/>
    <w:rsid w:val="009164A5"/>
    <w:rsid w:val="00916DDA"/>
    <w:rsid w:val="00921137"/>
    <w:rsid w:val="00921C38"/>
    <w:rsid w:val="009269FF"/>
    <w:rsid w:val="00931DD8"/>
    <w:rsid w:val="0093358C"/>
    <w:rsid w:val="00942B37"/>
    <w:rsid w:val="00945FD8"/>
    <w:rsid w:val="0095096C"/>
    <w:rsid w:val="00952357"/>
    <w:rsid w:val="00954312"/>
    <w:rsid w:val="0095783B"/>
    <w:rsid w:val="009605AC"/>
    <w:rsid w:val="009611FF"/>
    <w:rsid w:val="009623D9"/>
    <w:rsid w:val="00965FA9"/>
    <w:rsid w:val="0096779B"/>
    <w:rsid w:val="009831FF"/>
    <w:rsid w:val="00985BD4"/>
    <w:rsid w:val="00986F93"/>
    <w:rsid w:val="0099058E"/>
    <w:rsid w:val="00991965"/>
    <w:rsid w:val="00992D8D"/>
    <w:rsid w:val="00993081"/>
    <w:rsid w:val="009B1EA6"/>
    <w:rsid w:val="009B25F9"/>
    <w:rsid w:val="009C421E"/>
    <w:rsid w:val="009C5276"/>
    <w:rsid w:val="009C5F6D"/>
    <w:rsid w:val="009D50E9"/>
    <w:rsid w:val="009E576D"/>
    <w:rsid w:val="009E5F9F"/>
    <w:rsid w:val="009E6AB4"/>
    <w:rsid w:val="009F59A0"/>
    <w:rsid w:val="00A018DA"/>
    <w:rsid w:val="00A04930"/>
    <w:rsid w:val="00A05C85"/>
    <w:rsid w:val="00A11236"/>
    <w:rsid w:val="00A112B7"/>
    <w:rsid w:val="00A14841"/>
    <w:rsid w:val="00A14BAA"/>
    <w:rsid w:val="00A14CFE"/>
    <w:rsid w:val="00A16551"/>
    <w:rsid w:val="00A172E6"/>
    <w:rsid w:val="00A228B4"/>
    <w:rsid w:val="00A27678"/>
    <w:rsid w:val="00A30BF6"/>
    <w:rsid w:val="00A3315F"/>
    <w:rsid w:val="00A3324C"/>
    <w:rsid w:val="00A3492C"/>
    <w:rsid w:val="00A4104D"/>
    <w:rsid w:val="00A41BF4"/>
    <w:rsid w:val="00A42E54"/>
    <w:rsid w:val="00A43043"/>
    <w:rsid w:val="00A47DFA"/>
    <w:rsid w:val="00A545CD"/>
    <w:rsid w:val="00A5790D"/>
    <w:rsid w:val="00A6546B"/>
    <w:rsid w:val="00A66241"/>
    <w:rsid w:val="00A70B3A"/>
    <w:rsid w:val="00A70F8D"/>
    <w:rsid w:val="00A7511E"/>
    <w:rsid w:val="00A76B96"/>
    <w:rsid w:val="00A81675"/>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C37D4"/>
    <w:rsid w:val="00AC6FED"/>
    <w:rsid w:val="00AC7D9A"/>
    <w:rsid w:val="00AD143E"/>
    <w:rsid w:val="00AD575D"/>
    <w:rsid w:val="00AD725A"/>
    <w:rsid w:val="00AE5E18"/>
    <w:rsid w:val="00AE6D31"/>
    <w:rsid w:val="00AF0DE1"/>
    <w:rsid w:val="00AF5F8A"/>
    <w:rsid w:val="00AF6024"/>
    <w:rsid w:val="00AF7A5F"/>
    <w:rsid w:val="00B0270C"/>
    <w:rsid w:val="00B02B68"/>
    <w:rsid w:val="00B1481C"/>
    <w:rsid w:val="00B15FFE"/>
    <w:rsid w:val="00B16DF4"/>
    <w:rsid w:val="00B222EC"/>
    <w:rsid w:val="00B2291B"/>
    <w:rsid w:val="00B245E4"/>
    <w:rsid w:val="00B254D6"/>
    <w:rsid w:val="00B26D52"/>
    <w:rsid w:val="00B37D68"/>
    <w:rsid w:val="00B42F4D"/>
    <w:rsid w:val="00B446D8"/>
    <w:rsid w:val="00B465CA"/>
    <w:rsid w:val="00B50B1F"/>
    <w:rsid w:val="00B60D65"/>
    <w:rsid w:val="00B718F7"/>
    <w:rsid w:val="00B7251F"/>
    <w:rsid w:val="00B808D1"/>
    <w:rsid w:val="00B863B1"/>
    <w:rsid w:val="00B96D81"/>
    <w:rsid w:val="00B9782F"/>
    <w:rsid w:val="00BA02F7"/>
    <w:rsid w:val="00BA3DBC"/>
    <w:rsid w:val="00BA4A74"/>
    <w:rsid w:val="00BA5CAA"/>
    <w:rsid w:val="00BB0B24"/>
    <w:rsid w:val="00BB45FD"/>
    <w:rsid w:val="00BB5219"/>
    <w:rsid w:val="00BB55E4"/>
    <w:rsid w:val="00BB6788"/>
    <w:rsid w:val="00BC52E7"/>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BF5FCA"/>
    <w:rsid w:val="00BF7A96"/>
    <w:rsid w:val="00C0328D"/>
    <w:rsid w:val="00C04A14"/>
    <w:rsid w:val="00C12C87"/>
    <w:rsid w:val="00C160D4"/>
    <w:rsid w:val="00C17EFB"/>
    <w:rsid w:val="00C26A01"/>
    <w:rsid w:val="00C26AD5"/>
    <w:rsid w:val="00C30584"/>
    <w:rsid w:val="00C34835"/>
    <w:rsid w:val="00C41A91"/>
    <w:rsid w:val="00C44E45"/>
    <w:rsid w:val="00C45F2A"/>
    <w:rsid w:val="00C478F2"/>
    <w:rsid w:val="00C502D9"/>
    <w:rsid w:val="00C52C06"/>
    <w:rsid w:val="00C53933"/>
    <w:rsid w:val="00C5593C"/>
    <w:rsid w:val="00C61C50"/>
    <w:rsid w:val="00C65792"/>
    <w:rsid w:val="00C65DDE"/>
    <w:rsid w:val="00C7113A"/>
    <w:rsid w:val="00C72881"/>
    <w:rsid w:val="00C74C8F"/>
    <w:rsid w:val="00C76F20"/>
    <w:rsid w:val="00C8104F"/>
    <w:rsid w:val="00C84095"/>
    <w:rsid w:val="00C86AC9"/>
    <w:rsid w:val="00C871C3"/>
    <w:rsid w:val="00C8738E"/>
    <w:rsid w:val="00C90698"/>
    <w:rsid w:val="00C9189C"/>
    <w:rsid w:val="00C92AFC"/>
    <w:rsid w:val="00CA2742"/>
    <w:rsid w:val="00CA5B20"/>
    <w:rsid w:val="00CB63C1"/>
    <w:rsid w:val="00CB6B97"/>
    <w:rsid w:val="00CB6DEF"/>
    <w:rsid w:val="00CB7432"/>
    <w:rsid w:val="00CD10CD"/>
    <w:rsid w:val="00CD56D7"/>
    <w:rsid w:val="00CD6902"/>
    <w:rsid w:val="00CD7854"/>
    <w:rsid w:val="00CE1924"/>
    <w:rsid w:val="00CE62B4"/>
    <w:rsid w:val="00CF1C97"/>
    <w:rsid w:val="00CF3104"/>
    <w:rsid w:val="00CF3902"/>
    <w:rsid w:val="00CF4117"/>
    <w:rsid w:val="00CF557E"/>
    <w:rsid w:val="00CF6A59"/>
    <w:rsid w:val="00CF7B86"/>
    <w:rsid w:val="00D029C9"/>
    <w:rsid w:val="00D041E6"/>
    <w:rsid w:val="00D07349"/>
    <w:rsid w:val="00D10D9E"/>
    <w:rsid w:val="00D12CB0"/>
    <w:rsid w:val="00D12D91"/>
    <w:rsid w:val="00D14699"/>
    <w:rsid w:val="00D15E2E"/>
    <w:rsid w:val="00D17F2D"/>
    <w:rsid w:val="00D331A3"/>
    <w:rsid w:val="00D34631"/>
    <w:rsid w:val="00D35D22"/>
    <w:rsid w:val="00D46AA7"/>
    <w:rsid w:val="00D50935"/>
    <w:rsid w:val="00D5566A"/>
    <w:rsid w:val="00D5720F"/>
    <w:rsid w:val="00D5747C"/>
    <w:rsid w:val="00D631EF"/>
    <w:rsid w:val="00D6339E"/>
    <w:rsid w:val="00D67EB7"/>
    <w:rsid w:val="00D733DB"/>
    <w:rsid w:val="00D7629B"/>
    <w:rsid w:val="00D8333A"/>
    <w:rsid w:val="00D83CC2"/>
    <w:rsid w:val="00D90D0E"/>
    <w:rsid w:val="00D91E24"/>
    <w:rsid w:val="00D93023"/>
    <w:rsid w:val="00D97CBD"/>
    <w:rsid w:val="00DA344A"/>
    <w:rsid w:val="00DA3BC7"/>
    <w:rsid w:val="00DA46CD"/>
    <w:rsid w:val="00DA72FC"/>
    <w:rsid w:val="00DB1E30"/>
    <w:rsid w:val="00DB2E06"/>
    <w:rsid w:val="00DB2F30"/>
    <w:rsid w:val="00DB4EA4"/>
    <w:rsid w:val="00DB7441"/>
    <w:rsid w:val="00DB79B8"/>
    <w:rsid w:val="00DC22AC"/>
    <w:rsid w:val="00DC3F01"/>
    <w:rsid w:val="00DC5B2B"/>
    <w:rsid w:val="00DC65E7"/>
    <w:rsid w:val="00DD2E6E"/>
    <w:rsid w:val="00DE2591"/>
    <w:rsid w:val="00DE2726"/>
    <w:rsid w:val="00DE4470"/>
    <w:rsid w:val="00DE6C90"/>
    <w:rsid w:val="00DE7ACC"/>
    <w:rsid w:val="00DE7C1F"/>
    <w:rsid w:val="00DF0E95"/>
    <w:rsid w:val="00DF143F"/>
    <w:rsid w:val="00DF1C69"/>
    <w:rsid w:val="00E02E81"/>
    <w:rsid w:val="00E03C67"/>
    <w:rsid w:val="00E04325"/>
    <w:rsid w:val="00E1179F"/>
    <w:rsid w:val="00E12B65"/>
    <w:rsid w:val="00E13BE7"/>
    <w:rsid w:val="00E159AE"/>
    <w:rsid w:val="00E16031"/>
    <w:rsid w:val="00E20075"/>
    <w:rsid w:val="00E2310E"/>
    <w:rsid w:val="00E24138"/>
    <w:rsid w:val="00E252A8"/>
    <w:rsid w:val="00E308B4"/>
    <w:rsid w:val="00E33440"/>
    <w:rsid w:val="00E402F3"/>
    <w:rsid w:val="00E40553"/>
    <w:rsid w:val="00E40B2F"/>
    <w:rsid w:val="00E45827"/>
    <w:rsid w:val="00E45FF2"/>
    <w:rsid w:val="00E50170"/>
    <w:rsid w:val="00E50CC6"/>
    <w:rsid w:val="00E50EA1"/>
    <w:rsid w:val="00E52361"/>
    <w:rsid w:val="00E52933"/>
    <w:rsid w:val="00E60D8D"/>
    <w:rsid w:val="00E64F65"/>
    <w:rsid w:val="00E66057"/>
    <w:rsid w:val="00E738FE"/>
    <w:rsid w:val="00E86B53"/>
    <w:rsid w:val="00E87409"/>
    <w:rsid w:val="00E92C0F"/>
    <w:rsid w:val="00E9541A"/>
    <w:rsid w:val="00E95AA4"/>
    <w:rsid w:val="00E970B5"/>
    <w:rsid w:val="00EA14D5"/>
    <w:rsid w:val="00EA2778"/>
    <w:rsid w:val="00EA411A"/>
    <w:rsid w:val="00EA7B88"/>
    <w:rsid w:val="00EB131A"/>
    <w:rsid w:val="00EB4BF2"/>
    <w:rsid w:val="00EB6C9F"/>
    <w:rsid w:val="00EC05B9"/>
    <w:rsid w:val="00EC25D0"/>
    <w:rsid w:val="00ED2BF3"/>
    <w:rsid w:val="00EE32F4"/>
    <w:rsid w:val="00EE3365"/>
    <w:rsid w:val="00EE3388"/>
    <w:rsid w:val="00EF3212"/>
    <w:rsid w:val="00EF49E2"/>
    <w:rsid w:val="00EF6FCE"/>
    <w:rsid w:val="00F110EC"/>
    <w:rsid w:val="00F11C55"/>
    <w:rsid w:val="00F146F2"/>
    <w:rsid w:val="00F228F3"/>
    <w:rsid w:val="00F22BC7"/>
    <w:rsid w:val="00F24E95"/>
    <w:rsid w:val="00F360A2"/>
    <w:rsid w:val="00F36417"/>
    <w:rsid w:val="00F36B8E"/>
    <w:rsid w:val="00F42FE9"/>
    <w:rsid w:val="00F47F8A"/>
    <w:rsid w:val="00F50432"/>
    <w:rsid w:val="00F53EDF"/>
    <w:rsid w:val="00F54A7D"/>
    <w:rsid w:val="00F56915"/>
    <w:rsid w:val="00F60263"/>
    <w:rsid w:val="00F61068"/>
    <w:rsid w:val="00F62FC5"/>
    <w:rsid w:val="00F72C3E"/>
    <w:rsid w:val="00F73D0B"/>
    <w:rsid w:val="00F8233D"/>
    <w:rsid w:val="00F824CB"/>
    <w:rsid w:val="00F82C47"/>
    <w:rsid w:val="00F84589"/>
    <w:rsid w:val="00F90052"/>
    <w:rsid w:val="00F9632E"/>
    <w:rsid w:val="00FA6099"/>
    <w:rsid w:val="00FA7D16"/>
    <w:rsid w:val="00FB014B"/>
    <w:rsid w:val="00FB1239"/>
    <w:rsid w:val="00FB395F"/>
    <w:rsid w:val="00FB58AF"/>
    <w:rsid w:val="00FC2393"/>
    <w:rsid w:val="00FC3894"/>
    <w:rsid w:val="00FC4D08"/>
    <w:rsid w:val="00FC561B"/>
    <w:rsid w:val="00FC5EB7"/>
    <w:rsid w:val="00FC68AE"/>
    <w:rsid w:val="00FD3726"/>
    <w:rsid w:val="00FD4F0C"/>
    <w:rsid w:val="00FD54D0"/>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FB2"/>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33433163">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37249650">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583416338">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475247957">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37811/cl_rcm.vxix.xx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4.0/deed.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image" Target="media/image4.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20</Pages>
  <Words>6113</Words>
  <Characters>33622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28</cp:revision>
  <cp:lastPrinted>2022-05-12T13:19:00Z</cp:lastPrinted>
  <dcterms:created xsi:type="dcterms:W3CDTF">2022-07-25T21:29:00Z</dcterms:created>
  <dcterms:modified xsi:type="dcterms:W3CDTF">2022-08-21T17:57:00Z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