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92A8" w14:textId="59E6A3F7" w:rsidR="00D513C7" w:rsidRDefault="00D513C7" w:rsidP="00D513C7">
      <w:pPr>
        <w:rPr>
          <w:b/>
          <w:bCs/>
        </w:rPr>
      </w:pPr>
      <w:r w:rsidRPr="00D513C7">
        <w:rPr>
          <w:b/>
          <w:bCs/>
        </w:rPr>
        <w:t>Introduction</w:t>
      </w:r>
      <w:r w:rsidR="00D0079E">
        <w:rPr>
          <w:b/>
          <w:bCs/>
        </w:rPr>
        <w:t xml:space="preserve"> (611 words)</w:t>
      </w:r>
    </w:p>
    <w:p w14:paraId="0715E33A" w14:textId="59ECFBF8" w:rsidR="00204C77" w:rsidRPr="00204C77" w:rsidRDefault="00204C77" w:rsidP="00D513C7">
      <w:r>
        <w:t>HOOK</w:t>
      </w:r>
    </w:p>
    <w:p w14:paraId="09C696A1" w14:textId="6A18DC92" w:rsidR="00D513C7" w:rsidRDefault="00D513C7" w:rsidP="00ED49AD">
      <w:pPr>
        <w:ind w:firstLine="720"/>
      </w:pPr>
      <w:r w:rsidRPr="00D513C7">
        <w:t xml:space="preserve">Drug overdose deaths are one of the most straining public health emergencies of our time. These deaths affect communities regardless of geography, class, or race. In Virginia, the human and societal costs of substance misuse extend beyond the individuals who </w:t>
      </w:r>
      <w:r w:rsidR="00265284">
        <w:t>have passed</w:t>
      </w:r>
      <w:r w:rsidRPr="00D513C7">
        <w:t>. Families are left grieving, communities suffer from disrupted social networks</w:t>
      </w:r>
      <w:r w:rsidR="00265284">
        <w:t>, and h</w:t>
      </w:r>
      <w:r w:rsidRPr="00D513C7">
        <w:t>ealthcare systems face continuous strain. Each overdose statistic represents a person whose life was lost prematurely, a preventable tragedy that shows the urgency of the crisis. As overdose deaths rise nationwide, it is vital to understand patterns, causes, and demographic dimensions of this epidemic at the state level. This knowledge is key to developing evidence-based interventions that save lives and promote recovery.</w:t>
      </w:r>
    </w:p>
    <w:p w14:paraId="403EB4B3" w14:textId="0A2EDC8C" w:rsidR="00204C77" w:rsidRPr="00D513C7" w:rsidRDefault="00204C77" w:rsidP="00204C77">
      <w:r>
        <w:t>CONTEXT</w:t>
      </w:r>
    </w:p>
    <w:p w14:paraId="230CBCB7" w14:textId="0D125EAF" w:rsidR="00D513C7" w:rsidRDefault="00D513C7" w:rsidP="00ED49AD">
      <w:pPr>
        <w:ind w:firstLine="720"/>
      </w:pPr>
      <w:r w:rsidRPr="00D513C7">
        <w:t xml:space="preserve">The Commonwealth of Virginia has </w:t>
      </w:r>
      <w:r>
        <w:t>experienced</w:t>
      </w:r>
      <w:r w:rsidRPr="00D513C7">
        <w:t xml:space="preserve"> a s</w:t>
      </w:r>
      <w:r>
        <w:t>ignificant</w:t>
      </w:r>
      <w:r w:rsidRPr="00D513C7">
        <w:t xml:space="preserve"> </w:t>
      </w:r>
      <w:r>
        <w:t>ri</w:t>
      </w:r>
      <w:r w:rsidRPr="00D513C7">
        <w:t>se in drug overdose deaths over the past decade</w:t>
      </w:r>
      <w:r>
        <w:t xml:space="preserve">, primarily </w:t>
      </w:r>
      <w:r w:rsidRPr="00D513C7">
        <w:t>driven by the spread of synthetic opioids</w:t>
      </w:r>
      <w:r>
        <w:t xml:space="preserve">, including fentanyl, which has become an increasing problem during this </w:t>
      </w:r>
      <w:r w:rsidR="00265284">
        <w:t>period</w:t>
      </w:r>
      <w:r w:rsidRPr="00D513C7">
        <w:t>. The Virginia Department of Health (VDH, 2025) compiles the Drug Overdose Deaths dataset using death certificates of Virginia residents</w:t>
      </w:r>
      <w:r w:rsidR="00265284">
        <w:t>, where c</w:t>
      </w:r>
      <w:r w:rsidRPr="00D513C7">
        <w:t>ases are classified with International Classification of Diseases, 10th Revision (ICD-10) codes. The dataset is a</w:t>
      </w:r>
      <w:r>
        <w:t>ccessi</w:t>
      </w:r>
      <w:r w:rsidRPr="00D513C7">
        <w:t xml:space="preserve">ble through the VDH Drug Overdose Deaths Dashboard </w:t>
      </w:r>
      <w:r>
        <w:t>and</w:t>
      </w:r>
      <w:r w:rsidRPr="00D513C7">
        <w:t xml:space="preserve"> provides annual counts and rates of fatal overdoses, broken down by locality, drug class, and year. </w:t>
      </w:r>
      <w:r>
        <w:t>It</w:t>
      </w:r>
      <w:r w:rsidRPr="00D513C7">
        <w:t xml:space="preserve"> d</w:t>
      </w:r>
      <w:r>
        <w:t>ifferentiat</w:t>
      </w:r>
      <w:r w:rsidRPr="00D513C7">
        <w:t>es between major substance categories</w:t>
      </w:r>
      <w:r w:rsidR="00265284">
        <w:t>,</w:t>
      </w:r>
      <w:r w:rsidRPr="00D513C7">
        <w:t xml:space="preserve"> including opioids, stimulants, benzodiazepines, and cocaine</w:t>
      </w:r>
      <w:r w:rsidR="00265284">
        <w:t>, where m</w:t>
      </w:r>
      <w:r w:rsidRPr="00D513C7">
        <w:t>any</w:t>
      </w:r>
      <w:r w:rsidR="00265284">
        <w:t xml:space="preserve"> cases</w:t>
      </w:r>
      <w:r w:rsidRPr="00D513C7">
        <w:t xml:space="preserve"> involve </w:t>
      </w:r>
      <w:r w:rsidR="00265284">
        <w:t>a combination of substances</w:t>
      </w:r>
      <w:r w:rsidRPr="00D513C7">
        <w:t xml:space="preserve"> (VDH, 2025). Current-year data </w:t>
      </w:r>
      <w:r>
        <w:t>are</w:t>
      </w:r>
      <w:r w:rsidRPr="00D513C7">
        <w:t xml:space="preserve"> provisional due to ongoing investigations and delays in toxicology testing. By </w:t>
      </w:r>
      <w:r>
        <w:t>offer</w:t>
      </w:r>
      <w:r w:rsidRPr="00D513C7">
        <w:t xml:space="preserve">ing both raw counts and rates per one hundred thousand residents, the dataset </w:t>
      </w:r>
      <w:r>
        <w:t>deliv</w:t>
      </w:r>
      <w:r w:rsidRPr="00D513C7">
        <w:t>ers valuable insights into the sc</w:t>
      </w:r>
      <w:r>
        <w:t>op</w:t>
      </w:r>
      <w:r w:rsidRPr="00D513C7">
        <w:t xml:space="preserve">e and </w:t>
      </w:r>
      <w:r>
        <w:t>evolv</w:t>
      </w:r>
      <w:r w:rsidRPr="00D513C7">
        <w:t>ing nature of Virginia’s overdose crisis (VDH, 2025).</w:t>
      </w:r>
    </w:p>
    <w:p w14:paraId="083B32B8" w14:textId="133C130F" w:rsidR="00D0079E" w:rsidRPr="00D513C7" w:rsidRDefault="00D0079E" w:rsidP="00D0079E">
      <w:r>
        <w:t>GAP</w:t>
      </w:r>
    </w:p>
    <w:p w14:paraId="1EAB9659" w14:textId="3337FDC6" w:rsidR="00D513C7" w:rsidRDefault="00D513C7" w:rsidP="00ED49AD">
      <w:pPr>
        <w:ind w:firstLine="720"/>
      </w:pPr>
      <w:r w:rsidRPr="00D513C7">
        <w:t>Despite the a</w:t>
      </w:r>
      <w:r>
        <w:t>vaila</w:t>
      </w:r>
      <w:r w:rsidRPr="00D513C7">
        <w:t xml:space="preserve">bility of overdose mortality data, </w:t>
      </w:r>
      <w:r>
        <w:t>import</w:t>
      </w:r>
      <w:r w:rsidRPr="00D513C7">
        <w:t xml:space="preserve">ant analytical gaps </w:t>
      </w:r>
      <w:r>
        <w:t>still exist</w:t>
      </w:r>
      <w:r w:rsidRPr="00D513C7">
        <w:t xml:space="preserve">. Specifically, there is limited research </w:t>
      </w:r>
      <w:r>
        <w:t>on</w:t>
      </w:r>
      <w:r w:rsidRPr="00D513C7">
        <w:t xml:space="preserve"> how and where overdose deaths are </w:t>
      </w:r>
      <w:r>
        <w:t>chang</w:t>
      </w:r>
      <w:r w:rsidRPr="00D513C7">
        <w:t xml:space="preserve">ing within Virginia and which specific substances are </w:t>
      </w:r>
      <w:r w:rsidR="00265284">
        <w:t>pushing</w:t>
      </w:r>
      <w:r w:rsidRPr="00D513C7">
        <w:t xml:space="preserve"> these trends. While national reports from the Centers for Disease Control and Prevention (CDC, 2025) highlight </w:t>
      </w:r>
      <w:r>
        <w:t>general</w:t>
      </w:r>
      <w:r w:rsidRPr="00D513C7">
        <w:t xml:space="preserve"> increases in overdose deaths</w:t>
      </w:r>
      <w:r>
        <w:t>, especial</w:t>
      </w:r>
      <w:r w:rsidRPr="00D513C7">
        <w:t>ly from synthetic opioids</w:t>
      </w:r>
      <w:r>
        <w:t xml:space="preserve">, </w:t>
      </w:r>
      <w:r w:rsidRPr="00D513C7">
        <w:t xml:space="preserve">they often </w:t>
      </w:r>
      <w:r>
        <w:t>hid</w:t>
      </w:r>
      <w:r w:rsidRPr="00D513C7">
        <w:t xml:space="preserve">e regional </w:t>
      </w:r>
      <w:r>
        <w:t>difference</w:t>
      </w:r>
      <w:r w:rsidRPr="00D513C7">
        <w:t xml:space="preserve">s that are </w:t>
      </w:r>
      <w:r>
        <w:t>vit</w:t>
      </w:r>
      <w:r w:rsidRPr="00D513C7">
        <w:t>al for policy</w:t>
      </w:r>
      <w:r>
        <w:t>-making</w:t>
      </w:r>
      <w:r w:rsidRPr="00D513C7">
        <w:t xml:space="preserve"> and resource </w:t>
      </w:r>
      <w:r>
        <w:t>distribu</w:t>
      </w:r>
      <w:r w:rsidRPr="00D513C7">
        <w:t xml:space="preserve">tion. Key questions remain: Which Virginia localities are most affected? Are certain substances disproportionately responsible for </w:t>
      </w:r>
      <w:r>
        <w:t>deaths</w:t>
      </w:r>
      <w:r w:rsidRPr="00D513C7">
        <w:t xml:space="preserve">? How have trends </w:t>
      </w:r>
      <w:r>
        <w:t xml:space="preserve">evolved </w:t>
      </w:r>
      <w:r w:rsidRPr="00D513C7">
        <w:t xml:space="preserve">in response to prevention efforts or </w:t>
      </w:r>
      <w:r>
        <w:t>shift</w:t>
      </w:r>
      <w:r w:rsidRPr="00D513C7">
        <w:t>s in the drug supply? A</w:t>
      </w:r>
      <w:r>
        <w:t>nswer</w:t>
      </w:r>
      <w:r w:rsidRPr="00D513C7">
        <w:t xml:space="preserve">ing these questions can </w:t>
      </w:r>
      <w:r>
        <w:t>lead to</w:t>
      </w:r>
      <w:r w:rsidRPr="00D513C7">
        <w:t xml:space="preserve"> a </w:t>
      </w:r>
      <w:r>
        <w:lastRenderedPageBreak/>
        <w:t>deeper</w:t>
      </w:r>
      <w:r w:rsidRPr="00D513C7">
        <w:t xml:space="preserve"> understanding of the epidemic and </w:t>
      </w:r>
      <w:r>
        <w:t xml:space="preserve">help </w:t>
      </w:r>
      <w:r w:rsidRPr="00D513C7">
        <w:t>guide targeted interventions</w:t>
      </w:r>
      <w:r w:rsidR="00265284">
        <w:t xml:space="preserve"> at a geographical level</w:t>
      </w:r>
      <w:r w:rsidRPr="00D513C7">
        <w:t>.</w:t>
      </w:r>
    </w:p>
    <w:p w14:paraId="487CED9D" w14:textId="18B31E92" w:rsidR="00D0079E" w:rsidRPr="00D513C7" w:rsidRDefault="00D0079E" w:rsidP="00D0079E">
      <w:r>
        <w:t>PURPOSE</w:t>
      </w:r>
    </w:p>
    <w:p w14:paraId="00D7BA8F" w14:textId="1332FB73" w:rsidR="00D513C7" w:rsidRDefault="00D513C7" w:rsidP="00ED49AD">
      <w:pPr>
        <w:ind w:firstLine="720"/>
      </w:pPr>
      <w:r w:rsidRPr="00D513C7">
        <w:t xml:space="preserve">This paper </w:t>
      </w:r>
      <w:r>
        <w:t>aim</w:t>
      </w:r>
      <w:r w:rsidRPr="00D513C7">
        <w:t xml:space="preserve">s to analyze the VDH Drug Overdose Deaths dataset to </w:t>
      </w:r>
      <w:r>
        <w:t>uncover</w:t>
      </w:r>
      <w:r w:rsidRPr="00D513C7">
        <w:t xml:space="preserve"> </w:t>
      </w:r>
      <w:r w:rsidR="00ED49AD">
        <w:t>material</w:t>
      </w:r>
      <w:r w:rsidRPr="00D513C7">
        <w:t xml:space="preserve"> and geographic patterns of drug-related </w:t>
      </w:r>
      <w:r>
        <w:t>fatalities</w:t>
      </w:r>
      <w:r w:rsidRPr="00D513C7">
        <w:t xml:space="preserve"> in Virginia. </w:t>
      </w:r>
      <w:r>
        <w:t>It</w:t>
      </w:r>
      <w:r w:rsidRPr="00D513C7">
        <w:t xml:space="preserve"> move</w:t>
      </w:r>
      <w:r>
        <w:t>s</w:t>
      </w:r>
      <w:r w:rsidRPr="00D513C7">
        <w:t xml:space="preserve"> beyond national trends </w:t>
      </w:r>
      <w:r>
        <w:t>to</w:t>
      </w:r>
      <w:r w:rsidRPr="00D513C7">
        <w:t xml:space="preserve"> highlight local patterns that reflect the</w:t>
      </w:r>
      <w:r>
        <w:t xml:space="preserve"> state’s</w:t>
      </w:r>
      <w:r w:rsidRPr="00D513C7">
        <w:t xml:space="preserve"> unique social, economic, and public health </w:t>
      </w:r>
      <w:r>
        <w:t>factors</w:t>
      </w:r>
      <w:r w:rsidRPr="00D513C7">
        <w:t xml:space="preserve">. </w:t>
      </w:r>
      <w:r>
        <w:t>Using</w:t>
      </w:r>
      <w:r w:rsidRPr="00D513C7">
        <w:t xml:space="preserve"> descriptive </w:t>
      </w:r>
      <w:r w:rsidR="00ED49AD">
        <w:t xml:space="preserve">statistics </w:t>
      </w:r>
      <w:r w:rsidRPr="00D513C7">
        <w:t xml:space="preserve">and </w:t>
      </w:r>
      <w:r w:rsidR="00ED49AD">
        <w:t>data visualization</w:t>
      </w:r>
      <w:r w:rsidRPr="00D513C7">
        <w:t xml:space="preserve"> </w:t>
      </w:r>
      <w:r>
        <w:t>techniques,</w:t>
      </w:r>
      <w:r w:rsidRPr="00D513C7">
        <w:t xml:space="preserve"> </w:t>
      </w:r>
      <w:r>
        <w:t>the</w:t>
      </w:r>
      <w:r w:rsidRPr="00D513C7">
        <w:t xml:space="preserve"> </w:t>
      </w:r>
      <w:r>
        <w:t>study</w:t>
      </w:r>
      <w:r w:rsidRPr="00D513C7">
        <w:t xml:space="preserve"> identif</w:t>
      </w:r>
      <w:r>
        <w:t>ies</w:t>
      </w:r>
      <w:r w:rsidRPr="00D513C7">
        <w:t xml:space="preserve"> </w:t>
      </w:r>
      <w:r>
        <w:t>key</w:t>
      </w:r>
      <w:r w:rsidRPr="00D513C7">
        <w:t xml:space="preserve"> substances contribut</w:t>
      </w:r>
      <w:r>
        <w:t>ing</w:t>
      </w:r>
      <w:r w:rsidRPr="00D513C7">
        <w:t xml:space="preserve"> to overdose deaths, regions </w:t>
      </w:r>
      <w:r>
        <w:t>with</w:t>
      </w:r>
      <w:r w:rsidRPr="00D513C7">
        <w:t xml:space="preserve"> the </w:t>
      </w:r>
      <w:r>
        <w:t>faste</w:t>
      </w:r>
      <w:r w:rsidRPr="00D513C7">
        <w:t xml:space="preserve">st </w:t>
      </w:r>
      <w:r>
        <w:t>mortality</w:t>
      </w:r>
      <w:r w:rsidRPr="00D513C7">
        <w:t xml:space="preserve"> increases, and early </w:t>
      </w:r>
      <w:r>
        <w:t>sig</w:t>
      </w:r>
      <w:r w:rsidRPr="00D513C7">
        <w:t xml:space="preserve">ns of </w:t>
      </w:r>
      <w:r>
        <w:t>succes</w:t>
      </w:r>
      <w:r w:rsidRPr="00D513C7">
        <w:t xml:space="preserve">s </w:t>
      </w:r>
      <w:r>
        <w:t>from</w:t>
      </w:r>
      <w:r w:rsidRPr="00D513C7">
        <w:t xml:space="preserve"> targeted public health </w:t>
      </w:r>
      <w:r>
        <w:t>effort</w:t>
      </w:r>
      <w:r w:rsidRPr="00D513C7">
        <w:t xml:space="preserve">s. </w:t>
      </w:r>
    </w:p>
    <w:p w14:paraId="2E9F16C9" w14:textId="4D621223" w:rsidR="00D0079E" w:rsidRPr="00D513C7" w:rsidRDefault="00D0079E" w:rsidP="00D0079E">
      <w:r>
        <w:t>PREVIEW</w:t>
      </w:r>
    </w:p>
    <w:p w14:paraId="19B1641F" w14:textId="77777777" w:rsidR="008E4152" w:rsidRDefault="00D513C7" w:rsidP="00ED49AD">
      <w:pPr>
        <w:ind w:firstLine="720"/>
      </w:pPr>
      <w:r w:rsidRPr="00D513C7">
        <w:t xml:space="preserve">To achieve these objectives, the analysis will first prepare and clean the VDH dataset to ensure consistency and comparability across years. The data will then be examined to calculate annual overdose death counts and rates per one hundred thousand residents, separated by drug class and locality. Time-series analyses will be conducted to identify </w:t>
      </w:r>
      <w:r w:rsidR="00ED49AD">
        <w:t>secular</w:t>
      </w:r>
      <w:r w:rsidRPr="00D513C7">
        <w:t xml:space="preserve"> patterns, while geographic visualization tools will be employed to map the spatial distribution of overdose mortality across Virginia. These findings will then be interpreted within the broader context of the state’s Opioid Response Strategic Plan (VDH, 2025) and national harm-reduction initiatives.</w:t>
      </w:r>
      <w:r w:rsidR="00ED49AD">
        <w:t xml:space="preserve"> These analyses will be conducted and executed using Python’s Jupyter Notebook.</w:t>
      </w:r>
      <w:r w:rsidRPr="00D513C7">
        <w:t xml:space="preserve"> Ultimately, this study aims to provide a data-driven understanding of the overdose epidemic in Virginia and support evidence-based policy development that can reduce preventable deaths and improve public health outcomes across the Commonwealth.</w:t>
      </w:r>
    </w:p>
    <w:p w14:paraId="0C7E358C" w14:textId="77777777" w:rsidR="009C63AB" w:rsidRDefault="009C63AB">
      <w:pPr>
        <w:rPr>
          <w:b/>
          <w:bCs/>
        </w:rPr>
      </w:pPr>
      <w:r>
        <w:rPr>
          <w:b/>
          <w:bCs/>
        </w:rPr>
        <w:br w:type="page"/>
      </w:r>
    </w:p>
    <w:p w14:paraId="0ACFD12E" w14:textId="28EB42A3" w:rsidR="008E4152" w:rsidRDefault="008E4152" w:rsidP="008E4152">
      <w:r>
        <w:rPr>
          <w:b/>
          <w:bCs/>
        </w:rPr>
        <w:lastRenderedPageBreak/>
        <w:t>Background</w:t>
      </w:r>
      <w:r w:rsidR="00C04D6A">
        <w:rPr>
          <w:b/>
          <w:bCs/>
        </w:rPr>
        <w:t xml:space="preserve"> (</w:t>
      </w:r>
      <w:r w:rsidR="00E70556">
        <w:rPr>
          <w:b/>
          <w:bCs/>
        </w:rPr>
        <w:t>887</w:t>
      </w:r>
      <w:r w:rsidR="00C04D6A">
        <w:rPr>
          <w:b/>
          <w:bCs/>
        </w:rPr>
        <w:t xml:space="preserve"> words)</w:t>
      </w:r>
    </w:p>
    <w:p w14:paraId="0530C3A0" w14:textId="2E04F2CC" w:rsidR="008E4152" w:rsidRDefault="008E4152" w:rsidP="008E4152">
      <w:r>
        <w:t>OVERVIEW</w:t>
      </w:r>
    </w:p>
    <w:p w14:paraId="13A0BA2B" w14:textId="099AC3F5" w:rsidR="008E4152" w:rsidRDefault="008E4152" w:rsidP="00204C77">
      <w:pPr>
        <w:ind w:firstLine="720"/>
      </w:pPr>
      <w:r w:rsidRPr="008E4152">
        <w:t xml:space="preserve">Drug overdose deaths have emerged as one of the most </w:t>
      </w:r>
      <w:r w:rsidR="009C63AB">
        <w:t>pressing</w:t>
      </w:r>
      <w:r w:rsidRPr="008E4152">
        <w:t xml:space="preserve"> public health crises in the United States, with mortality rates </w:t>
      </w:r>
      <w:r w:rsidR="009C63AB">
        <w:t>rising sharply</w:t>
      </w:r>
      <w:r w:rsidRPr="008E4152">
        <w:t xml:space="preserve"> over the past two decades. According to the Centers for Disease Control and Prevention (CDC, 2025), the number of annual overdose deaths in the U</w:t>
      </w:r>
      <w:r w:rsidR="00D0079E">
        <w:t>nited States</w:t>
      </w:r>
      <w:r w:rsidRPr="008E4152">
        <w:t xml:space="preserve"> has increased from approximately 20,000 in </w:t>
      </w:r>
      <w:r w:rsidR="00D0079E">
        <w:t xml:space="preserve">the year </w:t>
      </w:r>
      <w:r w:rsidRPr="008E4152">
        <w:t xml:space="preserve">2000 to more than 107,000 in </w:t>
      </w:r>
      <w:r w:rsidR="00D0079E">
        <w:t xml:space="preserve">the year </w:t>
      </w:r>
      <w:r w:rsidRPr="008E4152">
        <w:t>2023. This surge has been primarily driven by synthetic opioids</w:t>
      </w:r>
      <w:r>
        <w:t xml:space="preserve">, </w:t>
      </w:r>
      <w:r w:rsidRPr="008E4152">
        <w:t>particularly fentanyl</w:t>
      </w:r>
      <w:r>
        <w:t xml:space="preserve">, </w:t>
      </w:r>
      <w:r w:rsidRPr="008E4152">
        <w:t xml:space="preserve">and increasingly involves polysubstance use that combines opioids with stimulants or sedatives. Virginia mirrors these national trends, with the Virginia Department of Health (VDH, 2025) reporting that drug overdose deaths have been the leading cause of unnatural death in the Commonwealth since 2013. State-specific analyses, such as those derived from the VDH Drug Overdose Deaths dataset, are essential for tailoring interventions that reflect regional demographics, drug availability, and public health infrastructure. </w:t>
      </w:r>
    </w:p>
    <w:p w14:paraId="3DEA308D" w14:textId="75A108D0" w:rsidR="008E4152" w:rsidRDefault="008E4152" w:rsidP="008E4152">
      <w:r>
        <w:t>KEY STUDIES</w:t>
      </w:r>
    </w:p>
    <w:p w14:paraId="0B28F375" w14:textId="78D04477" w:rsidR="008E4152" w:rsidRDefault="008E4152" w:rsidP="00204C77">
      <w:pPr>
        <w:ind w:firstLine="720"/>
      </w:pPr>
      <w:r w:rsidRPr="008E4152">
        <w:t xml:space="preserve">Several major studies have examined the evolution of the opioid and broader overdose epidemic in the United States, each offering insights relevant to Virginia’s context. Kolodny et al. (2015) provided one of the most comprehensive overviews of the opioid crisis’s origins, tracing it to the overprescription of painkillers in the late 1990s and the subsequent shift toward illicit opioids such as heroin and fentanyl. </w:t>
      </w:r>
      <w:r w:rsidR="0032189F">
        <w:t xml:space="preserve">This work established the framework for understanding the epidemic as a socially and medically driven phenomenon rather than one of individual moral failing. </w:t>
      </w:r>
      <w:r w:rsidRPr="008E4152">
        <w:t>Building on this, Ciccarone (2019) introduced the concept of the “triple wave” epidemic</w:t>
      </w:r>
      <w:r w:rsidR="00D0079E">
        <w:t xml:space="preserve">; </w:t>
      </w:r>
      <w:r w:rsidRPr="008E4152">
        <w:t xml:space="preserve">beginning with prescription opioids, transitioning to heroin, and culminating in the rise of synthetic opioids. </w:t>
      </w:r>
      <w:r w:rsidR="0032189F">
        <w:t xml:space="preserve">It accentuates how drug , markets adapt to enforcement and supply changes, resulting in shifting patterns of use and mortality. </w:t>
      </w:r>
      <w:r w:rsidRPr="008E4152">
        <w:t xml:space="preserve">The study emphasized that fentanyl and its analogues have fundamentally changed the risk environment for people who use drugs, dramatically increasing overdose fatality rates due to their potency and unpredictable composition. </w:t>
      </w:r>
    </w:p>
    <w:p w14:paraId="3F7BF18A" w14:textId="12FC8855" w:rsidR="008E4152" w:rsidRDefault="008E4152" w:rsidP="00204C77">
      <w:pPr>
        <w:ind w:firstLine="720"/>
      </w:pPr>
      <w:r>
        <w:t>Regional and socioeconomic factors have also received growing attention. Ruhm (2018) analyzed U</w:t>
      </w:r>
      <w:r w:rsidR="00D0079E">
        <w:t>nited States</w:t>
      </w:r>
      <w:r>
        <w:t xml:space="preserve"> county-level data and found that rural and economically distressed areas were disproportionately affected by the overdose crisis. Zoorob and Salemi (2017) similarly demonstrated that socioeconomic disadvantage and limited access to healthcare were strong predictors of overdose mortality rates. In Virginia, local studies conducted by the VDH (2025) and the Virginia Commonwealth University (VCU, 2023) Center on Society and Health revealed comparable geographic concentration </w:t>
      </w:r>
      <w:r>
        <w:lastRenderedPageBreak/>
        <w:t xml:space="preserve">patterns. Both identified that Southwest Virginia and several urban localities, such as Richmond and Norfolk, consistently report some of the highest per capita overdose rates in the state. </w:t>
      </w:r>
    </w:p>
    <w:p w14:paraId="5C851B3A" w14:textId="77777777" w:rsidR="008E4152" w:rsidRDefault="008E4152" w:rsidP="008E4152">
      <w:r>
        <w:t>CURRENT UNDERSTANDING</w:t>
      </w:r>
    </w:p>
    <w:p w14:paraId="3068BEB4" w14:textId="21B5DF68" w:rsidR="008E4152" w:rsidRDefault="008E4152" w:rsidP="00204C77">
      <w:pPr>
        <w:ind w:firstLine="720"/>
      </w:pPr>
      <w:r>
        <w:t>The current body of research suggests that the overdose epidemic is no longer confined to opioids alone. Recent findings indicate that stimulant-related deaths</w:t>
      </w:r>
      <w:r w:rsidR="00D0079E">
        <w:t xml:space="preserve">, </w:t>
      </w:r>
      <w:r>
        <w:t>particularly those involving methamphetamine and cocaine</w:t>
      </w:r>
      <w:r w:rsidR="00D0079E">
        <w:t xml:space="preserve">, </w:t>
      </w:r>
      <w:r>
        <w:t xml:space="preserve">are on the rise, often in combination with opioids (Ahmad et al., 2023; Kariisa et al., 2022). Moreover, public health studies emphasize the growing intersection between mental health disorders, social isolation, and substance misuse (Han et al., 2021). The CDC (2025) also reports that synthetic opioids are now involved in over 75% of all drug overdose deaths nationwide, </w:t>
      </w:r>
      <w:r w:rsidR="00C04D6A">
        <w:t>fortifying</w:t>
      </w:r>
      <w:r>
        <w:t xml:space="preserve"> their role as the primary </w:t>
      </w:r>
      <w:r w:rsidR="00C04D6A">
        <w:t>exertion</w:t>
      </w:r>
      <w:r>
        <w:t xml:space="preserve"> of the ongoing crisis.</w:t>
      </w:r>
    </w:p>
    <w:p w14:paraId="7D793627" w14:textId="4824D67D" w:rsidR="008E4152" w:rsidRDefault="008E4152" w:rsidP="00204C77">
      <w:pPr>
        <w:ind w:firstLine="720"/>
      </w:pPr>
      <w:r>
        <w:t xml:space="preserve">In Virginia, VDH data (2025) show that fentanyl involvement </w:t>
      </w:r>
      <w:r w:rsidR="00C04D6A">
        <w:t>imitates</w:t>
      </w:r>
      <w:r>
        <w:t xml:space="preserve"> this national trend, being implicated in over three-quarters of fatal overdoses statewide. The state has implemented several polic</w:t>
      </w:r>
      <w:r w:rsidR="00C04D6A">
        <w:t>ies</w:t>
      </w:r>
      <w:r>
        <w:t xml:space="preserve"> and intervention strategies, including the Virginia Opioid Abatement Authority, expanded naloxone distribution through the REVIVE! </w:t>
      </w:r>
      <w:r w:rsidR="001C2101">
        <w:t>P</w:t>
      </w:r>
      <w:r>
        <w:t>rogram</w:t>
      </w:r>
      <w:r w:rsidR="001C2101">
        <w:t>s</w:t>
      </w:r>
      <w:r>
        <w:t xml:space="preserve"> and harm reduction initiatives targeting high-risk populations.</w:t>
      </w:r>
      <w:r w:rsidR="0032189F">
        <w:t xml:space="preserve"> C</w:t>
      </w:r>
      <w:r>
        <w:t>hallenges remain due to inconsistent implementation across localities and persistent stigma surrounding drug use (VDH, 2025). Research from Virginia Commonwealth University (2023) found that rural localities and under-resourced health districts often lack sufficient access to harm reduction and treatment services, contributing to higher mortality rates and slower recovery progress. Collectively, the literature demonstrates that while national-level epidemiological data have been well-documented, there remains a strong need for state-specific</w:t>
      </w:r>
      <w:r w:rsidR="00C04D6A">
        <w:t xml:space="preserve"> </w:t>
      </w:r>
      <w:r>
        <w:t xml:space="preserve">analyses that consider local demographic, economic, and policy contexts. </w:t>
      </w:r>
    </w:p>
    <w:p w14:paraId="4EBFA4B7" w14:textId="77777777" w:rsidR="008E4152" w:rsidRDefault="008E4152" w:rsidP="008E4152">
      <w:r>
        <w:t>GAP</w:t>
      </w:r>
    </w:p>
    <w:p w14:paraId="36FF1476" w14:textId="2225153A" w:rsidR="008E4152" w:rsidRDefault="008E4152" w:rsidP="00204C77">
      <w:pPr>
        <w:ind w:firstLine="720"/>
      </w:pPr>
      <w:r w:rsidRPr="008E4152">
        <w:t xml:space="preserve">Despite extensive national research, there are still significant gaps in understanding the spatial and temporal patterns of overdose deaths specific to Virginia. Most studies aggregate data at the national level or focus narrowly on specific substances, which can obscure important intra-state differences. </w:t>
      </w:r>
      <w:r w:rsidR="00E70556">
        <w:t xml:space="preserve">While the CDC provides national overdose surveillance data, it does not address localized variations within states or consider demographic and socioeconomic distinctions between counties (Ahmad et al., 2023). </w:t>
      </w:r>
      <w:r w:rsidRPr="008E4152">
        <w:t>Furthermore, there is a lack of integrated analysis examining how different drug types</w:t>
      </w:r>
      <w:r w:rsidR="00C04D6A">
        <w:t xml:space="preserve"> i</w:t>
      </w:r>
      <w:r w:rsidRPr="008E4152">
        <w:t xml:space="preserve">nteract over time within Virginia. Few studies utilize both statistical and </w:t>
      </w:r>
      <w:r w:rsidR="00C04D6A">
        <w:t>data</w:t>
      </w:r>
      <w:r w:rsidRPr="008E4152">
        <w:t xml:space="preserve"> visualization tools to analyze and communicate overdose trends, leaving policymakers with limited insight into where prevention efforts are most urgently needed. </w:t>
      </w:r>
    </w:p>
    <w:p w14:paraId="0121C919" w14:textId="77777777" w:rsidR="008E4152" w:rsidRDefault="008E4152" w:rsidP="008E4152">
      <w:r>
        <w:lastRenderedPageBreak/>
        <w:t>CONNECTION</w:t>
      </w:r>
    </w:p>
    <w:p w14:paraId="4E3A9DEF" w14:textId="3808185B" w:rsidR="00313A79" w:rsidRDefault="008E4152" w:rsidP="00204C77">
      <w:r w:rsidRPr="008E4152">
        <w:t xml:space="preserve">This paper addresses these gaps by analyzing the Virginia Department of Health’s Drug Overdose Deaths dataset to identify </w:t>
      </w:r>
      <w:r w:rsidR="00C04D6A">
        <w:t>geographical</w:t>
      </w:r>
      <w:r w:rsidRPr="008E4152">
        <w:t xml:space="preserve"> trends in fatal overdoses across the Commonwealth. By examining overdose rates by drug class, year, and locality, this study will highlight where the crisis is most severe and how it has evolved. The research will use descriptive statistics and </w:t>
      </w:r>
      <w:r w:rsidR="00C04D6A">
        <w:t>data</w:t>
      </w:r>
      <w:r w:rsidRPr="008E4152">
        <w:t xml:space="preserve"> visualization to translate the </w:t>
      </w:r>
      <w:r w:rsidR="00C04D6A">
        <w:t>findings</w:t>
      </w:r>
      <w:r w:rsidRPr="008E4152">
        <w:t xml:space="preserve"> into accessible, actionable insights for both academic and public health audiences. </w:t>
      </w:r>
      <w:r w:rsidR="00E70556">
        <w:t xml:space="preserve">It not only clarifies the shifting patterns of substance involvement, but it also supports Virginia’s ongoing efforts to implement equitable, data-informed public health strategies. </w:t>
      </w:r>
      <w:r w:rsidR="00C04D6A">
        <w:t>Overall</w:t>
      </w:r>
      <w:r w:rsidRPr="008E4152">
        <w:t xml:space="preserve">, this research aims to strengthen the empirical foundation for overdose prevention, helping guide state and local decision-making in reducing preventable deaths and improving community health outcomes. </w:t>
      </w:r>
      <w:r w:rsidR="00313A79">
        <w:br w:type="page"/>
      </w:r>
    </w:p>
    <w:p w14:paraId="1843DF99" w14:textId="2F502C2A" w:rsidR="00313A79" w:rsidRDefault="00313A79">
      <w:r>
        <w:rPr>
          <w:b/>
          <w:bCs/>
        </w:rPr>
        <w:lastRenderedPageBreak/>
        <w:t>References</w:t>
      </w:r>
    </w:p>
    <w:p w14:paraId="7D2A7B4E" w14:textId="174DBE7E" w:rsidR="008E4152" w:rsidRPr="008E4152" w:rsidRDefault="008E4152" w:rsidP="008E4152">
      <w:pPr>
        <w:pStyle w:val="NormalWeb"/>
        <w:ind w:left="562" w:hanging="562"/>
        <w:rPr>
          <w:rFonts w:asciiTheme="minorHAnsi" w:hAnsiTheme="minorHAnsi"/>
        </w:rPr>
      </w:pPr>
      <w:r w:rsidRPr="008E4152">
        <w:rPr>
          <w:rFonts w:asciiTheme="minorHAnsi" w:hAnsiTheme="minorHAnsi"/>
        </w:rPr>
        <w:t>Ahmad, F. B., Rossen, L. M., Sutton, P., &amp; Spencer, M. R. (2023). Provisional drug overdose death counts. Centers for Disease Control and Prevention. https://www.cdc.gov/nchs/nvss/vsrr/drug-overdose-data.htm</w:t>
      </w:r>
    </w:p>
    <w:p w14:paraId="061AFA9B" w14:textId="503EE115" w:rsidR="008E4152" w:rsidRPr="008E4152" w:rsidRDefault="008E4152" w:rsidP="008E4152">
      <w:pPr>
        <w:pStyle w:val="NormalWeb"/>
        <w:ind w:left="562" w:hanging="562"/>
        <w:rPr>
          <w:rFonts w:asciiTheme="minorHAnsi" w:hAnsiTheme="minorHAnsi"/>
        </w:rPr>
      </w:pPr>
      <w:r w:rsidRPr="008E4152">
        <w:rPr>
          <w:rFonts w:asciiTheme="minorHAnsi" w:hAnsiTheme="minorHAnsi"/>
        </w:rPr>
        <w:t>Centers for Disease Control and Prevention. (2025). Drug overdose data. U.S. Department of Health and Human Services. https://www.cdc.gov/drugoverdose/data/index.html</w:t>
      </w:r>
    </w:p>
    <w:p w14:paraId="09D8602B" w14:textId="3EE7734B" w:rsidR="008E4152" w:rsidRPr="008E4152" w:rsidRDefault="008E4152" w:rsidP="008E4152">
      <w:pPr>
        <w:pStyle w:val="NormalWeb"/>
        <w:ind w:left="562" w:hanging="562"/>
        <w:rPr>
          <w:rFonts w:asciiTheme="minorHAnsi" w:hAnsiTheme="minorHAnsi"/>
        </w:rPr>
      </w:pPr>
      <w:r w:rsidRPr="008E4152">
        <w:rPr>
          <w:rFonts w:asciiTheme="minorHAnsi" w:hAnsiTheme="minorHAnsi"/>
        </w:rPr>
        <w:t>Ciccarone, D. (2019). The triple wave epidemic: Supply and demand drivers of the U.S. opioid overdose crisis. International Journal of Drug Policy, 71, 183–188. https://doi.org/10.1016/j.drugpo.2019.01.010</w:t>
      </w:r>
    </w:p>
    <w:p w14:paraId="60F05124" w14:textId="790B3B1B" w:rsidR="008E4152" w:rsidRPr="008E4152" w:rsidRDefault="008E4152" w:rsidP="008E4152">
      <w:pPr>
        <w:pStyle w:val="NormalWeb"/>
        <w:ind w:left="562" w:hanging="562"/>
        <w:rPr>
          <w:rFonts w:asciiTheme="minorHAnsi" w:hAnsiTheme="minorHAnsi"/>
        </w:rPr>
      </w:pPr>
      <w:r w:rsidRPr="008E4152">
        <w:rPr>
          <w:rFonts w:asciiTheme="minorHAnsi" w:hAnsiTheme="minorHAnsi"/>
        </w:rPr>
        <w:t>Han, B., Compton, W. M., Blanco, C., Crane, E., Lee, J., &amp; Jones, C. M. (2021). Prescription opioid use, misuse, and use disorders in U.S. adults: 2015–2016. Annals of Internal Medicine, 173(1), 37–46. https://doi.org/10.7326/M19-1210</w:t>
      </w:r>
    </w:p>
    <w:p w14:paraId="21F094F6" w14:textId="3E0C4DA3" w:rsidR="008E4152" w:rsidRPr="008E4152" w:rsidRDefault="008E4152" w:rsidP="008E4152">
      <w:pPr>
        <w:pStyle w:val="NormalWeb"/>
        <w:ind w:left="562" w:hanging="562"/>
        <w:rPr>
          <w:rFonts w:asciiTheme="minorHAnsi" w:hAnsiTheme="minorHAnsi"/>
        </w:rPr>
      </w:pPr>
      <w:r w:rsidRPr="008E4152">
        <w:rPr>
          <w:rFonts w:asciiTheme="minorHAnsi" w:hAnsiTheme="minorHAnsi"/>
        </w:rPr>
        <w:t>Kariisa, M., Scholl, L., Wilson, N., Seth, P., &amp; Hoots, B. (2022). Drug overdose deaths involving cocaine and psychostimulants with abuse potential—United States, 2003–2020. Morbidity and Mortality Weekly Report, 71(9), 311–318. https://doi.org/10.15585/mmwr.mm7109a1</w:t>
      </w:r>
    </w:p>
    <w:p w14:paraId="09ECCF28" w14:textId="57C86660" w:rsidR="008E4152" w:rsidRPr="008E4152" w:rsidRDefault="008E4152" w:rsidP="008E4152">
      <w:pPr>
        <w:pStyle w:val="NormalWeb"/>
        <w:ind w:left="562" w:hanging="562"/>
        <w:rPr>
          <w:rFonts w:asciiTheme="minorHAnsi" w:hAnsiTheme="minorHAnsi"/>
        </w:rPr>
      </w:pPr>
      <w:r w:rsidRPr="008E4152">
        <w:rPr>
          <w:rFonts w:asciiTheme="minorHAnsi" w:hAnsiTheme="minorHAnsi"/>
        </w:rPr>
        <w:t>Kolodny, A., Courtwright, D. T., Hwang, C. S., Kreiner, P., Eadie, J. L., Clark, T. W., &amp; Alexander, G. C. (2015). The prescription opioid and heroin crisis: A public health approach to an epidemic of addiction. Annual Review of Public Health, 36, 559–574. https://doi.org/10.1146/annurev-publhealth-031914-122957</w:t>
      </w:r>
    </w:p>
    <w:p w14:paraId="498C3DCF" w14:textId="255AA215" w:rsidR="008E4152" w:rsidRPr="008E4152" w:rsidRDefault="008E4152" w:rsidP="008E4152">
      <w:pPr>
        <w:pStyle w:val="NormalWeb"/>
        <w:ind w:left="562" w:hanging="562"/>
        <w:rPr>
          <w:rFonts w:asciiTheme="minorHAnsi" w:hAnsiTheme="minorHAnsi"/>
        </w:rPr>
      </w:pPr>
      <w:r w:rsidRPr="008E4152">
        <w:rPr>
          <w:rFonts w:asciiTheme="minorHAnsi" w:hAnsiTheme="minorHAnsi"/>
        </w:rPr>
        <w:t>Ruhm, C. J. (2018). Corrected US opioid-involved drug poisoning deaths and mortality rates, 1999–2015. Addiction, 113(7), 1339–1344. https://doi.org/10.1111/add.14144</w:t>
      </w:r>
    </w:p>
    <w:p w14:paraId="4A6AE037" w14:textId="0822E577" w:rsidR="008E4152" w:rsidRPr="008E4152" w:rsidRDefault="008E4152" w:rsidP="008E4152">
      <w:pPr>
        <w:pStyle w:val="NormalWeb"/>
        <w:rPr>
          <w:rFonts w:asciiTheme="minorHAnsi" w:hAnsiTheme="minorHAnsi"/>
        </w:rPr>
      </w:pPr>
      <w:r w:rsidRPr="008E4152">
        <w:rPr>
          <w:rFonts w:asciiTheme="minorHAnsi" w:hAnsiTheme="minorHAnsi"/>
        </w:rPr>
        <w:t>Virginia Commonwealth University Center on Society and Health. (2023). Virginia overdose mortality report. https://societyhealth.vcu.edu/work/the-projects/overdose-mortality.html</w:t>
      </w:r>
    </w:p>
    <w:p w14:paraId="6A32943A" w14:textId="01287D85" w:rsidR="00031AAC" w:rsidRPr="00031AAC" w:rsidRDefault="008E4152" w:rsidP="008E4152">
      <w:pPr>
        <w:pStyle w:val="NormalWeb"/>
        <w:ind w:left="562" w:hanging="562"/>
        <w:rPr>
          <w:rFonts w:asciiTheme="minorHAnsi" w:hAnsiTheme="minorHAnsi"/>
        </w:rPr>
      </w:pPr>
      <w:r w:rsidRPr="008E4152">
        <w:rPr>
          <w:rFonts w:asciiTheme="minorHAnsi" w:hAnsiTheme="minorHAnsi"/>
        </w:rPr>
        <w:t>Virginia Department of Health. (2025). Drug overdose deaths dashboard. https://www.vdh.virginia.gov/drug-overdose-data/overdose-deaths/</w:t>
      </w:r>
    </w:p>
    <w:sectPr w:rsidR="00031AAC" w:rsidRPr="00031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79"/>
    <w:rsid w:val="00031AAC"/>
    <w:rsid w:val="001C2101"/>
    <w:rsid w:val="00204C77"/>
    <w:rsid w:val="00265284"/>
    <w:rsid w:val="002E779B"/>
    <w:rsid w:val="00313A79"/>
    <w:rsid w:val="0032189F"/>
    <w:rsid w:val="00507DFB"/>
    <w:rsid w:val="007F48C0"/>
    <w:rsid w:val="008857BA"/>
    <w:rsid w:val="008E4152"/>
    <w:rsid w:val="00952C4A"/>
    <w:rsid w:val="009C63AB"/>
    <w:rsid w:val="00C04D6A"/>
    <w:rsid w:val="00D0079E"/>
    <w:rsid w:val="00D513C7"/>
    <w:rsid w:val="00DD214D"/>
    <w:rsid w:val="00E234B5"/>
    <w:rsid w:val="00E70556"/>
    <w:rsid w:val="00ED49AD"/>
    <w:rsid w:val="00F24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23A9B"/>
  <w15:chartTrackingRefBased/>
  <w15:docId w15:val="{9C5200A5-413A-B043-896C-11F2FA54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A79"/>
    <w:rPr>
      <w:rFonts w:eastAsiaTheme="majorEastAsia" w:cstheme="majorBidi"/>
      <w:color w:val="272727" w:themeColor="text1" w:themeTint="D8"/>
    </w:rPr>
  </w:style>
  <w:style w:type="paragraph" w:styleId="Title">
    <w:name w:val="Title"/>
    <w:basedOn w:val="Normal"/>
    <w:next w:val="Normal"/>
    <w:link w:val="TitleChar"/>
    <w:uiPriority w:val="10"/>
    <w:qFormat/>
    <w:rsid w:val="00313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A79"/>
    <w:pPr>
      <w:spacing w:before="160"/>
      <w:jc w:val="center"/>
    </w:pPr>
    <w:rPr>
      <w:i/>
      <w:iCs/>
      <w:color w:val="404040" w:themeColor="text1" w:themeTint="BF"/>
    </w:rPr>
  </w:style>
  <w:style w:type="character" w:customStyle="1" w:styleId="QuoteChar">
    <w:name w:val="Quote Char"/>
    <w:basedOn w:val="DefaultParagraphFont"/>
    <w:link w:val="Quote"/>
    <w:uiPriority w:val="29"/>
    <w:rsid w:val="00313A79"/>
    <w:rPr>
      <w:i/>
      <w:iCs/>
      <w:color w:val="404040" w:themeColor="text1" w:themeTint="BF"/>
    </w:rPr>
  </w:style>
  <w:style w:type="paragraph" w:styleId="ListParagraph">
    <w:name w:val="List Paragraph"/>
    <w:basedOn w:val="Normal"/>
    <w:uiPriority w:val="34"/>
    <w:qFormat/>
    <w:rsid w:val="00313A79"/>
    <w:pPr>
      <w:ind w:left="720"/>
      <w:contextualSpacing/>
    </w:pPr>
  </w:style>
  <w:style w:type="character" w:styleId="IntenseEmphasis">
    <w:name w:val="Intense Emphasis"/>
    <w:basedOn w:val="DefaultParagraphFont"/>
    <w:uiPriority w:val="21"/>
    <w:qFormat/>
    <w:rsid w:val="00313A79"/>
    <w:rPr>
      <w:i/>
      <w:iCs/>
      <w:color w:val="0F4761" w:themeColor="accent1" w:themeShade="BF"/>
    </w:rPr>
  </w:style>
  <w:style w:type="paragraph" w:styleId="IntenseQuote">
    <w:name w:val="Intense Quote"/>
    <w:basedOn w:val="Normal"/>
    <w:next w:val="Normal"/>
    <w:link w:val="IntenseQuoteChar"/>
    <w:uiPriority w:val="30"/>
    <w:qFormat/>
    <w:rsid w:val="00313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A79"/>
    <w:rPr>
      <w:i/>
      <w:iCs/>
      <w:color w:val="0F4761" w:themeColor="accent1" w:themeShade="BF"/>
    </w:rPr>
  </w:style>
  <w:style w:type="character" w:styleId="IntenseReference">
    <w:name w:val="Intense Reference"/>
    <w:basedOn w:val="DefaultParagraphFont"/>
    <w:uiPriority w:val="32"/>
    <w:qFormat/>
    <w:rsid w:val="00313A79"/>
    <w:rPr>
      <w:b/>
      <w:bCs/>
      <w:smallCaps/>
      <w:color w:val="0F4761" w:themeColor="accent1" w:themeShade="BF"/>
      <w:spacing w:val="5"/>
    </w:rPr>
  </w:style>
  <w:style w:type="paragraph" w:styleId="NormalWeb">
    <w:name w:val="Normal (Web)"/>
    <w:basedOn w:val="Normal"/>
    <w:uiPriority w:val="99"/>
    <w:unhideWhenUsed/>
    <w:rsid w:val="00313A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MacMillan, Paige - macmilpt</dc:creator>
  <cp:keywords/>
  <dc:description/>
  <cp:lastModifiedBy>MacMillan, Paige - macmilpt</cp:lastModifiedBy>
  <cp:revision>2</cp:revision>
  <dcterms:created xsi:type="dcterms:W3CDTF">2025-11-13T13:48:00Z</dcterms:created>
  <dcterms:modified xsi:type="dcterms:W3CDTF">2025-11-26T17:42:00Z</dcterms:modified>
</cp:coreProperties>
</file>