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Klärung des zuständigen Jugendamts</w:t>
      </w:r>
    </w:p>
    <w:p>
      <w:r>
        <w:rPr>
          <w:b w:val="0"/>
          <w:sz w:val="18"/>
        </w:rPr>
        <w:t>Vorlage 43 · §§ 86 bis 88a SGB VIII · 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Die Zuständigkeit hängt von der konkreten Aufgabe und den gesetzlichen Anknüpfungen ab. Die Anfrage begründet kein Wahlrecht zwischen Jugendämtern und ersetzt keinen erforderlichen Leistungsantrag.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bisher angesprochenes Jugendamt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Klärung des zuständigen Jugendamts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ich bitte um Klärung der örtlichen Zuständigkeit für den folgenden konkreten Vorgang und um abgestimmte Bearbeitung ohne vermeidbare Lücke.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Beantragte Leistung oder sonstige Aufgabe und Zeitraum: [Angaben].</w:t>
      </w:r>
    </w:p>
    <w:p>
      <w:pPr>
        <w:ind w:left="187" w:hanging="187"/>
      </w:pPr>
      <w:r>
        <w:rPr>
          <w:b w:val="0"/>
        </w:rPr>
        <w:t>2. Relevante Wohn- und Aufenthaltsverhältnisse mit Zeitpunkten: [Angaben].</w:t>
      </w:r>
    </w:p>
    <w:p>
      <w:pPr>
        <w:ind w:left="187" w:hanging="187"/>
      </w:pPr>
      <w:r>
        <w:rPr>
          <w:b w:val="0"/>
        </w:rPr>
        <w:t>3. Bisher beteiligte Jugendämter und vorhandene Entscheidungen: [Angaben].</w:t>
      </w:r>
    </w:p>
    <w:p>
      <w:r>
        <w:rPr>
          <w:b w:val="0"/>
        </w:rPr>
        <w:t>Bitte teilen Sie mir die zuständige Ansprechperson und das weitere Vorgehen mit. Soweit eine Frage nicht beantwortet werden kann, bitte ich um eine kurze Erläuterung.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sgb_8/" TargetMode="External"/><Relationship Id="rId10" Type="http://schemas.openxmlformats.org/officeDocument/2006/relationships/hyperlink" Target="https://systemfehlerfamilie.de/rechte-fuer-eltern/43-86-bis-88a-sgb-viii-ortliche-zustandigkeit-des-jugendamts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Klärung des zuständigen Jugendamts</dc:title>
  <dc:subject>§§ 86 bis 88a SGB VIII – Anfrage</dc:subject>
  <dc:creator>Systemfehler Familie</dc:creator>
  <cp:keywords>Elternrechte, Vorlage 43, §§ 86 bis 88a SGB VIII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