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Abstimmung über eine Sorgeangelegenheit</w:t>
      </w:r>
    </w:p>
    <w:p>
      <w:r>
        <w:rPr>
          <w:b w:val="0"/>
          <w:sz w:val="18"/>
        </w:rPr>
        <w:t>Vorlage 47 · §§ 1626 bis 1627 BGB · Private Abstimmung</w:t>
      </w:r>
    </w:p>
    <w:p>
      <w:r>
        <w:rPr>
          <w:b/>
          <w:sz w:val="18"/>
        </w:rPr>
        <w:t>Hinweise – vor dem Versand entfernen</w:t>
      </w:r>
    </w:p>
    <w:p>
      <w:r>
        <w:rPr>
          <w:b w:val="0"/>
          <w:sz w:val="18"/>
        </w:rPr>
        <w:t>Nur verwenden, soweit gemeinsame Sorge und eine gemeinsame Entscheidung betroffen sind. Wichtige Angelegenheiten und Alltagsentscheidungen unterscheiden; eine private Bitte ist kein Gerichtsantrag.</w:t>
      </w:r>
    </w:p>
    <w:p>
      <w:r>
        <w:rPr>
          <w:b w:val="0"/>
          <w:sz w:val="18"/>
        </w:rPr>
        <w:t>Platzhalter ausfüllen, unzutreffende Teile streichen. Eine gewünschte Antwortfrist verlängert keine gesetzliche Frist. Für ein Kind nur bei bestehender Vertretungsbefugnis handeln.</w:t>
      </w:r>
    </w:p>
    <w:p>
      <w:pPr>
        <w:spacing w:before="120" w:after="140"/>
      </w:pPr>
      <w:r>
        <w:rPr>
          <w:b/>
          <w:sz w:val="18"/>
        </w:rPr>
        <w:t>Ab hier als Schreiben verwenden</w:t>
      </w:r>
    </w:p>
    <w:p>
      <w:r>
        <w:rPr>
          <w:b w:val="0"/>
        </w:rPr>
        <w:t>[Vorname Nachname]</w:t>
        <w:br/>
        <w:t>[Straße, Hausnummer · PLZ, Ort]</w:t>
      </w:r>
    </w:p>
    <w:p>
      <w:r>
        <w:rPr>
          <w:b w:val="0"/>
        </w:rPr>
        <w:t>An: anderer sorgeberechtigter Elternteil</w:t>
        <w:br/>
        <w:t>[Name der Stelle beziehungsweise Person · Anschrift]</w:t>
      </w:r>
    </w:p>
    <w:p>
      <w:r>
        <w:rPr>
          <w:b w:val="0"/>
        </w:rPr>
        <w:t>[Ort, Datum] · Aktenzeichen / Bezug: [Angabe oder „noch nicht bekannt“]</w:t>
      </w:r>
    </w:p>
    <w:p>
      <w:r>
        <w:rPr>
          <w:b/>
        </w:rPr>
        <w:t>Abstimmung über eine Sorgeangelegenheit</w:t>
      </w:r>
    </w:p>
    <w:p>
      <w:r>
        <w:rPr>
          <w:b w:val="0"/>
        </w:rPr>
        <w:t>Hallo [Name],</w:t>
      </w:r>
    </w:p>
    <w:p>
      <w:r>
        <w:rPr>
          <w:b w:val="0"/>
        </w:rPr>
        <w:t>ich möchte die folgende Sorgeangelegenheit im Interesse unseres Kindes mit dir klären und schlage dazu eine konkrete Abstimmung vor.</w:t>
      </w:r>
    </w:p>
    <w:p>
      <w:r>
        <w:rPr>
          <w:b w:val="0"/>
        </w:rPr>
        <w:t>Anlass und Sachverhalt: [Kurz und sachlich beschreiben; eigene Beobachtung, fremde Angaben und Vermutungen trennen.]</w:t>
      </w:r>
    </w:p>
    <w:p>
      <w:pPr>
        <w:ind w:left="187" w:hanging="187"/>
      </w:pPr>
      <w:r>
        <w:rPr>
          <w:b w:val="0"/>
        </w:rPr>
        <w:t>1. Zu entscheidende Angelegenheit und erforderlicher Zeitpunkt: [Angaben].</w:t>
      </w:r>
    </w:p>
    <w:p>
      <w:pPr>
        <w:ind w:left="187" w:hanging="187"/>
      </w:pPr>
      <w:r>
        <w:rPr>
          <w:b w:val="0"/>
        </w:rPr>
        <w:t>2. Mein begründeter Vorschlag und mögliche Alternative: [Angaben].</w:t>
      </w:r>
    </w:p>
    <w:p>
      <w:pPr>
        <w:ind w:left="187" w:hanging="187"/>
      </w:pPr>
      <w:r>
        <w:rPr>
          <w:b w:val="0"/>
        </w:rPr>
        <w:t>3. Wünsche und Bedürfnisse des Kindes: [Angaben ohne Druck auf das Kind].</w:t>
      </w:r>
    </w:p>
    <w:p>
      <w:r>
        <w:rPr>
          <w:b w:val="0"/>
        </w:rPr>
        <w:t>Bitte teile mir mit, ob du diesem Vorschlag zustimmst oder welche konkrete Alternative du vorschlägst. Bestehende gerichtliche Regelungen möchte ich dabei beachten.</w:t>
      </w:r>
    </w:p>
    <w:p>
      <w:r>
        <w:rPr>
          <w:b w:val="0"/>
        </w:rPr>
        <w:t>Anlagen: [Nur erforderliche Nachweise einzeln aufführen.]</w:t>
      </w:r>
    </w:p>
    <w:p>
      <w:r>
        <w:rPr>
          <w:b w:val="0"/>
        </w:rPr>
        <w:t>Mit freundlichen Grüßen</w:t>
        <w:br/>
        <w:t>[Name / erforderliche Unterschrift]</w:t>
      </w:r>
    </w:p>
    <w:p>
      <w:pPr>
        <w:spacing w:before="100" w:after="0"/>
      </w:pPr>
      <w:r>
        <w:rPr>
          <w:b w:val="0"/>
          <w:sz w:val="17"/>
        </w:rPr>
        <w:t xml:space="preserve">Hinweise und Quellen zur Vorlage (vor Versand entfernen): </w:t>
      </w:r>
      <w:hyperlink r:id="rId9">
        <w:r>
          <w:rPr>
            <w:sz w:val="17"/>
            <w:u w:val="single"/>
            <w:color w:val="1D4B63"/>
          </w:rPr>
          <w:t>Rechtsquelle</w:t>
        </w:r>
      </w:hyperlink>
      <w:r>
        <w:t xml:space="preserve"> · </w:t>
      </w:r>
      <w:hyperlink r:id="rId10">
        <w:r>
          <w:rPr>
            <w:sz w:val="17"/>
            <w:u w:val="single"/>
            <w:color w:val="1D4B63"/>
          </w:rPr>
          <w:t>Erläuterung und Grenzen</w:t>
        </w:r>
      </w:hyperlink>
    </w:p>
    <w:sectPr w:rsidR="00FC693F" w:rsidRPr="0006063C" w:rsidSect="00034616">
      <w:footerReference w:type="default" r:id="rId11"/>
      <w:pgSz w:w="12240" w:h="15840"/>
      <w:pgMar w:top="792" w:right="1008" w:bottom="792" w:left="1008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000000"/>
        <w:sz w:val="16"/>
      </w:rPr>
      <w:t>Systemfehler Familie · Redaktionell überarbeitet: 26.10.2026 · 47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45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" w:hAnsi="Arial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gesetze-im-internet.de/bgb/" TargetMode="External"/><Relationship Id="rId10" Type="http://schemas.openxmlformats.org/officeDocument/2006/relationships/hyperlink" Target="https://systemfehlerfamilie.de/rechte-fuer-eltern/47-1626-bis-1627-bgb-elterliche-sorge-kindeswohl-und-gegenseitiges-einvernehmen.html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Abstimmung über eine Sorgeangelegenheit</dc:title>
  <dc:subject>§§ 1626 bis 1627 BGB – Private Abstimmung</dc:subject>
  <dc:creator>Systemfehler Familie</dc:creator>
  <cp:keywords>Elternrechte, Vorlage 47, §§ 1626 bis 1627 BGB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