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Auskunft und Berichtigung von Sozialdaten</w:t>
      </w:r>
    </w:p>
    <w:p>
      <w:r>
        <w:rPr>
          <w:b w:val="0"/>
          <w:sz w:val="18"/>
        </w:rPr>
        <w:t>Vorlage 65 · §§ 67a bis 69, 83 und 84 SGB X · Datenschutzanfrage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Auskunft und Berichtigung haben eigene Voraussetzungen und Grenzen. Kindesdaten nur bei entsprechender Berechtigung einbeziehen; geschützte Drittdaten und besondere Vertraulichkeit sind zu beachten.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verantwortlicher Sozialleistungsträger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Auskunft und Berichtigung von Sozialdaten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beantrage Auskunft über die folgenden eigenen personenbezogenen Daten und bitte gegebenenfalls um Berichtigung einer konkret nachgewiesenen Unrichtigkeit.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Betroffener Datenbestand und gewünschte Auskunft nach Art. 15 DSGVO und § 83 SGB X: [Angaben].</w:t>
      </w:r>
    </w:p>
    <w:p>
      <w:pPr>
        <w:ind w:left="187" w:hanging="187"/>
      </w:pPr>
      <w:r>
        <w:rPr>
          <w:b w:val="0"/>
        </w:rPr>
        <w:t>2. Konkrete falsche Tatsachenangabe, richtige Angabe und Beleg: [Angaben].</w:t>
      </w:r>
    </w:p>
    <w:p>
      <w:pPr>
        <w:ind w:left="187" w:hanging="187"/>
      </w:pPr>
      <w:r>
        <w:rPr>
          <w:b w:val="0"/>
        </w:rPr>
        <w:t>3. Zu prüfende Übermittlung mit bekanntem Empfänger und Datum: [Angaben].</w:t>
      </w:r>
    </w:p>
    <w:p>
      <w:r>
        <w:rPr>
          <w:b w:val="0"/>
        </w:rPr>
        <w:t>Bitte bearbeiten Sie den Antrag im gesetzlichen Umfang. Soweit Art. 12 Abs. 3 DSGVO gilt, erwarte ich grundsätzlich innerhalb eines Monats Information über die Maßnahmen; über eine zulässige Verlängerung bitte ich rechtzeitig mit Begründung zu informieren.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65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10/" TargetMode="External"/><Relationship Id="rId10" Type="http://schemas.openxmlformats.org/officeDocument/2006/relationships/hyperlink" Target="https://systemfehlerfamilie.de/rechte-fuer-eltern/65-67a-bis-69-83-und-84-sgb-x-sozialdaten-erhebung-zweckbindung-ubermittlung-und-betroff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Auskunft und Berichtigung von Sozialdaten</dc:title>
  <dc:subject>§§ 67a bis 69, 83 und 84 SGB X – Datenschutzanfrage</dc:subject>
  <dc:creator>Systemfehler Familie</dc:creator>
  <cp:keywords>Elternrechte, Vorlage 65, §§ 67a bis 69, 83 und 84 SGB 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