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Antrag auf Hilfe zur Erziehung</w:t>
      </w:r>
    </w:p>
    <w:p>
      <w:r>
        <w:rPr>
          <w:b w:val="0"/>
          <w:sz w:val="18"/>
        </w:rPr>
        <w:t>Vorlage 27 · § 27 SGB VIII · Antrag / Konkretisierung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Der Anspruch setzt eine nicht gewährleistete kindeswohlentsprechende Erziehung sowie geeignete und notwendige Hilfe voraus. Bedarf konkret beschreiben; die Wahl einer Hilfe erfolgt im Einzelfall.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Antrag auf Hilfe zur Erziehung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als personensorgeberechtigte Person beantrage ich Hilfe zur Erziehung nach § 27 SGB VIII für den folgenden erzieherischen Bedarf.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Erzieherische Schwierigkeiten und Auswirkungen auf das Kind: [Angaben].</w:t>
      </w:r>
    </w:p>
    <w:p>
      <w:pPr>
        <w:ind w:left="187" w:hanging="187"/>
      </w:pPr>
      <w:r>
        <w:rPr>
          <w:b w:val="0"/>
        </w:rPr>
        <w:t>2. Bereits vorhandene Unterstützung und verbleibender Bedarf: [Angaben].</w:t>
      </w:r>
    </w:p>
    <w:p>
      <w:pPr>
        <w:ind w:left="187" w:hanging="187"/>
      </w:pPr>
      <w:r>
        <w:rPr>
          <w:b w:val="0"/>
        </w:rPr>
        <w:t>3. Ziele und gemeinsam zu prüfende geeignete Hilfen: [Vorschlag].</w:t>
      </w:r>
    </w:p>
    <w:p>
      <w:r>
        <w:rPr>
          <w:b w:val="0"/>
        </w:rPr>
        <w:t>Bitte bestätigen Sie den Eingang und teilen Sie mir mit, welche Unterlagen noch benötigt werden. Über den Leistungsantrag bitte ich um eine Entscheidung mit den gesetzlich erforderlichen Angaben.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27-27-sgb-viii-anspruch-auf-hilfe-zur-erzieh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Antrag auf Hilfe zur Erziehung</dc:title>
  <dc:subject>§ 27 SGB VIII – Antrag / Konkretisierung</dc:subject>
  <dc:creator>Systemfehler Familie</dc:creator>
  <cp:keywords>Elternrechte, Vorlage 27, § 27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