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C3EE3" w14:textId="3655E789" w:rsidR="003B00D4" w:rsidRDefault="003B00D4">
      <w:r>
        <w:t>Was kann ich tun</w:t>
      </w:r>
    </w:p>
    <w:p w14:paraId="67657157" w14:textId="77777777" w:rsidR="003B00D4" w:rsidRDefault="003B00D4"/>
    <w:p w14:paraId="39B9FF81" w14:textId="77777777" w:rsidR="003B00D4" w:rsidRDefault="003B00D4">
      <w:r>
        <w:t>## 1. Offizielle, unabhängige Beschwerdestellen (kostenlos, oft der wichtigste erste Schritt)</w:t>
      </w:r>
    </w:p>
    <w:p w14:paraId="2F8BDD18" w14:textId="77777777" w:rsidR="003B00D4" w:rsidRDefault="003B00D4"/>
    <w:p w14:paraId="23ADA468" w14:textId="77777777" w:rsidR="003B00D4" w:rsidRDefault="003B00D4">
      <w:r>
        <w:t>**Ombudsstellen in der Kinder- und Jugendhilfe** – Diese gibt es mittlerweile in fast allen Bundesländern. Sie sind unabhängig vom Jugendamt, kostenlos und vertraulich, beraten bei Konflikten mit dem Jugendamt und können bei Gesprächen begleiten. Eine rechtliche Vertretung ersetzen sie nicht, aber sie kennen die Abläufe genau und können vermitteln. Ombudsstellen sind unabhängige Beratungs- und Beschwerdestellen, an die sich Kinder, Jugendliche und ihre Familien bei Konflikten mit dem Jugendamt wenden können, mit dem Ziel, die strukturellen Machtasymmetrien auszugleichen.</w:t>
      </w:r>
    </w:p>
    <w:p w14:paraId="5788F695" w14:textId="77777777" w:rsidR="003B00D4" w:rsidRDefault="003B00D4">
      <w:r>
        <w:t>- Gesamtübersicht mit allen Adressen nach Bundesland: **ombudschaft-jugendhilfe.de/ombudsstellen**</w:t>
      </w:r>
    </w:p>
    <w:p w14:paraId="3C6892F0" w14:textId="4D6A153A" w:rsidR="003B00D4" w:rsidRDefault="003B00D4">
      <w:r>
        <w:t>- Beispiele: Ombudsstelle Bayern (</w:t>
      </w:r>
      <w:hyperlink r:id="rId4" w:history="1">
        <w:r w:rsidRPr="00A31AA3">
          <w:rPr>
            <w:rStyle w:val="Hyperlink"/>
          </w:rPr>
          <w:t>beratung@ombudsstelle-bayern.de</w:t>
        </w:r>
      </w:hyperlink>
      <w:r>
        <w:t>), Ombudschaft Jugendhilfe NRW (Tel. 0202-29536776), Ombudssystem Baden-Württemberg, Ombudsstelle RLP beim Bürgerbeauftragten</w:t>
      </w:r>
    </w:p>
    <w:p w14:paraId="12D9CEBE" w14:textId="77777777" w:rsidR="003B00D4" w:rsidRDefault="003B00D4"/>
    <w:p w14:paraId="48DD026D" w14:textId="77777777" w:rsidR="003B00D4" w:rsidRDefault="003B00D4">
      <w:r>
        <w:t>## 2. Anwaltliche Erstberatung (dringend empfohlen bei akuter Inobhutnahme)</w:t>
      </w:r>
    </w:p>
    <w:p w14:paraId="61B2DA4D" w14:textId="77777777" w:rsidR="003B00D4" w:rsidRDefault="003B00D4"/>
    <w:p w14:paraId="256D997C" w14:textId="77777777" w:rsidR="003B00D4" w:rsidRDefault="003B00D4">
      <w:r>
        <w:t>Bei einer laufenden oder drohenden Inobhutnahme zählt oft jeder Tag. Ein Fachanwalt/eine Fachanwältin für Familienrecht kann sofort das Familiengericht einschalten, wenn Sie widersprechen möchten. Bei geringem Einkommen gibt es **Beratungshilfe** und **Verfahrenskostenhilfe** beim Amtsgericht, damit die Kosten tragbar bleiben.</w:t>
      </w:r>
    </w:p>
    <w:p w14:paraId="78A5F7E5" w14:textId="77777777" w:rsidR="003B00D4" w:rsidRDefault="003B00D4"/>
    <w:p w14:paraId="122401D5" w14:textId="77777777" w:rsidR="003B00D4" w:rsidRDefault="003B00D4">
      <w:r>
        <w:t>## 3. Vereine und Elterninitiativen mit Austausch/Beratung</w:t>
      </w:r>
    </w:p>
    <w:p w14:paraId="0A67029A" w14:textId="77777777" w:rsidR="003B00D4" w:rsidRDefault="003B00D4"/>
    <w:p w14:paraId="2CDB8698" w14:textId="5E3B9FDC" w:rsidR="003B00D4" w:rsidRDefault="003B00D4">
      <w:r>
        <w:t xml:space="preserve">- **ISUV e.V.** (Interessenverband Unterhalt und Familienrecht) – bietet Kontaktstellen bundesweit, Austausch mit anderen Betroffenen und Kontaktanwälte, E-Mail: </w:t>
      </w:r>
      <w:hyperlink r:id="rId5" w:history="1">
        <w:r w:rsidRPr="00A31AA3">
          <w:rPr>
            <w:rStyle w:val="Hyperlink"/>
          </w:rPr>
          <w:t>hilfe@isuv.de</w:t>
        </w:r>
      </w:hyperlink>
    </w:p>
    <w:p w14:paraId="7CC734FB" w14:textId="77777777" w:rsidR="003B00D4" w:rsidRDefault="003B00D4">
      <w:r>
        <w:t>- **Väteraufbruch für Kinder e.V.** – bundesweiter Verein, engagiert sich konkret auch in Einzelfällen gegen als überzogen empfundenes Jugendamtshandeln</w:t>
      </w:r>
    </w:p>
    <w:p w14:paraId="01487121" w14:textId="77777777" w:rsidR="003B00D4" w:rsidRDefault="003B00D4">
      <w:r>
        <w:lastRenderedPageBreak/>
        <w:t>- **Eltern für Kinder im Revier e.V. (EfKiR)**, Essen/Gelsenkirchen – seit 1999 bestehende Selbsthilfegruppe für Eltern, die von ihren Kindern getrennt wurden, mit regelmäßigen Treffen</w:t>
      </w:r>
    </w:p>
    <w:p w14:paraId="5328C0B3" w14:textId="77777777" w:rsidR="003B00D4" w:rsidRDefault="003B00D4">
      <w:r>
        <w:t>- **PFAD Bundesverband der Pflege- und Adoptivfamilien e.V.** – falls das Kind in einer Pflegefamilie untergebracht ist</w:t>
      </w:r>
    </w:p>
    <w:p w14:paraId="5D757855" w14:textId="77777777" w:rsidR="003B00D4" w:rsidRDefault="003B00D4"/>
    <w:p w14:paraId="7E9629FE" w14:textId="77777777" w:rsidR="003B00D4" w:rsidRDefault="003B00D4">
      <w:r>
        <w:t>## 4. Facebook-Gruppen</w:t>
      </w:r>
    </w:p>
    <w:p w14:paraId="61D602A9" w14:textId="77777777" w:rsidR="003B00D4" w:rsidRDefault="003B00D4"/>
    <w:p w14:paraId="6A31044E" w14:textId="77777777" w:rsidR="003B00D4" w:rsidRDefault="003B00D4">
      <w:r>
        <w:t>Hier möchte ich ehrlich sein: Ich kann dir keine konkreten, aktuell aktiven Gruppen mit Sicherheit nennen, da sich sowas ständig ändert und ich das nicht zuverlässig verifizieren kann. Zwei Hinweise dazu:</w:t>
      </w:r>
    </w:p>
    <w:p w14:paraId="757F084A" w14:textId="77777777" w:rsidR="003B00D4" w:rsidRDefault="003B00D4"/>
    <w:p w14:paraId="256DE490" w14:textId="2D08D480" w:rsidR="003B00D4" w:rsidRDefault="003B00D4">
      <w:r>
        <w:t>- **Suchbegriffe, die gut funktionieren:** „Jugendamt Hilfe Austausch“, „Betroffene Inobhutnahme“, „Eltern gegen Jugendamt Willkür“, „Sorgerecht Selbsthilfe“ – direkt in der Facebook-Suche.</w:t>
      </w:r>
    </w:p>
    <w:p w14:paraId="03E62E86" w14:textId="54BDF543" w:rsidR="003B00D4" w:rsidRDefault="003B00D4">
      <w:r>
        <w:t>- **Vorsicht bei der Bewertung von Ratschlägen dort:** Solche Gruppen können emotional sehr entlastend sein, weil man merkt, nicht allein zu sein. Aber Rechtstipps von Laien sind oft ungenau oder sogar kontraproduktiv (z. B. „Kind einfach nicht rausgeben“ kann rechtlich nach hinten losgehen). Nutze sie für emotionalen Austausch, aber verlasse dich bei konkreten rechtlichen Schritten auf Anwalt/Ombudsstelle.</w:t>
      </w:r>
    </w:p>
    <w:p w14:paraId="309385B9" w14:textId="77777777" w:rsidR="003B00D4" w:rsidRDefault="003B00D4"/>
    <w:p w14:paraId="267DE925" w14:textId="77777777" w:rsidR="003B00D4" w:rsidRDefault="003B00D4">
      <w:r>
        <w:t>## Kurz zusammengefasst als erster Schritt</w:t>
      </w:r>
    </w:p>
    <w:p w14:paraId="4765E93D" w14:textId="77777777" w:rsidR="003B00D4" w:rsidRDefault="003B00D4">
      <w:r>
        <w:t>1. Anwalt/Fachanwältin für Familienrecht kontaktieren (bei akuter Situation: heute noch)</w:t>
      </w:r>
    </w:p>
    <w:p w14:paraId="2BB196DD" w14:textId="77777777" w:rsidR="003B00D4" w:rsidRDefault="003B00D4">
      <w:r>
        <w:t>2. Parallel die zuständige Ombudsstelle deines Bundeslands anrufen</w:t>
      </w:r>
    </w:p>
    <w:p w14:paraId="56F55D9F" w14:textId="77777777" w:rsidR="003B00D4" w:rsidRDefault="003B00D4">
      <w:r>
        <w:t>3. Alles schriftlich dokumentieren (Gespräche, Bescheide, Fristen)</w:t>
      </w:r>
    </w:p>
    <w:p w14:paraId="1E158597" w14:textId="77777777" w:rsidR="003B00D4" w:rsidRDefault="003B00D4"/>
    <w:p w14:paraId="3AB2A9C1" w14:textId="77777777" w:rsidR="003B00D4" w:rsidRDefault="003B00D4">
      <w:r>
        <w:t>Falls du magst, sag mir dein Bundesland – dann kann ich dir die genaue, für dich zuständige Ombudsstelle mit Kontaktdaten heraussuchen.</w:t>
      </w:r>
    </w:p>
    <w:p w14:paraId="47A6F4F4" w14:textId="77777777" w:rsidR="00653D91" w:rsidRDefault="00653D91"/>
    <w:p w14:paraId="63168A32" w14:textId="4BDB1C13" w:rsidR="00653D91" w:rsidRDefault="00653D91">
      <w:r>
        <w:t xml:space="preserve">Weiter Adressen  für Aufmerksamkeit </w:t>
      </w:r>
    </w:p>
    <w:p w14:paraId="7C9EBDF1" w14:textId="472428AB" w:rsidR="00653D91" w:rsidRDefault="00653D91">
      <w:hyperlink r:id="rId6" w:history="1">
        <w:r w:rsidRPr="004A451D">
          <w:rPr>
            <w:rStyle w:val="Hyperlink"/>
          </w:rPr>
          <w:t>https://vetopedia.org/de/inobhutnahme</w:t>
        </w:r>
      </w:hyperlink>
    </w:p>
    <w:p w14:paraId="7B529664" w14:textId="430C37C3" w:rsidR="00653D91" w:rsidRDefault="0091372B">
      <w:hyperlink r:id="rId7" w:history="1">
        <w:r w:rsidRPr="004A451D">
          <w:rPr>
            <w:rStyle w:val="Hyperlink"/>
          </w:rPr>
          <w:t>https://mein-einzelfall.de/</w:t>
        </w:r>
      </w:hyperlink>
    </w:p>
    <w:p w14:paraId="6496424A" w14:textId="122939B1" w:rsidR="0091372B" w:rsidRDefault="0091372B">
      <w:hyperlink r:id="rId8" w:history="1">
        <w:r w:rsidRPr="004A451D">
          <w:rPr>
            <w:rStyle w:val="Hyperlink"/>
          </w:rPr>
          <w:t>https://www.change.org/p/st%C3%A4rkung-von-transparenz-rechtsschutz-und-kontrolle-bei-ma%C3%9Fnahmen-des-jugendamts-und-fami?recruiter=1411253399&amp;recruited_by_id=075b3290-494e-11f1-9a55-0f654fd81474&amp;utm_source=share_petition&amp;utm_campaign=starter_onboarding_share_personal&amp;utm_medium=whatsapp&amp;share_id=xGjkBFb2Y4</w:t>
        </w:r>
      </w:hyperlink>
    </w:p>
    <w:p w14:paraId="1D227857" w14:textId="77777777" w:rsidR="0091372B" w:rsidRDefault="0091372B"/>
    <w:p w14:paraId="7950F91C" w14:textId="31BDA84C" w:rsidR="003B00D4" w:rsidRDefault="00432C8C">
      <w:r>
        <w:t>https://www.lilahilfe.org/de/unsere-solidaritaet</w:t>
      </w:r>
    </w:p>
    <w:sectPr w:rsidR="003B00D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0D4"/>
    <w:rsid w:val="00180929"/>
    <w:rsid w:val="003B00D4"/>
    <w:rsid w:val="00425C22"/>
    <w:rsid w:val="00432C8C"/>
    <w:rsid w:val="00653D91"/>
    <w:rsid w:val="007D2DFB"/>
    <w:rsid w:val="0091372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70C8D7F"/>
  <w15:chartTrackingRefBased/>
  <w15:docId w15:val="{584A1016-E814-DC47-81C0-9F82C8C4E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B00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B00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B00D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B00D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B00D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B00D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B00D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B00D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B00D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B00D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B00D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B00D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B00D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B00D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B00D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B00D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B00D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B00D4"/>
    <w:rPr>
      <w:rFonts w:eastAsiaTheme="majorEastAsia" w:cstheme="majorBidi"/>
      <w:color w:val="272727" w:themeColor="text1" w:themeTint="D8"/>
    </w:rPr>
  </w:style>
  <w:style w:type="paragraph" w:styleId="Titel">
    <w:name w:val="Title"/>
    <w:basedOn w:val="Standard"/>
    <w:next w:val="Standard"/>
    <w:link w:val="TitelZchn"/>
    <w:uiPriority w:val="10"/>
    <w:qFormat/>
    <w:rsid w:val="003B00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B00D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B00D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B00D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B00D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B00D4"/>
    <w:rPr>
      <w:i/>
      <w:iCs/>
      <w:color w:val="404040" w:themeColor="text1" w:themeTint="BF"/>
    </w:rPr>
  </w:style>
  <w:style w:type="paragraph" w:styleId="Listenabsatz">
    <w:name w:val="List Paragraph"/>
    <w:basedOn w:val="Standard"/>
    <w:uiPriority w:val="34"/>
    <w:qFormat/>
    <w:rsid w:val="003B00D4"/>
    <w:pPr>
      <w:ind w:left="720"/>
      <w:contextualSpacing/>
    </w:pPr>
  </w:style>
  <w:style w:type="character" w:styleId="IntensiveHervorhebung">
    <w:name w:val="Intense Emphasis"/>
    <w:basedOn w:val="Absatz-Standardschriftart"/>
    <w:uiPriority w:val="21"/>
    <w:qFormat/>
    <w:rsid w:val="003B00D4"/>
    <w:rPr>
      <w:i/>
      <w:iCs/>
      <w:color w:val="0F4761" w:themeColor="accent1" w:themeShade="BF"/>
    </w:rPr>
  </w:style>
  <w:style w:type="paragraph" w:styleId="IntensivesZitat">
    <w:name w:val="Intense Quote"/>
    <w:basedOn w:val="Standard"/>
    <w:next w:val="Standard"/>
    <w:link w:val="IntensivesZitatZchn"/>
    <w:uiPriority w:val="30"/>
    <w:qFormat/>
    <w:rsid w:val="003B00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B00D4"/>
    <w:rPr>
      <w:i/>
      <w:iCs/>
      <w:color w:val="0F4761" w:themeColor="accent1" w:themeShade="BF"/>
    </w:rPr>
  </w:style>
  <w:style w:type="character" w:styleId="IntensiverVerweis">
    <w:name w:val="Intense Reference"/>
    <w:basedOn w:val="Absatz-Standardschriftart"/>
    <w:uiPriority w:val="32"/>
    <w:qFormat/>
    <w:rsid w:val="003B00D4"/>
    <w:rPr>
      <w:b/>
      <w:bCs/>
      <w:smallCaps/>
      <w:color w:val="0F4761" w:themeColor="accent1" w:themeShade="BF"/>
      <w:spacing w:val="5"/>
    </w:rPr>
  </w:style>
  <w:style w:type="character" w:styleId="Hyperlink">
    <w:name w:val="Hyperlink"/>
    <w:basedOn w:val="Absatz-Standardschriftart"/>
    <w:uiPriority w:val="99"/>
    <w:unhideWhenUsed/>
    <w:rsid w:val="003B00D4"/>
    <w:rPr>
      <w:color w:val="467886" w:themeColor="hyperlink"/>
      <w:u w:val="single"/>
    </w:rPr>
  </w:style>
  <w:style w:type="character" w:styleId="NichtaufgelsteErwhnung">
    <w:name w:val="Unresolved Mention"/>
    <w:basedOn w:val="Absatz-Standardschriftart"/>
    <w:uiPriority w:val="99"/>
    <w:semiHidden/>
    <w:unhideWhenUsed/>
    <w:rsid w:val="003B00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ange.org/p/st%C3%A4rkung-von-transparenz-rechtsschutz-und-kontrolle-bei-ma%C3%9Fnahmen-des-jugendamts-und-fami?recruiter=1411253399&amp;recruited_by_id=075b3290-494e-11f1-9a55-0f654fd81474&amp;utm_source=share_petition&amp;utm_campaign=starter_onboarding_share_personal&amp;utm_medium=whatsapp&amp;share_id=xGjkBFb2Y4" TargetMode="External" /><Relationship Id="rId3" Type="http://schemas.openxmlformats.org/officeDocument/2006/relationships/webSettings" Target="webSettings.xml" /><Relationship Id="rId7" Type="http://schemas.openxmlformats.org/officeDocument/2006/relationships/hyperlink" Target="https://mein-einzelfall.de/" TargetMode="Externa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yperlink" Target="https://vetopedia.org/de/inobhutnahme" TargetMode="External" /><Relationship Id="rId5" Type="http://schemas.openxmlformats.org/officeDocument/2006/relationships/hyperlink" Target="mailto:hilfe@isuv.de" TargetMode="External" /><Relationship Id="rId10" Type="http://schemas.openxmlformats.org/officeDocument/2006/relationships/theme" Target="theme/theme1.xml" /><Relationship Id="rId4" Type="http://schemas.openxmlformats.org/officeDocument/2006/relationships/hyperlink" Target="mailto:beratung@ombudsstelle-bayern.de" TargetMode="External" /><Relationship Id="rId9" Type="http://schemas.openxmlformats.org/officeDocument/2006/relationships/fontTable" Target="fontTable.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588</Words>
  <Characters>3707</Characters>
  <Application>Microsoft Office Word</Application>
  <DocSecurity>0</DocSecurity>
  <Lines>30</Lines>
  <Paragraphs>8</Paragraphs>
  <ScaleCrop>false</ScaleCrop>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Martynek</dc:creator>
  <cp:keywords/>
  <dc:description/>
  <cp:lastModifiedBy>Justine Martynek</cp:lastModifiedBy>
  <cp:revision>2</cp:revision>
  <dcterms:created xsi:type="dcterms:W3CDTF">2026-07-14T05:48:00Z</dcterms:created>
  <dcterms:modified xsi:type="dcterms:W3CDTF">2026-07-14T05:48:00Z</dcterms:modified>
</cp:coreProperties>
</file>