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CDA6A" w14:textId="0AD2444D" w:rsidR="00823327" w:rsidRDefault="0050567D">
      <w:r w:rsidRPr="0050567D">
        <w:t>https://www.habrador.com/tutorials/programming-patterns/3-observer-pattern/</w:t>
      </w:r>
    </w:p>
    <w:sectPr w:rsidR="00823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27"/>
    <w:rsid w:val="0050567D"/>
    <w:rsid w:val="0082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E16E12-1696-4450-8A1C-15171378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LINH 20187180</dc:creator>
  <cp:keywords/>
  <dc:description/>
  <cp:lastModifiedBy>NGUYEN VAN LINH 20187180</cp:lastModifiedBy>
  <cp:revision>2</cp:revision>
  <dcterms:created xsi:type="dcterms:W3CDTF">2022-07-22T10:18:00Z</dcterms:created>
  <dcterms:modified xsi:type="dcterms:W3CDTF">2022-07-22T10:22:00Z</dcterms:modified>
</cp:coreProperties>
</file>