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A06D12"/>
          <w:sz w:val="20"/>
          <w:szCs w:val="20"/>
        </w:rPr>
        <w:t xml:space="preserve">ООО «ТехГеоПроект»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2262B"/>
          <w:sz w:val="44"/>
          <w:szCs w:val="44"/>
        </w:rPr>
        <w:t xml:space="preserve">Памятка по сайту</w:t>
      </w:r>
    </w:p>
    <w:p>
      <w:pPr>
        <w:pBdr>
          <w:bottom w:val="single" w:color="A06D12" w:sz="12" w:space="8"/>
        </w:pBdr>
        <w:spacing w:after="200"/>
      </w:pPr>
      <w:r>
        <w:rPr>
          <w:rFonts w:ascii="Times New Roman" w:cs="Times New Roman" w:eastAsia="Times New Roman" w:hAnsi="Times New Roman"/>
          <w:color w:val="565E68"/>
          <w:sz w:val="22"/>
          <w:szCs w:val="22"/>
        </w:rPr>
        <w:t xml:space="preserve">tehgeoproekt.ru · август 2026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Документ для владельца сайта. Без технических подробностей: только то, что нужно знать, чтобы сайт работал и приносил заявки.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1. Что у вас есть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Сайт открывается по адресу: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22262B"/>
          <w:sz w:val="28"/>
          <w:szCs w:val="28"/>
        </w:rPr>
        <w:t xml:space="preserve">tehgeoproekt.ru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Дополнительно куплены три похожих адреса — на случай, если клиент ошибётся при наборе. Все они автоматически перебрасывают на основной: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tehgeoproject.ru — где «проект» написан по-английски: project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tehgeoproekt.online и tehgeoproject.online — те же два написания в зоне .online</w:t>
      </w:r>
    </w:p>
    <w:p>
      <w:pPr>
        <w:spacing w:after="14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На сайте 16 страниц: главная, шесть страниц услуг, цены, оборудование, лицензия и сертификаты, контакты, три статьи и политика конфиденциальности.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2. Куда приходят заявки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Когда посетитель заполняет форму на сайте, письмо приходит на почту: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22262B"/>
          <w:sz w:val="26"/>
          <w:szCs w:val="26"/>
        </w:rPr>
        <w:t xml:space="preserve">tehgeoproekt@mail.ru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В письме будет имя, телефон, время обращения и страница, с которой человек написал.</w:t>
      </w:r>
    </w:p>
    <w:tbl>
      <w:tblPr>
        <w:tblW w:type="dxa" w:w="9360"/>
        <w:tblBorders>
          <w:top w:val="none"/>
          <w:left w:val="single" w:color="A06D12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Times New Roman" w:cs="Times New Roman" w:eastAsia="Times New Roman" w:hAnsi="Times New Roman"/>
                <w:color w:val="22262B"/>
                <w:sz w:val="23"/>
                <w:szCs w:val="23"/>
              </w:rPr>
              <w:t xml:space="preserve">Важно: проверяйте папку «Спам» первые недели.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color w:val="22262B"/>
                <w:sz w:val="23"/>
                <w:szCs w:val="23"/>
              </w:rPr>
              <w:t xml:space="preserve">Домен новый, и почтовые службы поначалу относятся к письмам с него настороженно. Если нашли заявку в спаме — нажмите «Не спам». После двух-трёх раз письма начнут приходить во «Входящие».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Кроме формы, с сайта можно написать в WhatsApp и MAX или позвонить — эти кнопки есть в шапке, в подвале и на странице контактов.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3. Как посмотреть, сколько людей было на сайте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Установлен счётчик Яндекс.Метрики. Он показывает, сколько человек заходило, откуда пришли, какие страницы смотрели и сколько оставили заявок.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Откройте metrika.yandex.ru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Войдите под своим аккаунтом Яндекса — доступ к счётчику вам уже выдан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Выберите счётчик «ТехГеоПроект»</w:t>
      </w:r>
    </w:p>
    <w:p>
      <w:pPr>
        <w:spacing w:after="14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Самое полезное — раздел «Конверсии». Там видно не просто число посетителей, а сколько из них позвонили, написали или отправили заявку.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Ещё есть «Вебвизор» — запись действий посетителя на сайте. Можно посмотреть, как человек листал страницы и где остановился. Данные обезличены.</w:t>
      </w:r>
    </w:p>
    <w:tbl>
      <w:tblPr>
        <w:tblW w:type="dxa" w:w="9360"/>
        <w:tblBorders>
          <w:top w:val="none"/>
          <w:left w:val="single" w:color="A06D12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Times New Roman" w:cs="Times New Roman" w:eastAsia="Times New Roman" w:hAnsi="Times New Roman"/>
                <w:color w:val="22262B"/>
                <w:sz w:val="23"/>
                <w:szCs w:val="23"/>
              </w:rPr>
              <w:t xml:space="preserve">Цифры будут ниже реальных, и это нормально.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color w:val="22262B"/>
                <w:sz w:val="23"/>
                <w:szCs w:val="23"/>
              </w:rPr>
              <w:t xml:space="preserve">По закону аналитика включается только после согласия посетителя — на сайте есть уведомление о файлах cookie. Кто его проигнорировал, в статистику не попадает.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4. Что происходит само, без вашего участия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Сайт работает круглосуточно, следить за ним не нужно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Защищённое соединение обновляется автоматически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Заявки уходят на почту сразу после отправки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Форма защищена от спам-роботов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Данные о посещениях собираются постоянно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5. Что нужно делать вам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2262B"/>
          <w:sz w:val="26"/>
          <w:szCs w:val="26"/>
        </w:rPr>
        <w:t xml:space="preserve">Раз в год — продлить домены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Адрес сайта арендуется на год. Все четыре домена оплачены до 30 июля 2027 года, автопродление включено. Главное — чтобы на счёте в Рег.ру были деньги и карта не устарела.</w:t>
      </w:r>
    </w:p>
    <w:tbl>
      <w:tblPr>
        <w:tblW w:type="dxa" w:w="9360"/>
        <w:tblBorders>
          <w:top w:val="none"/>
          <w:left w:val="single" w:color="A06D12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color w:val="22262B"/>
                <w:sz w:val="23"/>
                <w:szCs w:val="23"/>
              </w:rPr>
              <w:t xml:space="preserve">Если домен не продлить, сайт перестанет открываться, а адрес может забрать кто угодно, включая конкурентов. Вернуть его будет нельзя.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2262B"/>
          <w:sz w:val="26"/>
          <w:szCs w:val="26"/>
        </w:rPr>
        <w:t xml:space="preserve">Постоянно — отвечать на отзывы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Компания есть на Яндекс.Картах и в 2ГИС. Отвечайте на отзывы в течение суток: обе площадки учитывают это и показывают активные карточки выше.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У новой компании отзывов нет, и это заметно. Попросите первых заказчиков оставить отзыв — даже три штуки меняют впечатление.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2262B"/>
          <w:sz w:val="26"/>
          <w:szCs w:val="26"/>
        </w:rPr>
        <w:t xml:space="preserve">По мере появления — присылать материалы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Сайт живой, его можно дополнять. Что особенно пригодится: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Фотографии с объектов и техники в работе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Выполненные проекты: что за объект, что делали, какой был результат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Отзывы заказчиков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Новые приборы и документы на них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6. Если сайт не открывается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Прежде чем волноваться, проверьте по порядку: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Откройте сайт с телефона по мобильному интернету, а не по Wi-Fi. Если открывается — проблема в вашей сети или у провайдера, сайт цел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Попробуйте другой браузер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Подождите десять минут: короткие перебои случаются у любого хостинга</w:t>
      </w:r>
    </w:p>
    <w:p>
      <w:pPr>
        <w:spacing w:after="14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Если не открывается нигде и дольше получаса — напишите разработчику. Не пытайтесь чинить сами: почти всё, что можно нажать в панелях, ломает сильнее.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7. Чего делать не стоит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Менять что-либо в панели Рег.ру, кроме оплаты — там настроены записи, от которых зависят и сайт, и почта заявок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Удалять или переименовывать проект на Vercel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Менять адрес компании или телефон только на сайте — их нужно менять везде одновременно: на сайте, в Яндекс.Картах, в 2ГИС. Расхождения поисковики считают признаком ненадёжности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Заказывать «продвижение» у тех, кто звонит сам и обещает первое место за неделю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8. Что уже сделано для поиска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Сайт зарегистрирован в Яндекс.Вебмастере, указан регион Кемерово, поисковикам отправлена карта сайта. Компания добавлена на Яндекс.Карты и в 2ГИС.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Через несколько дней после запуска сайт уже показывался на первой странице Яндекса по запросу «маркшейдерские работы Кемерово». Позиции меняются, но начало положено.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2262B"/>
          <w:sz w:val="26"/>
          <w:szCs w:val="26"/>
        </w:rPr>
        <w:t xml:space="preserve">Что даст наибольший эффект дальше</w:t>
      </w:r>
    </w:p>
    <w:tbl>
      <w:tblPr>
        <w:tblW w:type="dxa" w:w="9360"/>
        <w:tblBorders>
          <w:top w:val="single" w:color="D8D2C6" w:sz="6"/>
          <w:left w:val="none"/>
          <w:bottom w:val="single" w:color="D8D2C6" w:sz="6"/>
          <w:right w:val="none"/>
          <w:insideH w:val="single" w:color="D8D2C6" w:sz="6"/>
          <w:insideV w:val="none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FB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62B"/>
                <w:sz w:val="21"/>
                <w:szCs w:val="21"/>
              </w:rPr>
              <w:t xml:space="preserve">Что сделать</w:t>
            </w:r>
          </w:p>
        </w:tc>
        <w:tc>
          <w:tcPr>
            <w:tcW w:type="dxa" w:w="5160"/>
            <w:shd w:fill="FB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62B"/>
                <w:sz w:val="21"/>
                <w:szCs w:val="21"/>
              </w:rPr>
              <w:t xml:space="preserve">Зачем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Заполнить карточки в Яндекс.Картах и 2ГИС на 90 %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Заполненные карточки показываются выше пустых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Добавить 5–10 фотографий офиса и техники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Без фотографий карточка выглядит заброшенной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Собрать первые отзывы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Главный аргумент для новой компании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Заполнить карточки в реестрах юрлиц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65E68"/>
                <w:sz w:val="21"/>
                <w:szCs w:val="21"/>
              </w:rPr>
              <w:t xml:space="preserve">По названию компании их находят первыми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22262B"/>
          <w:sz w:val="32"/>
          <w:szCs w:val="32"/>
        </w:rPr>
        <w:t xml:space="preserve">9. Куда обращаться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По любым вопросам о сайте — к разработчику. Правки по текстам, ценам, фотографиям и документам вносятся быстро.</w:t>
      </w:r>
    </w:p>
    <w:p>
      <w:pPr>
        <w:spacing w:after="60"/>
      </w:pPr>
    </w:p>
    <w:p>
      <w:pPr>
        <w:spacing w:after="60" w:line="300"/>
      </w:pPr>
      <w:r>
        <w:rPr>
          <w:rFonts w:ascii="Times New Roman" w:cs="Times New Roman" w:eastAsia="Times New Roman" w:hAnsi="Times New Roman"/>
          <w:b/>
          <w:bCs/>
          <w:color w:val="22262B"/>
          <w:sz w:val="24"/>
          <w:szCs w:val="24"/>
        </w:rPr>
        <w:t xml:space="preserve">Иван Прибыток, Pribytok Studio</w:t>
      </w:r>
    </w:p>
    <w:p>
      <w:pPr>
        <w:spacing w:after="4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Телефон: +7 961 706-00-77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Почта: vanlufss@mail.ru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color w:val="22262B"/>
          <w:sz w:val="23"/>
          <w:szCs w:val="23"/>
        </w:rPr>
        <w:t xml:space="preserve">Если понадобится передать сайт другому специалисту, всё необходимое хранится в одном месте и передаётся целиком: исходный код, документы, инструкции и доступы.</w:t>
      </w:r>
    </w:p>
    <w:p>
      <w:pPr>
        <w:spacing w:after="300"/>
      </w:pPr>
    </w:p>
    <w:p>
      <w:pPr>
        <w:pBdr>
          <w:top w:val="single" w:color="D8D2C6" w:sz="6" w:space="10"/>
        </w:pBdr>
        <w:spacing w:before="200"/>
      </w:pPr>
      <w:r>
        <w:rPr>
          <w:rFonts w:ascii="Times New Roman" w:cs="Times New Roman" w:eastAsia="Times New Roman" w:hAnsi="Times New Roman"/>
          <w:i/>
          <w:iCs/>
          <w:color w:val="565E68"/>
          <w:sz w:val="20"/>
          <w:szCs w:val="20"/>
        </w:rPr>
        <w:t xml:space="preserve">Сайт разработан студией Pribytok Studio · август 2026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2026-08-04T12:07:41.829Z</dcterms:created>
  <dcterms:modified xsi:type="dcterms:W3CDTF">2026-08-04T12:07:41.829Z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