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Arial" w:cs="Arial" w:eastAsia="Arial" w:hAnsi="Arial"/>
          <w:b w:val="1"/>
          <w:bCs w:val="1"/>
          <w:color w:val="a64d79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RÉUNION HABITAT BEAVER  PRÉSENTIELLE DU 3 Décembre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ORDRE DU JOUR et P.V.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Arial" w:cs="Arial" w:eastAsia="Arial" w:hAnsi="Arial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563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490"/>
        <w:gridCol w:w="2445"/>
        <w:gridCol w:w="10695"/>
        <w:tblGridChange w:id="0">
          <w:tblGrid>
            <w:gridCol w:w="2490"/>
            <w:gridCol w:w="2445"/>
            <w:gridCol w:w="10695"/>
          </w:tblGrid>
        </w:tblGridChange>
      </w:tblGrid>
      <w:tr>
        <w:trPr>
          <w:cantSplit w:val="0"/>
          <w:trHeight w:val="400" w:hRule="atLeast"/>
          <w:tblHeader w:val="0"/>
        </w:trPr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7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INFOS de la réunion </w:t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A">
            <w:pPr>
              <w:rPr>
                <w:rFonts w:ascii="Arial" w:cs="Arial" w:eastAsia="Arial" w:hAnsi="Arial"/>
                <w:sz w:val="20"/>
                <w:szCs w:val="20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u w:val="single"/>
                <w:rtl w:val="0"/>
              </w:rPr>
              <w:t xml:space="preserve">Horaires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B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Arial" w:cs="Arial" w:eastAsia="Arial" w:hAnsi="Arial"/>
                <w:sz w:val="20"/>
                <w:szCs w:val="20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20h30-22h30a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D">
            <w:pPr>
              <w:rPr>
                <w:rFonts w:ascii="Arial" w:cs="Arial" w:eastAsia="Arial" w:hAnsi="Arial"/>
                <w:sz w:val="20"/>
                <w:szCs w:val="20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u w:val="single"/>
                <w:rtl w:val="0"/>
              </w:rPr>
              <w:t xml:space="preserve">Lieu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E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Arial" w:cs="Arial" w:eastAsia="Arial" w:hAnsi="Arial"/>
                <w:sz w:val="20"/>
                <w:szCs w:val="20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Visio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0">
            <w:pPr>
              <w:rPr>
                <w:rFonts w:ascii="Arial" w:cs="Arial" w:eastAsia="Arial" w:hAnsi="Arial"/>
                <w:sz w:val="20"/>
                <w:szCs w:val="20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u w:val="single"/>
                <w:rtl w:val="0"/>
              </w:rPr>
              <w:t xml:space="preserve">Quoi apporter 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1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/</w:t>
            </w:r>
          </w:p>
          <w:p w:rsidR="00000000" w:rsidDel="00000000" w:rsidP="00000000" w:rsidRDefault="00000000" w:rsidRPr="00000000" w14:paraId="00000012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014">
            <w:pPr>
              <w:rPr>
                <w:rFonts w:ascii="Arial" w:cs="Arial" w:eastAsia="Arial" w:hAnsi="Arial"/>
                <w:sz w:val="20"/>
                <w:szCs w:val="20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u w:val="single"/>
                <w:rtl w:val="0"/>
              </w:rPr>
              <w:t xml:space="preserve">Rôles tournants 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 2 président.es </w:t>
            </w:r>
          </w:p>
          <w:p w:rsidR="00000000" w:rsidDel="00000000" w:rsidP="00000000" w:rsidRDefault="00000000" w:rsidRPr="00000000" w14:paraId="00000016">
            <w:pPr>
              <w:rPr>
                <w:rFonts w:ascii="Arial" w:cs="Arial" w:eastAsia="Arial" w:hAnsi="Arial"/>
                <w:sz w:val="20"/>
                <w:szCs w:val="20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7">
            <w:pPr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Cathy et Julie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9">
            <w:pPr>
              <w:rPr>
                <w:rFonts w:ascii="Arial" w:cs="Arial" w:eastAsia="Arial" w:hAnsi="Arial"/>
                <w:sz w:val="20"/>
                <w:szCs w:val="20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Secrétaire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A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Arial" w:cs="Arial" w:eastAsia="Arial" w:hAnsi="Arial"/>
                <w:sz w:val="20"/>
                <w:szCs w:val="20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Colin - à remplacer (voiture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C">
            <w:pPr>
              <w:rPr>
                <w:rFonts w:ascii="Arial" w:cs="Arial" w:eastAsia="Arial" w:hAnsi="Arial"/>
                <w:sz w:val="20"/>
                <w:szCs w:val="20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Gestionnaire de la parole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D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Annabelle </w:t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F">
            <w:pPr>
              <w:rPr>
                <w:rFonts w:ascii="Arial" w:cs="Arial" w:eastAsia="Arial" w:hAnsi="Arial"/>
                <w:sz w:val="20"/>
                <w:szCs w:val="20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Maître.sse du temps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0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Annabelle</w:t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2">
            <w:pPr>
              <w:rPr>
                <w:rFonts w:ascii="Arial" w:cs="Arial" w:eastAsia="Arial" w:hAnsi="Arial"/>
                <w:sz w:val="20"/>
                <w:szCs w:val="20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Serpent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3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Jim</w:t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5">
            <w:pPr>
              <w:rPr>
                <w:rFonts w:ascii="Arial" w:cs="Arial" w:eastAsia="Arial" w:hAnsi="Arial"/>
                <w:sz w:val="20"/>
                <w:szCs w:val="20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Plage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6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Dragan et Séverin </w:t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8">
            <w:pPr>
              <w:rPr>
                <w:rFonts w:ascii="Arial" w:cs="Arial" w:eastAsia="Arial" w:hAnsi="Arial"/>
                <w:sz w:val="20"/>
                <w:szCs w:val="20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Absence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9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A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Arial" w:cs="Arial" w:eastAsia="Arial" w:hAnsi="Arial"/>
                <w:sz w:val="20"/>
                <w:szCs w:val="20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u w:val="single"/>
                <w:rtl w:val="0"/>
              </w:rPr>
              <w:t xml:space="preserve">Rappel gouvernance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B">
            <w:pPr>
              <w:rPr>
                <w:rFonts w:ascii="Arial" w:cs="Arial" w:eastAsia="Arial" w:hAnsi="Arial"/>
                <w:sz w:val="20"/>
                <w:szCs w:val="20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shd w:fill="ffe599" w:val="clear"/>
                <w:rtl w:val="0"/>
              </w:rPr>
              <w:t xml:space="preserve">GOUVERNANCE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= Consensus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C">
            <w:pPr>
              <w:rPr>
                <w:rFonts w:ascii="Arial" w:cs="Arial" w:eastAsia="Arial" w:hAnsi="Arial"/>
                <w:sz w:val="20"/>
                <w:szCs w:val="20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ffe599" w:val="clear"/>
                <w:rtl w:val="0"/>
              </w:rPr>
              <w:t xml:space="preserve">Qui fait quoi et comment on le fait?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E">
            <w:pPr>
              <w:rPr>
                <w:rFonts w:ascii="Arial" w:cs="Arial" w:eastAsia="Arial" w:hAnsi="Arial"/>
                <w:sz w:val="20"/>
                <w:szCs w:val="20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shd w:fill="d5a6bd" w:val="clear"/>
                <w:rtl w:val="0"/>
              </w:rPr>
              <w:t xml:space="preserve">STRATÉGIQUE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= Consentement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F">
            <w:pPr>
              <w:rPr>
                <w:rFonts w:ascii="Arial" w:cs="Arial" w:eastAsia="Arial" w:hAnsi="Arial"/>
                <w:sz w:val="20"/>
                <w:szCs w:val="20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d5a6bd" w:val="clear"/>
                <w:rtl w:val="0"/>
              </w:rPr>
              <w:t xml:space="preserve">Pourquoi on fait ce que l’on fait?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1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shd w:fill="b6d7a8" w:val="clear"/>
                <w:rtl w:val="0"/>
              </w:rPr>
              <w:t xml:space="preserve">OPÉRATIONNELLE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=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Vote (Modes à définir)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ind w:left="720" w:firstLine="0"/>
              <w:rPr>
                <w:rFonts w:ascii="Arial" w:cs="Arial" w:eastAsia="Arial" w:hAnsi="Arial"/>
                <w:sz w:val="20"/>
                <w:szCs w:val="20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3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b6d7a8" w:val="clear"/>
                <w:rtl w:val="0"/>
              </w:rPr>
              <w:t xml:space="preserve">Organisation du quotidien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numPr>
                <w:ilvl w:val="0"/>
                <w:numId w:val="3"/>
              </w:numPr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b6d7a8" w:val="clear"/>
                <w:rtl w:val="0"/>
              </w:rPr>
              <w:t xml:space="preserve">Coordonner le travail des membres des GT.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numPr>
                <w:ilvl w:val="0"/>
                <w:numId w:val="4"/>
              </w:numPr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b6d7a8" w:val="clear"/>
                <w:rtl w:val="0"/>
              </w:rPr>
              <w:t xml:space="preserve">Traiter les besoins opérationnels (besoin de budget ? d’avis ? etc...)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numPr>
                <w:ilvl w:val="0"/>
                <w:numId w:val="5"/>
              </w:numPr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b6d7a8" w:val="clear"/>
                <w:rtl w:val="0"/>
              </w:rPr>
              <w:t xml:space="preserve">Établir un programme d'activités.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numPr>
                <w:ilvl w:val="0"/>
                <w:numId w:val="5"/>
              </w:numPr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b6d7a8" w:val="clear"/>
                <w:rtl w:val="0"/>
              </w:rPr>
              <w:t xml:space="preserve">Planifier le calendrier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9">
            <w:pPr>
              <w:rPr>
                <w:rFonts w:ascii="Arial" w:cs="Arial" w:eastAsia="Arial" w:hAnsi="Arial"/>
                <w:sz w:val="20"/>
                <w:szCs w:val="20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shd w:fill="9fc5e8" w:val="clear"/>
                <w:rtl w:val="0"/>
              </w:rPr>
              <w:t xml:space="preserve">RÉGULATION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A">
            <w:pPr>
              <w:rPr>
                <w:rFonts w:ascii="Arial" w:cs="Arial" w:eastAsia="Arial" w:hAnsi="Arial"/>
                <w:sz w:val="20"/>
                <w:szCs w:val="20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9fc5e8" w:val="clear"/>
                <w:rtl w:val="0"/>
              </w:rPr>
              <w:t xml:space="preserve">Comment cela se passe entre nous?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C">
            <w:pPr>
              <w:rPr>
                <w:rFonts w:ascii="Arial" w:cs="Arial" w:eastAsia="Arial" w:hAnsi="Arial"/>
                <w:sz w:val="20"/>
                <w:szCs w:val="20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shd w:fill="dd7e6b" w:val="clear"/>
                <w:rtl w:val="0"/>
              </w:rPr>
              <w:t xml:space="preserve">APPRENTISSAGE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D">
            <w:pPr>
              <w:rPr>
                <w:rFonts w:ascii="Arial" w:cs="Arial" w:eastAsia="Arial" w:hAnsi="Arial"/>
                <w:sz w:val="20"/>
                <w:szCs w:val="20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dd7e6b" w:val="clear"/>
                <w:rtl w:val="0"/>
              </w:rPr>
              <w:t xml:space="preserve">Qu’apprend-t-on sur ce que l’on fait?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E">
            <w:pPr>
              <w:rPr>
                <w:rFonts w:ascii="Arial" w:cs="Arial" w:eastAsia="Arial" w:hAnsi="Arial"/>
                <w:sz w:val="20"/>
                <w:szCs w:val="20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u w:val="single"/>
                <w:rtl w:val="0"/>
              </w:rPr>
              <w:t xml:space="preserve">Rappel fonctionnement 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F">
            <w:pPr>
              <w:numPr>
                <w:ilvl w:val="0"/>
                <w:numId w:val="2"/>
              </w:numPr>
              <w:ind w:left="360" w:hanging="36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Parole donnée sans interruption aux responsables / au GT. </w:t>
            </w:r>
            <w:r w:rsidDel="00000000" w:rsidR="00000000" w:rsidRPr="00000000">
              <w:rPr>
                <w:rFonts w:ascii="MS Gothic" w:cs="MS Gothic" w:eastAsia="MS Gothic" w:hAnsi="MS Gothic"/>
                <w:sz w:val="20"/>
                <w:szCs w:val="20"/>
                <w:rtl w:val="0"/>
              </w:rPr>
              <w:t xml:space="preserve"> 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numPr>
                <w:ilvl w:val="0"/>
                <w:numId w:val="2"/>
              </w:numPr>
              <w:ind w:left="360" w:hanging="36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Tour de clarification (questions, besoins d’éclaircissements). </w:t>
            </w:r>
            <w:r w:rsidDel="00000000" w:rsidR="00000000" w:rsidRPr="00000000">
              <w:rPr>
                <w:rFonts w:ascii="MS Gothic" w:cs="MS Gothic" w:eastAsia="MS Gothic" w:hAnsi="MS Gothic"/>
                <w:sz w:val="20"/>
                <w:szCs w:val="20"/>
                <w:rtl w:val="0"/>
              </w:rPr>
              <w:t xml:space="preserve"> 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numPr>
                <w:ilvl w:val="0"/>
                <w:numId w:val="2"/>
              </w:numPr>
              <w:ind w:left="360" w:hanging="36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Réponse par lae responsable/ par le GT.</w:t>
            </w:r>
            <w:r w:rsidDel="00000000" w:rsidR="00000000" w:rsidRPr="00000000">
              <w:rPr>
                <w:rFonts w:ascii="MS Gothic" w:cs="MS Gothic" w:eastAsia="MS Gothic" w:hAnsi="MS Gothic"/>
                <w:sz w:val="20"/>
                <w:szCs w:val="20"/>
                <w:rtl w:val="0"/>
              </w:rPr>
              <w:t xml:space="preserve"> 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numPr>
                <w:ilvl w:val="0"/>
                <w:numId w:val="2"/>
              </w:numPr>
              <w:ind w:left="360" w:hanging="36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Tour de propositions.</w:t>
            </w:r>
            <w:r w:rsidDel="00000000" w:rsidR="00000000" w:rsidRPr="00000000">
              <w:rPr>
                <w:rFonts w:ascii="MS Gothic" w:cs="MS Gothic" w:eastAsia="MS Gothic" w:hAnsi="MS Gothic"/>
                <w:sz w:val="20"/>
                <w:szCs w:val="20"/>
                <w:rtl w:val="0"/>
              </w:rPr>
              <w:t xml:space="preserve"> 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numPr>
                <w:ilvl w:val="0"/>
                <w:numId w:val="2"/>
              </w:numPr>
              <w:ind w:left="360" w:hanging="36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Les responsables / le GT font une proposition qui synthétise. </w:t>
            </w:r>
            <w:r w:rsidDel="00000000" w:rsidR="00000000" w:rsidRPr="00000000">
              <w:rPr>
                <w:rFonts w:ascii="MS Gothic" w:cs="MS Gothic" w:eastAsia="MS Gothic" w:hAnsi="MS Gothic"/>
                <w:sz w:val="20"/>
                <w:szCs w:val="20"/>
                <w:rtl w:val="0"/>
              </w:rPr>
              <w:t xml:space="preserve"> 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numPr>
                <w:ilvl w:val="0"/>
                <w:numId w:val="2"/>
              </w:numPr>
              <w:ind w:left="360" w:hanging="36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Tour d’amendement / Clarification.</w:t>
            </w:r>
            <w:r w:rsidDel="00000000" w:rsidR="00000000" w:rsidRPr="00000000">
              <w:rPr>
                <w:rFonts w:ascii="MS Gothic" w:cs="MS Gothic" w:eastAsia="MS Gothic" w:hAnsi="MS Gothic"/>
                <w:sz w:val="20"/>
                <w:szCs w:val="20"/>
                <w:rtl w:val="0"/>
              </w:rPr>
              <w:t xml:space="preserve"> 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numPr>
                <w:ilvl w:val="0"/>
                <w:numId w:val="2"/>
              </w:numPr>
              <w:ind w:left="360" w:hanging="36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Nouvelle proposition (si nécessaire).</w:t>
            </w:r>
          </w:p>
          <w:p w:rsidR="00000000" w:rsidDel="00000000" w:rsidP="00000000" w:rsidRDefault="00000000" w:rsidRPr="00000000" w14:paraId="00000046">
            <w:pPr>
              <w:numPr>
                <w:ilvl w:val="0"/>
                <w:numId w:val="2"/>
              </w:numPr>
              <w:ind w:left="36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Validation en fonction du type de décisions.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 </w:t>
            </w:r>
          </w:p>
        </w:tc>
      </w:tr>
    </w:tbl>
    <w:p w:rsidR="00000000" w:rsidDel="00000000" w:rsidP="00000000" w:rsidRDefault="00000000" w:rsidRPr="00000000" w14:paraId="00000048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ind w:left="720" w:firstLine="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                                                         </w:t>
      </w:r>
      <w:r w:rsidDel="00000000" w:rsidR="00000000" w:rsidRPr="00000000">
        <w:rPr>
          <w:rtl w:val="0"/>
        </w:rPr>
      </w:r>
    </w:p>
    <w:tbl>
      <w:tblPr>
        <w:tblStyle w:val="Table2"/>
        <w:tblW w:w="15705.0" w:type="dxa"/>
        <w:jc w:val="left"/>
        <w:tblLayout w:type="fixed"/>
        <w:tblLook w:val="0400"/>
      </w:tblPr>
      <w:tblGrid>
        <w:gridCol w:w="465"/>
        <w:gridCol w:w="1530"/>
        <w:gridCol w:w="1200"/>
        <w:gridCol w:w="1035"/>
        <w:gridCol w:w="3615"/>
        <w:gridCol w:w="7860"/>
        <w:tblGridChange w:id="0">
          <w:tblGrid>
            <w:gridCol w:w="465"/>
            <w:gridCol w:w="1530"/>
            <w:gridCol w:w="1200"/>
            <w:gridCol w:w="1035"/>
            <w:gridCol w:w="3615"/>
            <w:gridCol w:w="7860"/>
          </w:tblGrid>
        </w:tblGridChange>
      </w:tblGrid>
      <w:tr>
        <w:trPr>
          <w:cantSplit w:val="0"/>
          <w:trHeight w:val="2049.8437499999995" w:hRule="atLeast"/>
          <w:tblHeader w:val="0"/>
        </w:trPr>
        <w:tc>
          <w:tcPr>
            <w:gridSpan w:val="5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6" w:val="single"/>
            </w:tcBorders>
            <w:shd w:fill="ead1d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ODJ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et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DÉROULEMENT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de la réunion 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ead1d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0">
            <w:pPr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P.V.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                    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highlight w:val="yellow"/>
                <w:rtl w:val="0"/>
              </w:rPr>
              <w:t xml:space="preserve">MISSIONS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et </w:t>
            </w:r>
            <w:r w:rsidDel="00000000" w:rsidR="00000000" w:rsidRPr="00000000">
              <w:rPr>
                <w:rFonts w:ascii="Arial" w:cs="Arial" w:eastAsia="Arial" w:hAnsi="Arial"/>
                <w:highlight w:val="red"/>
                <w:rtl w:val="0"/>
              </w:rPr>
              <w:t xml:space="preserve">DÉCISIONS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49.8437499999995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6" w:val="single"/>
            </w:tcBorders>
            <w:shd w:fill="ead1d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6" w:val="single"/>
              <w:bottom w:color="000000" w:space="0" w:sz="12" w:val="single"/>
              <w:right w:color="000000" w:space="0" w:sz="6" w:val="single"/>
            </w:tcBorders>
            <w:shd w:fill="ead1d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Points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6" w:val="single"/>
              <w:bottom w:color="000000" w:space="0" w:sz="12" w:val="single"/>
              <w:right w:color="000000" w:space="0" w:sz="6" w:val="single"/>
            </w:tcBorders>
            <w:shd w:fill="ead1d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3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Qui?</w:t>
            </w:r>
          </w:p>
        </w:tc>
        <w:tc>
          <w:tcPr>
            <w:tcBorders>
              <w:top w:color="000000" w:space="0" w:sz="12" w:val="single"/>
              <w:left w:color="000000" w:space="0" w:sz="6" w:val="single"/>
              <w:bottom w:color="000000" w:space="0" w:sz="12" w:val="single"/>
              <w:right w:color="000000" w:space="0" w:sz="6" w:val="single"/>
            </w:tcBorders>
            <w:shd w:fill="ead1d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4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Temps?</w:t>
            </w:r>
          </w:p>
        </w:tc>
        <w:tc>
          <w:tcPr>
            <w:tcBorders>
              <w:top w:color="000000" w:space="0" w:sz="12" w:val="single"/>
              <w:left w:color="000000" w:space="0" w:sz="6" w:val="single"/>
              <w:bottom w:color="000000" w:space="0" w:sz="12" w:val="single"/>
              <w:right w:color="000000" w:space="0" w:sz="12" w:val="single"/>
            </w:tcBorders>
            <w:shd w:fill="ead1d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5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Méthodologie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6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6">
            <w:pPr>
              <w:rPr>
                <w:rFonts w:ascii="Arial" w:cs="Arial" w:eastAsia="Arial" w:hAnsi="Arial"/>
                <w:sz w:val="20"/>
                <w:szCs w:val="20"/>
                <w:highlight w:val="red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Rappel : surligner en jaune les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highlight w:val="yellow"/>
                <w:rtl w:val="0"/>
              </w:rPr>
              <w:t xml:space="preserve">Missions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et en rouge les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highlight w:val="red"/>
                <w:rtl w:val="0"/>
              </w:rPr>
              <w:t xml:space="preserve">Décisions</w:t>
            </w:r>
          </w:p>
        </w:tc>
      </w:tr>
      <w:tr>
        <w:trPr>
          <w:cantSplit w:val="0"/>
          <w:trHeight w:val="2049.8437499999995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7">
            <w:pPr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000000" w:space="0" w:sz="12" w:val="single"/>
              <w:left w:color="000000" w:space="0" w:sz="6" w:val="single"/>
              <w:bottom w:color="000000" w:space="0" w:sz="12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8">
            <w:pPr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Météo entrée</w:t>
            </w:r>
          </w:p>
        </w:tc>
        <w:tc>
          <w:tcPr>
            <w:tcBorders>
              <w:top w:color="000000" w:space="0" w:sz="12" w:val="single"/>
              <w:left w:color="000000" w:space="0" w:sz="6" w:val="single"/>
              <w:bottom w:color="000000" w:space="0" w:sz="12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9">
            <w:pPr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Toustes</w:t>
            </w:r>
          </w:p>
        </w:tc>
        <w:tc>
          <w:tcPr>
            <w:tcBorders>
              <w:top w:color="000000" w:space="0" w:sz="12" w:val="single"/>
              <w:left w:color="000000" w:space="0" w:sz="6" w:val="single"/>
              <w:bottom w:color="000000" w:space="0" w:sz="12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A">
            <w:pPr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5min</w:t>
            </w:r>
          </w:p>
        </w:tc>
        <w:tc>
          <w:tcPr>
            <w:tcBorders>
              <w:top w:color="000000" w:space="0" w:sz="12" w:val="single"/>
              <w:left w:color="000000" w:space="0" w:sz="6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B">
            <w:pPr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Tour de parole sans interruption </w:t>
            </w:r>
          </w:p>
        </w:tc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C">
            <w:pPr>
              <w:ind w:left="0" w:firstLine="0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49.8437499999995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D">
            <w:pPr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E">
            <w:pPr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Signature du compromis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F">
            <w:pPr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?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0">
            <w:pPr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15 min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1">
            <w:pPr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Quand? réponse à préciser.</w:t>
            </w:r>
          </w:p>
          <w:p w:rsidR="00000000" w:rsidDel="00000000" w:rsidP="00000000" w:rsidRDefault="00000000" w:rsidRPr="00000000" w14:paraId="00000062">
            <w:pPr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Tour d’information</w:t>
            </w:r>
          </w:p>
          <w:p w:rsidR="00000000" w:rsidDel="00000000" w:rsidP="00000000" w:rsidRDefault="00000000" w:rsidRPr="00000000" w14:paraId="00000063">
            <w:pPr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Tour de question</w:t>
            </w:r>
          </w:p>
          <w:p w:rsidR="00000000" w:rsidDel="00000000" w:rsidP="00000000" w:rsidRDefault="00000000" w:rsidRPr="00000000" w14:paraId="00000064">
            <w:pPr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Proposition</w:t>
            </w:r>
          </w:p>
          <w:p w:rsidR="00000000" w:rsidDel="00000000" w:rsidP="00000000" w:rsidRDefault="00000000" w:rsidRPr="00000000" w14:paraId="00000065">
            <w:pPr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Décision</w:t>
            </w:r>
          </w:p>
        </w:tc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12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6">
            <w:pPr>
              <w:ind w:left="720" w:firstLine="0"/>
              <w:rPr>
                <w:rFonts w:ascii="Verdana" w:cs="Verdana" w:eastAsia="Verdana" w:hAnsi="Verdana"/>
                <w:sz w:val="20"/>
                <w:szCs w:val="20"/>
                <w:highlight w:val="red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49.8437499999995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7">
            <w:pPr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tcBorders>
              <w:top w:color="000000" w:space="0" w:sz="12" w:val="single"/>
              <w:left w:color="000000" w:space="0" w:sz="6" w:val="single"/>
              <w:bottom w:color="000000" w:space="0" w:sz="12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8">
            <w:pPr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Fête beaver</w:t>
            </w:r>
          </w:p>
        </w:tc>
        <w:tc>
          <w:tcPr>
            <w:tcBorders>
              <w:top w:color="000000" w:space="0" w:sz="12" w:val="single"/>
              <w:left w:color="000000" w:space="0" w:sz="6" w:val="single"/>
              <w:bottom w:color="000000" w:space="0" w:sz="12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9">
            <w:pPr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?</w:t>
            </w:r>
          </w:p>
        </w:tc>
        <w:tc>
          <w:tcPr>
            <w:tcBorders>
              <w:top w:color="000000" w:space="0" w:sz="12" w:val="single"/>
              <w:left w:color="000000" w:space="0" w:sz="6" w:val="single"/>
              <w:bottom w:color="000000" w:space="0" w:sz="12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A">
            <w:pPr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5 min</w:t>
            </w:r>
          </w:p>
        </w:tc>
        <w:tc>
          <w:tcPr>
            <w:tcBorders>
              <w:top w:color="000000" w:space="0" w:sz="12" w:val="single"/>
              <w:left w:color="000000" w:space="0" w:sz="6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B">
            <w:pPr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Qui veut organiser? 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6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C">
            <w:pPr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D">
            <w:pPr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49.8437499999995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E">
            <w:pPr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5</w:t>
            </w:r>
          </w:p>
        </w:tc>
        <w:tc>
          <w:tcPr>
            <w:tcBorders>
              <w:top w:color="000000" w:space="0" w:sz="12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F">
            <w:pPr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Clarification des dates extras </w:t>
            </w:r>
          </w:p>
        </w:tc>
        <w:tc>
          <w:tcPr>
            <w:tcBorders>
              <w:top w:color="000000" w:space="0" w:sz="12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0">
            <w:pPr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Cathy </w:t>
            </w:r>
          </w:p>
        </w:tc>
        <w:tc>
          <w:tcPr>
            <w:tcBorders>
              <w:top w:color="000000" w:space="0" w:sz="12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1">
            <w:pPr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10 min</w:t>
            </w:r>
          </w:p>
        </w:tc>
        <w:tc>
          <w:tcPr>
            <w:tcBorders>
              <w:top w:color="000000" w:space="0" w:sz="12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2">
            <w:pPr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Cathy fait une proposition 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6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3">
            <w:pPr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49.8437499999995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4">
            <w:pPr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6</w:t>
            </w:r>
          </w:p>
          <w:p w:rsidR="00000000" w:rsidDel="00000000" w:rsidP="00000000" w:rsidRDefault="00000000" w:rsidRPr="00000000" w14:paraId="00000075">
            <w:pPr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6">
            <w:pPr>
              <w:ind w:left="0" w:firstLine="0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Médiation</w:t>
            </w:r>
          </w:p>
        </w:tc>
        <w:tc>
          <w:tcPr>
            <w:tcBorders>
              <w:top w:color="000000" w:space="0" w:sz="12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7">
            <w:pPr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Julie</w:t>
            </w:r>
          </w:p>
        </w:tc>
        <w:tc>
          <w:tcPr>
            <w:tcBorders>
              <w:top w:color="000000" w:space="0" w:sz="12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8">
            <w:pPr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5 min</w:t>
            </w:r>
          </w:p>
        </w:tc>
        <w:tc>
          <w:tcPr>
            <w:tcBorders>
              <w:top w:color="000000" w:space="0" w:sz="12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9">
            <w:pPr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Etat des lieux. Décision si devis reçu. </w:t>
            </w:r>
          </w:p>
          <w:p w:rsidR="00000000" w:rsidDel="00000000" w:rsidP="00000000" w:rsidRDefault="00000000" w:rsidRPr="00000000" w14:paraId="0000007A">
            <w:pPr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Pas de devis &gt; prise de température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6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B">
            <w:pPr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49.8437499999995" w:hRule="atLeast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12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C">
            <w:pPr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7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12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D">
            <w:pPr>
              <w:ind w:left="0" w:firstLine="0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Visio de présentation pour les nouvelleux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12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E">
            <w:pPr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?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12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F">
            <w:pPr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15 min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0">
            <w:pPr>
              <w:ind w:left="0" w:firstLine="0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Qui prend le lead sur l’organisation coordination? </w:t>
              <w:br w:type="textWrapping"/>
              <w:t xml:space="preserve">Càd répartition des présences et de la parole </w:t>
            </w:r>
          </w:p>
          <w:p w:rsidR="00000000" w:rsidDel="00000000" w:rsidP="00000000" w:rsidRDefault="00000000" w:rsidRPr="00000000" w14:paraId="00000081">
            <w:pPr>
              <w:numPr>
                <w:ilvl w:val="0"/>
                <w:numId w:val="6"/>
              </w:numPr>
              <w:ind w:left="720" w:hanging="360"/>
              <w:rPr>
                <w:rFonts w:ascii="Verdana" w:cs="Verdana" w:eastAsia="Verdana" w:hAnsi="Verdana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validation de la photo de fond de visio</w:t>
            </w:r>
          </w:p>
        </w:tc>
        <w:tc>
          <w:tcPr>
            <w:tcBorders>
              <w:top w:color="000000" w:space="0" w:sz="6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2">
            <w:pPr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49.8437499999995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3">
            <w:pPr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8</w:t>
            </w:r>
          </w:p>
        </w:tc>
        <w:tc>
          <w:tcPr>
            <w:tcBorders>
              <w:top w:color="000000" w:space="0" w:sz="12" w:val="single"/>
              <w:left w:color="000000" w:space="0" w:sz="6" w:val="single"/>
              <w:bottom w:color="000000" w:space="0" w:sz="12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4">
            <w:pPr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Outils de travail et de communication </w:t>
            </w:r>
          </w:p>
        </w:tc>
        <w:tc>
          <w:tcPr>
            <w:tcBorders>
              <w:top w:color="000000" w:space="0" w:sz="12" w:val="single"/>
              <w:left w:color="000000" w:space="0" w:sz="6" w:val="single"/>
              <w:bottom w:color="000000" w:space="0" w:sz="12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5">
            <w:pPr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Dragan </w:t>
            </w:r>
          </w:p>
          <w:p w:rsidR="00000000" w:rsidDel="00000000" w:rsidP="00000000" w:rsidRDefault="00000000" w:rsidRPr="00000000" w14:paraId="00000086">
            <w:pPr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7">
            <w:pPr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8">
            <w:pPr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Julie</w:t>
            </w:r>
          </w:p>
        </w:tc>
        <w:tc>
          <w:tcPr>
            <w:tcBorders>
              <w:top w:color="000000" w:space="0" w:sz="12" w:val="single"/>
              <w:left w:color="000000" w:space="0" w:sz="6" w:val="single"/>
              <w:bottom w:color="000000" w:space="0" w:sz="12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9">
            <w:pPr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20 min</w:t>
            </w:r>
          </w:p>
          <w:p w:rsidR="00000000" w:rsidDel="00000000" w:rsidP="00000000" w:rsidRDefault="00000000" w:rsidRPr="00000000" w14:paraId="0000008A">
            <w:pPr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B">
            <w:pPr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C">
            <w:pPr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5 min</w:t>
            </w:r>
          </w:p>
        </w:tc>
        <w:tc>
          <w:tcPr>
            <w:tcBorders>
              <w:top w:color="000000" w:space="0" w:sz="12" w:val="single"/>
              <w:left w:color="000000" w:space="0" w:sz="6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D">
            <w:pPr>
              <w:ind w:left="0" w:firstLine="0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Drive et Twist : présentation outils + quelles utilisations et pour quels contenus.  </w:t>
              <w:br w:type="textWrapping"/>
              <w:t xml:space="preserve">+ Méthodo : traces des annotations sur le Drive : proposition/ validation? 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E">
            <w:pPr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F">
            <w:pPr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0">
            <w:pPr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(décision du GT accueil) </w:t>
              <w:br w:type="textWrapping"/>
              <w:t xml:space="preserve">Comment annoter, transformer le document (avec son adresse perso): </w:t>
            </w:r>
          </w:p>
          <w:p w:rsidR="00000000" w:rsidDel="00000000" w:rsidP="00000000" w:rsidRDefault="00000000" w:rsidRPr="00000000" w14:paraId="00000092">
            <w:pPr>
              <w:numPr>
                <w:ilvl w:val="0"/>
                <w:numId w:val="1"/>
              </w:numPr>
              <w:ind w:left="720" w:hanging="36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“+” annoter et taguer les personnes si nécessaire</w:t>
            </w:r>
          </w:p>
          <w:p w:rsidR="00000000" w:rsidDel="00000000" w:rsidP="00000000" w:rsidRDefault="00000000" w:rsidRPr="00000000" w14:paraId="00000093">
            <w:pPr>
              <w:numPr>
                <w:ilvl w:val="0"/>
                <w:numId w:val="1"/>
              </w:numPr>
              <w:ind w:left="720" w:hanging="36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“oeil” puis “suggestion” tu peux écrire les modifications (cela montre les changements)  </w:t>
            </w:r>
          </w:p>
          <w:p w:rsidR="00000000" w:rsidDel="00000000" w:rsidP="00000000" w:rsidRDefault="00000000" w:rsidRPr="00000000" w14:paraId="0000009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Si mise en forme (écriture inclusive, ponctuation, grammaire, phrase) pas besoin de notifier qui fait. Pour changer le fond + ajout de contenu : trace de la personne qui a fait la modification. </w:t>
            </w:r>
          </w:p>
          <w:p w:rsidR="00000000" w:rsidDel="00000000" w:rsidP="00000000" w:rsidRDefault="00000000" w:rsidRPr="00000000" w14:paraId="00000095">
            <w:pPr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80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6">
            <w:pPr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9</w:t>
            </w:r>
          </w:p>
        </w:tc>
        <w:tc>
          <w:tcPr>
            <w:tcBorders>
              <w:top w:color="000000" w:space="0" w:sz="12" w:val="single"/>
              <w:left w:color="000000" w:space="0" w:sz="6" w:val="single"/>
              <w:bottom w:color="000000" w:space="0" w:sz="12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7">
            <w:pPr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GT archi</w:t>
            </w:r>
          </w:p>
        </w:tc>
        <w:tc>
          <w:tcPr>
            <w:tcBorders>
              <w:top w:color="000000" w:space="0" w:sz="12" w:val="single"/>
              <w:left w:color="000000" w:space="0" w:sz="6" w:val="single"/>
              <w:bottom w:color="000000" w:space="0" w:sz="12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8">
            <w:pPr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toustes</w:t>
            </w:r>
          </w:p>
        </w:tc>
        <w:tc>
          <w:tcPr>
            <w:tcBorders>
              <w:top w:color="000000" w:space="0" w:sz="12" w:val="single"/>
              <w:left w:color="000000" w:space="0" w:sz="6" w:val="single"/>
              <w:bottom w:color="000000" w:space="0" w:sz="12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9">
            <w:pPr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30 min </w:t>
            </w:r>
          </w:p>
        </w:tc>
        <w:tc>
          <w:tcPr>
            <w:tcBorders>
              <w:top w:color="000000" w:space="0" w:sz="12" w:val="single"/>
              <w:left w:color="000000" w:space="0" w:sz="6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A">
            <w:pPr>
              <w:ind w:left="0" w:firstLine="0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Retour réunion archi : Émotions et ressentis (uniquement) </w:t>
            </w:r>
          </w:p>
          <w:p w:rsidR="00000000" w:rsidDel="00000000" w:rsidP="00000000" w:rsidRDefault="00000000" w:rsidRPr="00000000" w14:paraId="0000009B">
            <w:pPr>
              <w:ind w:left="0" w:firstLine="0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C">
            <w:pPr>
              <w:ind w:left="0" w:firstLine="0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Le Gt Archi organise la prochaine réunion en présentiel (date à définir 7/13/14 décembre sondage whatsapp) &gt; 7/12 de 14h à 16h?</w:t>
            </w:r>
          </w:p>
          <w:p w:rsidR="00000000" w:rsidDel="00000000" w:rsidP="00000000" w:rsidRDefault="00000000" w:rsidRPr="00000000" w14:paraId="0000009D">
            <w:pPr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E">
            <w:pPr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/</w:t>
            </w:r>
          </w:p>
        </w:tc>
      </w:tr>
      <w:tr>
        <w:trPr>
          <w:cantSplit w:val="0"/>
          <w:trHeight w:val="2049.8437499999995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F">
            <w:pPr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6" w:val="single"/>
              <w:bottom w:color="000000" w:space="0" w:sz="12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0">
            <w:pPr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Météo fin</w:t>
            </w:r>
          </w:p>
        </w:tc>
        <w:tc>
          <w:tcPr>
            <w:tcBorders>
              <w:top w:color="000000" w:space="0" w:sz="12" w:val="single"/>
              <w:left w:color="000000" w:space="0" w:sz="6" w:val="single"/>
              <w:bottom w:color="000000" w:space="0" w:sz="12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1">
            <w:pPr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Toustes</w:t>
            </w:r>
          </w:p>
        </w:tc>
        <w:tc>
          <w:tcPr>
            <w:tcBorders>
              <w:top w:color="000000" w:space="0" w:sz="12" w:val="single"/>
              <w:left w:color="000000" w:space="0" w:sz="6" w:val="single"/>
              <w:bottom w:color="000000" w:space="0" w:sz="12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2">
            <w:pPr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5mins</w:t>
            </w:r>
          </w:p>
        </w:tc>
        <w:tc>
          <w:tcPr>
            <w:tcBorders>
              <w:top w:color="000000" w:space="0" w:sz="12" w:val="single"/>
              <w:left w:color="000000" w:space="0" w:sz="6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3">
            <w:pPr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Sans interruption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4">
            <w:pPr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5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 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after="240" w:before="240" w:lineRule="auto"/>
        <w:rPr>
          <w:rFonts w:ascii="Times New Roman" w:cs="Times New Roman" w:eastAsia="Times New Roman" w:hAnsi="Times New Roman"/>
          <w:sz w:val="32"/>
          <w:szCs w:val="32"/>
          <w:u w:val="single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u w:val="single"/>
          <w:rtl w:val="0"/>
        </w:rPr>
        <w:t xml:space="preserve">Frigo: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>
          <w:rFonts w:ascii="Arial" w:cs="Arial" w:eastAsia="Arial" w:hAnsi="Arial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sectPr>
      <w:pgSz w:h="11904" w:w="16836" w:orient="landscape"/>
      <w:pgMar w:bottom="566" w:top="566" w:left="566" w:right="566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Times New Roman"/>
  <w:font w:name="MS Gothic"/>
  <w:font w:name="Verdana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">
    <w:lvl w:ilvl="0">
      <w:start w:val="1"/>
      <w:numFmt w:val="bullet"/>
      <w:lvlText w:val="+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+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+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+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+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+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+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+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+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fr-BE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character" w:styleId="Policepardfaut" w:default="1">
    <w:name w:val="Default Paragraph Font"/>
    <w:uiPriority w:val="1"/>
    <w:semiHidden w:val="1"/>
    <w:unhideWhenUsed w:val="1"/>
  </w:style>
  <w:style w:type="table" w:styleId="Tableau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ucuneliste" w:default="1">
    <w:name w:val="No List"/>
    <w:uiPriority w:val="99"/>
    <w:semiHidden w:val="1"/>
    <w:unhideWhenUsed w:val="1"/>
  </w:style>
  <w:style w:type="table" w:styleId="TableNormal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0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NormalWeb">
    <w:name w:val="Normal (Web)"/>
    <w:basedOn w:val="Normal"/>
    <w:uiPriority w:val="99"/>
    <w:semiHidden w:val="1"/>
    <w:unhideWhenUsed w:val="1"/>
    <w:rsid w:val="00C8082C"/>
    <w:pPr>
      <w:spacing w:after="100" w:afterAutospacing="1" w:before="100" w:beforeAutospacing="1"/>
    </w:pPr>
    <w:rPr>
      <w:rFonts w:ascii="Times New Roman" w:cs="Times New Roman" w:eastAsia="Times New Roman" w:hAnsi="Times New Roman"/>
    </w:rPr>
  </w:style>
  <w:style w:type="table" w:styleId="a" w:customStyle="1">
    <w:basedOn w:val="TableNormal0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a0" w:customStyle="1">
    <w:basedOn w:val="TableNormal0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1" w:customStyle="1">
    <w:basedOn w:val="TableNormal0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paragraph" w:styleId="Paragraphedeliste">
    <w:name w:val="List Paragraph"/>
    <w:basedOn w:val="Normal"/>
    <w:uiPriority w:val="34"/>
    <w:qFormat w:val="1"/>
    <w:rsid w:val="005B6B79"/>
    <w:pPr>
      <w:ind w:left="720"/>
      <w:contextualSpacing w:val="1"/>
    </w:p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FitU0OZY2pFb3Yt+zbOT668OUcQ==">CgMxLjA4AHIhMXJsc1Uya05EdGtyNHNiU0ZXdkF3ZTktaGNxTUJyeDNR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2025-05-15T12:30:00Z</dcterms:created>
  <dc:creator>Annabelle Czyz</dc:creator>
</cp:coreProperties>
</file>