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942C4" w14:textId="77777777" w:rsidR="003159E8" w:rsidRPr="00A32CFB" w:rsidRDefault="00793C6E">
      <w:pPr>
        <w:rPr>
          <w:sz w:val="20"/>
          <w:szCs w:val="20"/>
        </w:rPr>
      </w:pPr>
      <w:r w:rsidRPr="00A32CFB">
        <w:rPr>
          <w:sz w:val="20"/>
          <w:szCs w:val="20"/>
        </w:rPr>
        <w:t>Van Michael Nguyen</w:t>
      </w:r>
      <w:bookmarkStart w:id="0" w:name="_GoBack"/>
      <w:bookmarkEnd w:id="0"/>
    </w:p>
    <w:p w14:paraId="5CB3300B" w14:textId="77777777" w:rsidR="00793C6E" w:rsidRPr="00A32CFB" w:rsidRDefault="00793C6E">
      <w:pPr>
        <w:rPr>
          <w:sz w:val="20"/>
          <w:szCs w:val="20"/>
        </w:rPr>
      </w:pPr>
      <w:r w:rsidRPr="00A32CFB">
        <w:rPr>
          <w:sz w:val="20"/>
          <w:szCs w:val="20"/>
        </w:rPr>
        <w:t>CVA 2407 -02</w:t>
      </w:r>
    </w:p>
    <w:p w14:paraId="614703D7" w14:textId="77777777" w:rsidR="00793C6E" w:rsidRPr="00A32CFB" w:rsidRDefault="00793C6E">
      <w:pPr>
        <w:rPr>
          <w:sz w:val="20"/>
          <w:szCs w:val="20"/>
        </w:rPr>
      </w:pPr>
      <w:r w:rsidRPr="00A32CFB">
        <w:rPr>
          <w:sz w:val="20"/>
          <w:szCs w:val="20"/>
        </w:rPr>
        <w:t>Paper #3</w:t>
      </w:r>
    </w:p>
    <w:p w14:paraId="7C6B33E1" w14:textId="77777777" w:rsidR="00793C6E" w:rsidRPr="00A32CFB" w:rsidRDefault="00793C6E">
      <w:pPr>
        <w:rPr>
          <w:sz w:val="20"/>
          <w:szCs w:val="20"/>
        </w:rPr>
      </w:pPr>
      <w:r w:rsidRPr="00A32CFB">
        <w:rPr>
          <w:sz w:val="20"/>
          <w:szCs w:val="20"/>
        </w:rPr>
        <w:t>Due 10/29/12</w:t>
      </w:r>
    </w:p>
    <w:p w14:paraId="37B24AB5" w14:textId="5A7C9D78" w:rsidR="00793C6E" w:rsidRPr="001A1D6F" w:rsidRDefault="00A32CFB" w:rsidP="001A1D6F">
      <w:pPr>
        <w:spacing w:line="456" w:lineRule="auto"/>
        <w:jc w:val="center"/>
        <w:rPr>
          <w:b/>
          <w:sz w:val="20"/>
          <w:szCs w:val="20"/>
        </w:rPr>
      </w:pPr>
      <w:r w:rsidRPr="00A32CFB">
        <w:rPr>
          <w:b/>
          <w:sz w:val="20"/>
          <w:szCs w:val="20"/>
        </w:rPr>
        <w:t>Ren</w:t>
      </w:r>
      <w:r w:rsidRPr="00A32CFB">
        <w:rPr>
          <w:rFonts w:ascii="Cambria" w:hAnsi="Cambria" w:cs="Lucida Grande"/>
          <w:b/>
          <w:color w:val="000000"/>
          <w:sz w:val="20"/>
          <w:szCs w:val="20"/>
        </w:rPr>
        <w:t>é Descartes: The certainty of a doubt</w:t>
      </w:r>
    </w:p>
    <w:p w14:paraId="4DE8C0EB" w14:textId="032FC59E" w:rsidR="00793C6E" w:rsidRPr="007D7062" w:rsidRDefault="00793C6E" w:rsidP="0000283A">
      <w:pPr>
        <w:spacing w:line="456" w:lineRule="auto"/>
        <w:rPr>
          <w:sz w:val="20"/>
          <w:szCs w:val="20"/>
        </w:rPr>
      </w:pPr>
      <w:r>
        <w:tab/>
      </w:r>
      <w:r w:rsidR="00493F06">
        <w:rPr>
          <w:sz w:val="20"/>
          <w:szCs w:val="20"/>
        </w:rPr>
        <w:t xml:space="preserve">After dealing </w:t>
      </w:r>
      <w:r w:rsidR="00091462" w:rsidRPr="007D7062">
        <w:rPr>
          <w:sz w:val="20"/>
          <w:szCs w:val="20"/>
        </w:rPr>
        <w:t>with the philosophical practices of Plato, I realize that Ren</w:t>
      </w:r>
      <w:r w:rsidR="00154F2A" w:rsidRPr="00154F2A">
        <w:rPr>
          <w:rFonts w:ascii="Cambria" w:hAnsi="Cambria" w:cs="Lucida Grande"/>
          <w:color w:val="000000"/>
          <w:sz w:val="20"/>
          <w:szCs w:val="20"/>
        </w:rPr>
        <w:t>é</w:t>
      </w:r>
      <w:r w:rsidR="00091462" w:rsidRPr="007D7062">
        <w:rPr>
          <w:sz w:val="20"/>
          <w:szCs w:val="20"/>
        </w:rPr>
        <w:t xml:space="preserve"> </w:t>
      </w:r>
      <w:r w:rsidR="00C70556" w:rsidRPr="007D7062">
        <w:rPr>
          <w:sz w:val="20"/>
          <w:szCs w:val="20"/>
        </w:rPr>
        <w:t>Descartes</w:t>
      </w:r>
      <w:r w:rsidR="00091462" w:rsidRPr="007D7062">
        <w:rPr>
          <w:sz w:val="20"/>
          <w:szCs w:val="20"/>
        </w:rPr>
        <w:t xml:space="preserve"> in his literary work on the </w:t>
      </w:r>
      <w:r w:rsidR="00091462" w:rsidRPr="007D7062">
        <w:rPr>
          <w:i/>
          <w:sz w:val="20"/>
          <w:szCs w:val="20"/>
        </w:rPr>
        <w:t>Discourse on the Method</w:t>
      </w:r>
      <w:r w:rsidR="00651C7C">
        <w:rPr>
          <w:sz w:val="20"/>
          <w:szCs w:val="20"/>
        </w:rPr>
        <w:t xml:space="preserve"> takes </w:t>
      </w:r>
      <w:r w:rsidR="00091462" w:rsidRPr="007D7062">
        <w:rPr>
          <w:sz w:val="20"/>
          <w:szCs w:val="20"/>
        </w:rPr>
        <w:t>philosop</w:t>
      </w:r>
      <w:r w:rsidR="00D378F3">
        <w:rPr>
          <w:sz w:val="20"/>
          <w:szCs w:val="20"/>
        </w:rPr>
        <w:t>hy to a</w:t>
      </w:r>
      <w:r w:rsidR="00895FEC" w:rsidRPr="007D7062">
        <w:rPr>
          <w:sz w:val="20"/>
          <w:szCs w:val="20"/>
        </w:rPr>
        <w:t xml:space="preserve"> more practical level. His philosophy</w:t>
      </w:r>
      <w:r w:rsidR="00091462" w:rsidRPr="007D7062">
        <w:rPr>
          <w:sz w:val="20"/>
          <w:szCs w:val="20"/>
        </w:rPr>
        <w:t xml:space="preserve"> </w:t>
      </w:r>
      <w:r w:rsidR="00895FEC" w:rsidRPr="007D7062">
        <w:rPr>
          <w:sz w:val="20"/>
          <w:szCs w:val="20"/>
        </w:rPr>
        <w:t>not only reli</w:t>
      </w:r>
      <w:r w:rsidR="003F0D58">
        <w:rPr>
          <w:sz w:val="20"/>
          <w:szCs w:val="20"/>
        </w:rPr>
        <w:t>es much less on the opinions</w:t>
      </w:r>
      <w:r w:rsidR="00895FEC" w:rsidRPr="007D7062">
        <w:rPr>
          <w:sz w:val="20"/>
          <w:szCs w:val="20"/>
        </w:rPr>
        <w:t xml:space="preserve"> of others, but he himself exemplifies a strategy to reaching his ultimate goa</w:t>
      </w:r>
      <w:r w:rsidR="00070683">
        <w:rPr>
          <w:sz w:val="20"/>
          <w:szCs w:val="20"/>
        </w:rPr>
        <w:t>l. Similar to Plato, he is</w:t>
      </w:r>
      <w:r w:rsidR="00895FEC" w:rsidRPr="007D7062">
        <w:rPr>
          <w:sz w:val="20"/>
          <w:szCs w:val="20"/>
        </w:rPr>
        <w:t xml:space="preserve"> able to immunize himself far from the material world that money can corrupt, but he uses a scientific reas</w:t>
      </w:r>
      <w:r w:rsidR="00BD2D08">
        <w:rPr>
          <w:sz w:val="20"/>
          <w:szCs w:val="20"/>
        </w:rPr>
        <w:t>oning that allows him to</w:t>
      </w:r>
      <w:r w:rsidR="00895FEC" w:rsidRPr="007D7062">
        <w:rPr>
          <w:sz w:val="20"/>
          <w:szCs w:val="20"/>
        </w:rPr>
        <w:t xml:space="preserve"> master a desire that he sets out for. He uses this arithmetic reasonin</w:t>
      </w:r>
      <w:r w:rsidR="00F96EF6">
        <w:rPr>
          <w:sz w:val="20"/>
          <w:szCs w:val="20"/>
        </w:rPr>
        <w:t>g adapted from geometric proofs not to</w:t>
      </w:r>
      <w:r w:rsidR="00895FEC" w:rsidRPr="007D7062">
        <w:rPr>
          <w:sz w:val="20"/>
          <w:szCs w:val="20"/>
        </w:rPr>
        <w:t xml:space="preserve"> show people they are still in the dark, but instead as a guide out of it. Descartes is not only a philosopher, but also a form of artesian that he calls a Cartesian. </w:t>
      </w:r>
      <w:r w:rsidR="00FB599E" w:rsidRPr="007D7062">
        <w:rPr>
          <w:sz w:val="20"/>
          <w:szCs w:val="20"/>
        </w:rPr>
        <w:t xml:space="preserve">While I am still unconvinced of his logic that god </w:t>
      </w:r>
      <w:r w:rsidR="00D60307" w:rsidRPr="007D7062">
        <w:rPr>
          <w:sz w:val="20"/>
          <w:szCs w:val="20"/>
        </w:rPr>
        <w:t>necessarily</w:t>
      </w:r>
      <w:r w:rsidR="00FB599E" w:rsidRPr="007D7062">
        <w:rPr>
          <w:sz w:val="20"/>
          <w:szCs w:val="20"/>
        </w:rPr>
        <w:t xml:space="preserve"> exists, his process for reaching his logic is one that many can learn from. Through the use of scientific reasoning, and most importantly the exemplification of his </w:t>
      </w:r>
      <w:r w:rsidR="00D60307" w:rsidRPr="007D7062">
        <w:rPr>
          <w:sz w:val="20"/>
          <w:szCs w:val="20"/>
        </w:rPr>
        <w:t xml:space="preserve">own </w:t>
      </w:r>
      <w:r w:rsidR="00FB599E" w:rsidRPr="007D7062">
        <w:rPr>
          <w:sz w:val="20"/>
          <w:szCs w:val="20"/>
        </w:rPr>
        <w:t>practice, Descartes taps into a process of thought that might allow peop</w:t>
      </w:r>
      <w:r w:rsidR="00D60307" w:rsidRPr="007D7062">
        <w:rPr>
          <w:sz w:val="20"/>
          <w:szCs w:val="20"/>
        </w:rPr>
        <w:t>le to become masters of nature.</w:t>
      </w:r>
    </w:p>
    <w:p w14:paraId="2C366F77" w14:textId="0DBE3DB0" w:rsidR="00852B34" w:rsidRDefault="00D71C66" w:rsidP="0000283A">
      <w:pPr>
        <w:spacing w:line="456" w:lineRule="auto"/>
        <w:rPr>
          <w:sz w:val="20"/>
          <w:szCs w:val="20"/>
        </w:rPr>
      </w:pPr>
      <w:r w:rsidRPr="007D7062">
        <w:rPr>
          <w:sz w:val="20"/>
          <w:szCs w:val="20"/>
        </w:rPr>
        <w:tab/>
        <w:t xml:space="preserve">Descartes sheds light on the use of scientific reasoning, which uses this arithmetic approach to solve problems. While many other philosophers use similar logic, Descartes converts this </w:t>
      </w:r>
      <w:r w:rsidR="007E51CA" w:rsidRPr="007D7062">
        <w:rPr>
          <w:sz w:val="20"/>
          <w:szCs w:val="20"/>
        </w:rPr>
        <w:t>arithmetic</w:t>
      </w:r>
      <w:r w:rsidRPr="007D7062">
        <w:rPr>
          <w:sz w:val="20"/>
          <w:szCs w:val="20"/>
        </w:rPr>
        <w:t xml:space="preserve"> approach used in geometry into a process of reasoning to solve more qualitative thought. </w:t>
      </w:r>
      <w:r w:rsidR="007E51CA" w:rsidRPr="007D7062">
        <w:rPr>
          <w:sz w:val="20"/>
          <w:szCs w:val="20"/>
        </w:rPr>
        <w:t>Unlike many philosophers, he is not expressing a particular moral code, but</w:t>
      </w:r>
      <w:r w:rsidR="00852B34">
        <w:rPr>
          <w:sz w:val="20"/>
          <w:szCs w:val="20"/>
        </w:rPr>
        <w:t xml:space="preserve"> more </w:t>
      </w:r>
      <w:r w:rsidR="00637933">
        <w:rPr>
          <w:sz w:val="20"/>
          <w:szCs w:val="20"/>
        </w:rPr>
        <w:t xml:space="preserve">of </w:t>
      </w:r>
      <w:r w:rsidR="00852B34">
        <w:rPr>
          <w:sz w:val="20"/>
          <w:szCs w:val="20"/>
        </w:rPr>
        <w:t xml:space="preserve">a moral compass. </w:t>
      </w:r>
      <w:r w:rsidR="00B508D6">
        <w:rPr>
          <w:sz w:val="20"/>
          <w:szCs w:val="20"/>
        </w:rPr>
        <w:t>He reveals</w:t>
      </w:r>
      <w:r w:rsidR="007E51CA" w:rsidRPr="007D7062">
        <w:rPr>
          <w:sz w:val="20"/>
          <w:szCs w:val="20"/>
        </w:rPr>
        <w:t xml:space="preserve"> this process may not only provide us with direction, b</w:t>
      </w:r>
      <w:r w:rsidR="009E735E">
        <w:rPr>
          <w:sz w:val="20"/>
          <w:szCs w:val="20"/>
        </w:rPr>
        <w:t>ut an effective way to avoid error</w:t>
      </w:r>
      <w:r w:rsidR="008C2435">
        <w:rPr>
          <w:sz w:val="20"/>
          <w:szCs w:val="20"/>
        </w:rPr>
        <w:t xml:space="preserve"> when drawing conclusions</w:t>
      </w:r>
      <w:r w:rsidR="007E51CA" w:rsidRPr="007D7062">
        <w:rPr>
          <w:sz w:val="20"/>
          <w:szCs w:val="20"/>
        </w:rPr>
        <w:t>. This form of reasoning can benefit human kind because it provides both a starting point and an ending point, similar to that of proving a geometric property.</w:t>
      </w:r>
      <w:r w:rsidR="005A31A0" w:rsidRPr="007D7062">
        <w:rPr>
          <w:sz w:val="20"/>
          <w:szCs w:val="20"/>
        </w:rPr>
        <w:t xml:space="preserve"> </w:t>
      </w:r>
      <w:r w:rsidR="00852B34">
        <w:rPr>
          <w:sz w:val="20"/>
          <w:szCs w:val="20"/>
        </w:rPr>
        <w:t>Regardless of the outcome, a person is better off when following a logical route versus irrational decision making. Descartes gives a clear example of this methodology when</w:t>
      </w:r>
      <w:r w:rsidR="00EF6DC6">
        <w:rPr>
          <w:sz w:val="20"/>
          <w:szCs w:val="20"/>
        </w:rPr>
        <w:t xml:space="preserve"> he</w:t>
      </w:r>
      <w:r w:rsidR="00852B34">
        <w:rPr>
          <w:sz w:val="20"/>
          <w:szCs w:val="20"/>
        </w:rPr>
        <w:t xml:space="preserve"> gives a metaphor of a lost traveller:</w:t>
      </w:r>
    </w:p>
    <w:p w14:paraId="39BCEB46" w14:textId="6F7B5E20" w:rsidR="00852B34" w:rsidRDefault="00852B34" w:rsidP="0000283A">
      <w:pPr>
        <w:spacing w:line="456" w:lineRule="auto"/>
        <w:ind w:left="720"/>
        <w:rPr>
          <w:sz w:val="20"/>
          <w:szCs w:val="20"/>
        </w:rPr>
      </w:pPr>
      <w:r>
        <w:rPr>
          <w:sz w:val="20"/>
          <w:szCs w:val="20"/>
        </w:rPr>
        <w:t>In this respect I would be imitating a traveller who, upon finding himself lost in a forest, should not wander about turning this way and that, and still less stay in one place, but should keep walking as straight as he can in one direction, never changing it for slight reasons even if mere chance made him choose it in the first place; for in this way, even if he does not go exactly where he wishes, he will at least end up in a place where he is likely to be better off than in the middle of a forest. (</w:t>
      </w:r>
      <w:r w:rsidR="00D7394E">
        <w:rPr>
          <w:sz w:val="20"/>
          <w:szCs w:val="20"/>
        </w:rPr>
        <w:t xml:space="preserve">Descartes </w:t>
      </w:r>
      <w:r>
        <w:rPr>
          <w:sz w:val="20"/>
          <w:szCs w:val="20"/>
        </w:rPr>
        <w:t>32)</w:t>
      </w:r>
    </w:p>
    <w:p w14:paraId="753DD5ED" w14:textId="5AA3B97B" w:rsidR="00D71C66" w:rsidRPr="007D7062" w:rsidRDefault="00AE4EAF" w:rsidP="0000283A">
      <w:pPr>
        <w:spacing w:line="456" w:lineRule="auto"/>
        <w:rPr>
          <w:sz w:val="20"/>
          <w:szCs w:val="20"/>
        </w:rPr>
      </w:pPr>
      <w:r>
        <w:rPr>
          <w:sz w:val="20"/>
          <w:szCs w:val="20"/>
        </w:rPr>
        <w:t xml:space="preserve"> The purpose of a proof is to verify one’s doubt or validate one’s certainty</w:t>
      </w:r>
      <w:r w:rsidR="007E51CA" w:rsidRPr="007D7062">
        <w:rPr>
          <w:sz w:val="20"/>
          <w:szCs w:val="20"/>
        </w:rPr>
        <w:t>.</w:t>
      </w:r>
      <w:r>
        <w:rPr>
          <w:sz w:val="20"/>
          <w:szCs w:val="20"/>
        </w:rPr>
        <w:t xml:space="preserve"> In the metaphor described by Descartes, he shows that despite you may be wrong in the beginning; one is still better off validating that they </w:t>
      </w:r>
      <w:r>
        <w:rPr>
          <w:sz w:val="20"/>
          <w:szCs w:val="20"/>
        </w:rPr>
        <w:lastRenderedPageBreak/>
        <w:t>are wrong through finishing the proof from start to finish. The point of the proof is not to solve an actual problem, but a way to</w:t>
      </w:r>
      <w:r w:rsidR="00657CC3">
        <w:rPr>
          <w:sz w:val="20"/>
          <w:szCs w:val="20"/>
        </w:rPr>
        <w:t xml:space="preserve"> systematically justify a reason that may pertain to the overall </w:t>
      </w:r>
      <w:r w:rsidR="009C0CD8">
        <w:rPr>
          <w:sz w:val="20"/>
          <w:szCs w:val="20"/>
        </w:rPr>
        <w:t xml:space="preserve">problem. </w:t>
      </w:r>
      <w:r w:rsidR="007E51CA" w:rsidRPr="007D7062">
        <w:rPr>
          <w:sz w:val="20"/>
          <w:szCs w:val="20"/>
        </w:rPr>
        <w:t xml:space="preserve">To further strengthen this form of </w:t>
      </w:r>
      <w:r w:rsidR="00C70556" w:rsidRPr="007D7062">
        <w:rPr>
          <w:sz w:val="20"/>
          <w:szCs w:val="20"/>
        </w:rPr>
        <w:t>Cartesian</w:t>
      </w:r>
      <w:r w:rsidR="007E51CA" w:rsidRPr="007D7062">
        <w:rPr>
          <w:sz w:val="20"/>
          <w:szCs w:val="20"/>
        </w:rPr>
        <w:t xml:space="preserve"> reasoning, Descartes</w:t>
      </w:r>
      <w:r w:rsidR="00AC39E9">
        <w:rPr>
          <w:sz w:val="20"/>
          <w:szCs w:val="20"/>
        </w:rPr>
        <w:t>’s</w:t>
      </w:r>
      <w:r w:rsidR="007E51CA" w:rsidRPr="007D7062">
        <w:rPr>
          <w:sz w:val="20"/>
          <w:szCs w:val="20"/>
        </w:rPr>
        <w:t xml:space="preserve"> entire pursuit of philosophy demonstrates </w:t>
      </w:r>
      <w:r w:rsidR="00EF4CBD" w:rsidRPr="007D7062">
        <w:rPr>
          <w:sz w:val="20"/>
          <w:szCs w:val="20"/>
        </w:rPr>
        <w:t xml:space="preserve">a source of motivation </w:t>
      </w:r>
      <w:r w:rsidR="003B03B7">
        <w:rPr>
          <w:sz w:val="20"/>
          <w:szCs w:val="20"/>
        </w:rPr>
        <w:t>and practice, which</w:t>
      </w:r>
      <w:r w:rsidR="00EF4CBD" w:rsidRPr="007D7062">
        <w:rPr>
          <w:sz w:val="20"/>
          <w:szCs w:val="20"/>
        </w:rPr>
        <w:t xml:space="preserve"> is far from entrapped by only the material </w:t>
      </w:r>
      <w:r w:rsidR="007D7062" w:rsidRPr="007D7062">
        <w:rPr>
          <w:sz w:val="20"/>
          <w:szCs w:val="20"/>
        </w:rPr>
        <w:t>world,</w:t>
      </w:r>
      <w:r w:rsidR="005A31A0" w:rsidRPr="007D7062">
        <w:rPr>
          <w:sz w:val="20"/>
          <w:szCs w:val="20"/>
        </w:rPr>
        <w:t xml:space="preserve"> as I will explain next</w:t>
      </w:r>
      <w:r w:rsidR="00EF4CBD" w:rsidRPr="007D7062">
        <w:rPr>
          <w:sz w:val="20"/>
          <w:szCs w:val="20"/>
        </w:rPr>
        <w:t>.</w:t>
      </w:r>
    </w:p>
    <w:p w14:paraId="6044EE24" w14:textId="198A5A5B" w:rsidR="00EF4CBD" w:rsidRPr="007D7062" w:rsidRDefault="00EF4CBD" w:rsidP="0000283A">
      <w:pPr>
        <w:spacing w:line="456" w:lineRule="auto"/>
        <w:rPr>
          <w:sz w:val="20"/>
          <w:szCs w:val="20"/>
        </w:rPr>
      </w:pPr>
      <w:r w:rsidRPr="007D7062">
        <w:rPr>
          <w:sz w:val="20"/>
          <w:szCs w:val="20"/>
        </w:rPr>
        <w:tab/>
        <w:t>Descarte</w:t>
      </w:r>
      <w:r w:rsidR="00624758" w:rsidRPr="007D7062">
        <w:rPr>
          <w:sz w:val="20"/>
          <w:szCs w:val="20"/>
        </w:rPr>
        <w:t>s encounter</w:t>
      </w:r>
      <w:r w:rsidRPr="007D7062">
        <w:rPr>
          <w:sz w:val="20"/>
          <w:szCs w:val="20"/>
        </w:rPr>
        <w:t>s many experiences and travels including a privilege</w:t>
      </w:r>
      <w:r w:rsidR="007E30A3" w:rsidRPr="007D7062">
        <w:rPr>
          <w:sz w:val="20"/>
          <w:szCs w:val="20"/>
        </w:rPr>
        <w:t>d</w:t>
      </w:r>
      <w:r w:rsidRPr="007D7062">
        <w:rPr>
          <w:sz w:val="20"/>
          <w:szCs w:val="20"/>
        </w:rPr>
        <w:t xml:space="preserve"> education. With this combination he uses both an open mind and systematic reasoning to convey his philosophy. </w:t>
      </w:r>
      <w:r w:rsidR="00EE741A">
        <w:rPr>
          <w:sz w:val="20"/>
          <w:szCs w:val="20"/>
        </w:rPr>
        <w:t xml:space="preserve">The most effective part is how </w:t>
      </w:r>
      <w:r w:rsidRPr="007D7062">
        <w:rPr>
          <w:sz w:val="20"/>
          <w:szCs w:val="20"/>
        </w:rPr>
        <w:t>he practices what he preaches and acknowledges</w:t>
      </w:r>
      <w:r w:rsidR="00D149CE">
        <w:rPr>
          <w:sz w:val="20"/>
          <w:szCs w:val="20"/>
        </w:rPr>
        <w:t xml:space="preserve"> certain commonly accepted</w:t>
      </w:r>
      <w:r w:rsidR="00440351">
        <w:rPr>
          <w:sz w:val="20"/>
          <w:szCs w:val="20"/>
        </w:rPr>
        <w:t xml:space="preserve"> principles like scientific reasoning</w:t>
      </w:r>
      <w:r w:rsidR="00FC45E0">
        <w:rPr>
          <w:sz w:val="20"/>
          <w:szCs w:val="20"/>
        </w:rPr>
        <w:t>. I find</w:t>
      </w:r>
      <w:r w:rsidRPr="007D7062">
        <w:rPr>
          <w:sz w:val="20"/>
          <w:szCs w:val="20"/>
        </w:rPr>
        <w:t xml:space="preserve"> the m</w:t>
      </w:r>
      <w:r w:rsidR="00043925">
        <w:rPr>
          <w:sz w:val="20"/>
          <w:szCs w:val="20"/>
        </w:rPr>
        <w:t>ost respect for Descartes in his</w:t>
      </w:r>
      <w:r w:rsidRPr="007D7062">
        <w:rPr>
          <w:sz w:val="20"/>
          <w:szCs w:val="20"/>
        </w:rPr>
        <w:t xml:space="preserve"> reasoning </w:t>
      </w:r>
      <w:r w:rsidR="00017BF4">
        <w:rPr>
          <w:sz w:val="20"/>
          <w:szCs w:val="20"/>
        </w:rPr>
        <w:t>for choosing</w:t>
      </w:r>
      <w:r w:rsidRPr="007D7062">
        <w:rPr>
          <w:sz w:val="20"/>
          <w:szCs w:val="20"/>
        </w:rPr>
        <w:t xml:space="preserve"> his works </w:t>
      </w:r>
      <w:r w:rsidR="00BB5329">
        <w:rPr>
          <w:sz w:val="20"/>
          <w:szCs w:val="20"/>
        </w:rPr>
        <w:t xml:space="preserve">to be </w:t>
      </w:r>
      <w:r w:rsidRPr="007D7062">
        <w:rPr>
          <w:sz w:val="20"/>
          <w:szCs w:val="20"/>
        </w:rPr>
        <w:t>published after his death. He himself is an example of someone who chooses to master their</w:t>
      </w:r>
      <w:r w:rsidR="008C1A27" w:rsidRPr="007D7062">
        <w:rPr>
          <w:sz w:val="20"/>
          <w:szCs w:val="20"/>
        </w:rPr>
        <w:t xml:space="preserve"> art, and he realizes that distractions like money and proving the direct opinions of others incorrect, only </w:t>
      </w:r>
      <w:r w:rsidR="00D013C1">
        <w:rPr>
          <w:sz w:val="20"/>
          <w:szCs w:val="20"/>
        </w:rPr>
        <w:t>constricts</w:t>
      </w:r>
      <w:r w:rsidR="005A094F">
        <w:rPr>
          <w:sz w:val="20"/>
          <w:szCs w:val="20"/>
        </w:rPr>
        <w:t xml:space="preserve"> his progress</w:t>
      </w:r>
      <w:r w:rsidR="008C1A27" w:rsidRPr="007D7062">
        <w:rPr>
          <w:sz w:val="20"/>
          <w:szCs w:val="20"/>
        </w:rPr>
        <w:t>. Unlike Plato who wastes much time conversing with his colleagues</w:t>
      </w:r>
      <w:r w:rsidR="00BF1CF7">
        <w:rPr>
          <w:sz w:val="20"/>
          <w:szCs w:val="20"/>
        </w:rPr>
        <w:t xml:space="preserve"> and not masters, Descartes sets out a</w:t>
      </w:r>
      <w:r w:rsidR="008C1A27" w:rsidRPr="007D7062">
        <w:rPr>
          <w:sz w:val="20"/>
          <w:szCs w:val="20"/>
        </w:rPr>
        <w:t xml:space="preserve"> mission for himself</w:t>
      </w:r>
      <w:r w:rsidR="008B009B" w:rsidRPr="007D7062">
        <w:rPr>
          <w:sz w:val="20"/>
          <w:szCs w:val="20"/>
        </w:rPr>
        <w:t xml:space="preserve"> with a starting point, a strategy, and an end purpose.</w:t>
      </w:r>
      <w:r w:rsidR="00C90681">
        <w:rPr>
          <w:sz w:val="20"/>
          <w:szCs w:val="20"/>
        </w:rPr>
        <w:t xml:space="preserve"> On page 47, Descarte</w:t>
      </w:r>
      <w:r w:rsidR="00D6575E">
        <w:rPr>
          <w:sz w:val="20"/>
          <w:szCs w:val="20"/>
        </w:rPr>
        <w:t>s reaffirms</w:t>
      </w:r>
      <w:r w:rsidR="00C90681">
        <w:rPr>
          <w:sz w:val="20"/>
          <w:szCs w:val="20"/>
        </w:rPr>
        <w:t xml:space="preserve"> that it is possible to </w:t>
      </w:r>
      <w:r w:rsidR="00D6575E">
        <w:rPr>
          <w:sz w:val="20"/>
          <w:szCs w:val="20"/>
        </w:rPr>
        <w:t xml:space="preserve">become a master of nature. While I am convinced of this ability to master a thorough understanding of everything that makes up our </w:t>
      </w:r>
      <w:r w:rsidR="007A23CE">
        <w:rPr>
          <w:sz w:val="20"/>
          <w:szCs w:val="20"/>
        </w:rPr>
        <w:t xml:space="preserve">lives </w:t>
      </w:r>
      <w:r w:rsidR="00D6575E">
        <w:rPr>
          <w:sz w:val="20"/>
          <w:szCs w:val="20"/>
        </w:rPr>
        <w:t>beyond the scientific level taught in school, I still question when Descartes says, “for all the purposes for which it is appropriate</w:t>
      </w:r>
      <w:r w:rsidR="00A55A10">
        <w:rPr>
          <w:sz w:val="20"/>
          <w:szCs w:val="20"/>
        </w:rPr>
        <w:t xml:space="preserve"> . . .</w:t>
      </w:r>
      <w:r w:rsidR="00D6575E">
        <w:rPr>
          <w:sz w:val="20"/>
          <w:szCs w:val="20"/>
        </w:rPr>
        <w:t>”</w:t>
      </w:r>
      <w:r w:rsidR="001F14A5">
        <w:rPr>
          <w:sz w:val="20"/>
          <w:szCs w:val="20"/>
        </w:rPr>
        <w:t xml:space="preserve"> </w:t>
      </w:r>
      <w:r w:rsidR="007A23CE">
        <w:rPr>
          <w:sz w:val="20"/>
          <w:szCs w:val="20"/>
        </w:rPr>
        <w:t>(</w:t>
      </w:r>
      <w:r w:rsidR="00A55A10">
        <w:rPr>
          <w:sz w:val="20"/>
          <w:szCs w:val="20"/>
        </w:rPr>
        <w:t xml:space="preserve">Descartes </w:t>
      </w:r>
      <w:r w:rsidR="007A23CE">
        <w:rPr>
          <w:sz w:val="20"/>
          <w:szCs w:val="20"/>
        </w:rPr>
        <w:t xml:space="preserve">47). I question this because Descartes acknowledges </w:t>
      </w:r>
      <w:r w:rsidR="009B1683">
        <w:rPr>
          <w:sz w:val="20"/>
          <w:szCs w:val="20"/>
        </w:rPr>
        <w:t>that one can master anything</w:t>
      </w:r>
      <w:r w:rsidR="007A23CE">
        <w:rPr>
          <w:sz w:val="20"/>
          <w:szCs w:val="20"/>
        </w:rPr>
        <w:t xml:space="preserve"> based on two sacrifices: freedom from the influence of money, and</w:t>
      </w:r>
      <w:r w:rsidR="005C24E5">
        <w:rPr>
          <w:sz w:val="20"/>
          <w:szCs w:val="20"/>
        </w:rPr>
        <w:t xml:space="preserve"> the continual pursuit of that passion until death.</w:t>
      </w:r>
      <w:r w:rsidR="007A23CE">
        <w:rPr>
          <w:sz w:val="20"/>
          <w:szCs w:val="20"/>
        </w:rPr>
        <w:t xml:space="preserve"> </w:t>
      </w:r>
      <w:r w:rsidR="005C24E5">
        <w:rPr>
          <w:sz w:val="20"/>
          <w:szCs w:val="20"/>
        </w:rPr>
        <w:t xml:space="preserve">But, my concern derives from what happens when </w:t>
      </w:r>
      <w:r w:rsidR="007A23CE">
        <w:rPr>
          <w:sz w:val="20"/>
          <w:szCs w:val="20"/>
        </w:rPr>
        <w:t xml:space="preserve">someone </w:t>
      </w:r>
      <w:r w:rsidR="005C24E5">
        <w:rPr>
          <w:sz w:val="20"/>
          <w:szCs w:val="20"/>
        </w:rPr>
        <w:t>becomes</w:t>
      </w:r>
      <w:r w:rsidR="007A23CE">
        <w:rPr>
          <w:sz w:val="20"/>
          <w:szCs w:val="20"/>
        </w:rPr>
        <w:t xml:space="preserve"> content with what they know, and then using that knowledge inappropriately or in easier words for selfish reasons. What happens when a master finds himself lost, and the desire to improve him</w:t>
      </w:r>
      <w:r w:rsidR="00A32CFB">
        <w:rPr>
          <w:sz w:val="20"/>
          <w:szCs w:val="20"/>
        </w:rPr>
        <w:t xml:space="preserve"> or her self, cannot overpower the material </w:t>
      </w:r>
      <w:r w:rsidR="00FF3783">
        <w:rPr>
          <w:sz w:val="20"/>
          <w:szCs w:val="20"/>
        </w:rPr>
        <w:t>distractions</w:t>
      </w:r>
      <w:r w:rsidR="00A32CFB">
        <w:rPr>
          <w:sz w:val="20"/>
          <w:szCs w:val="20"/>
        </w:rPr>
        <w:t xml:space="preserve"> that will</w:t>
      </w:r>
      <w:r w:rsidR="005C24E5">
        <w:rPr>
          <w:sz w:val="20"/>
          <w:szCs w:val="20"/>
        </w:rPr>
        <w:t xml:space="preserve"> reverse the mentality that they initially</w:t>
      </w:r>
      <w:r w:rsidR="00CE37F2">
        <w:rPr>
          <w:sz w:val="20"/>
          <w:szCs w:val="20"/>
        </w:rPr>
        <w:t xml:space="preserve"> embraced</w:t>
      </w:r>
      <w:r w:rsidR="00A32CFB">
        <w:rPr>
          <w:sz w:val="20"/>
          <w:szCs w:val="20"/>
        </w:rPr>
        <w:t xml:space="preserve">. </w:t>
      </w:r>
    </w:p>
    <w:p w14:paraId="3FE0171F" w14:textId="4A49E815" w:rsidR="00AE6083" w:rsidRDefault="008B009B" w:rsidP="0091049A">
      <w:pPr>
        <w:spacing w:line="456" w:lineRule="auto"/>
        <w:rPr>
          <w:sz w:val="20"/>
          <w:szCs w:val="20"/>
        </w:rPr>
      </w:pPr>
      <w:r w:rsidRPr="007D7062">
        <w:rPr>
          <w:sz w:val="20"/>
          <w:szCs w:val="20"/>
        </w:rPr>
        <w:tab/>
      </w:r>
      <w:r w:rsidR="00750DFA">
        <w:rPr>
          <w:sz w:val="20"/>
          <w:szCs w:val="20"/>
        </w:rPr>
        <w:t>Evaluating this</w:t>
      </w:r>
      <w:r w:rsidR="003343AE" w:rsidRPr="007D7062">
        <w:rPr>
          <w:sz w:val="20"/>
          <w:szCs w:val="20"/>
        </w:rPr>
        <w:t xml:space="preserve"> passage on page 47, I realize the insight gained from Descartes is not necessarily in his philosophical ideas, but in both his process of reasoning and the importance of finding a purpose. His Cartesian project is an example of how one may go about mastering a purpose on</w:t>
      </w:r>
      <w:r w:rsidR="00A67C92" w:rsidRPr="007D7062">
        <w:rPr>
          <w:sz w:val="20"/>
          <w:szCs w:val="20"/>
        </w:rPr>
        <w:t xml:space="preserve">e sets out for his or her self. </w:t>
      </w:r>
      <w:r w:rsidR="003343AE" w:rsidRPr="007D7062">
        <w:rPr>
          <w:sz w:val="20"/>
          <w:szCs w:val="20"/>
        </w:rPr>
        <w:t xml:space="preserve">He does more than just give insight, but actual inspiration. And, despite certain ideas that I feel are backed by too much assumption, his form of reasoning provides a very convincing validity to his statements. </w:t>
      </w:r>
      <w:r w:rsidR="00FC6244" w:rsidRPr="007D7062">
        <w:rPr>
          <w:sz w:val="20"/>
          <w:szCs w:val="20"/>
        </w:rPr>
        <w:t>I can questi</w:t>
      </w:r>
      <w:r w:rsidR="00597C19">
        <w:rPr>
          <w:sz w:val="20"/>
          <w:szCs w:val="20"/>
        </w:rPr>
        <w:t>on his ideas, but I cannot question</w:t>
      </w:r>
      <w:r w:rsidR="00FC6244" w:rsidRPr="007D7062">
        <w:rPr>
          <w:sz w:val="20"/>
          <w:szCs w:val="20"/>
        </w:rPr>
        <w:t xml:space="preserve"> his reasoning</w:t>
      </w:r>
      <w:r w:rsidR="00572AFE">
        <w:rPr>
          <w:sz w:val="20"/>
          <w:szCs w:val="20"/>
        </w:rPr>
        <w:t xml:space="preserve"> for them</w:t>
      </w:r>
      <w:r w:rsidR="00182071">
        <w:rPr>
          <w:sz w:val="20"/>
          <w:szCs w:val="20"/>
        </w:rPr>
        <w:t>.</w:t>
      </w:r>
    </w:p>
    <w:p w14:paraId="10594C6B" w14:textId="77777777" w:rsidR="00AE6083" w:rsidRDefault="00AE6083" w:rsidP="0091049A">
      <w:pPr>
        <w:spacing w:line="456" w:lineRule="auto"/>
        <w:rPr>
          <w:sz w:val="20"/>
          <w:szCs w:val="20"/>
        </w:rPr>
      </w:pPr>
    </w:p>
    <w:p w14:paraId="12E3DAB4" w14:textId="77777777" w:rsidR="00AE6083" w:rsidRPr="0091049A" w:rsidRDefault="00AE6083" w:rsidP="0091049A">
      <w:pPr>
        <w:spacing w:line="456" w:lineRule="auto"/>
        <w:rPr>
          <w:sz w:val="20"/>
          <w:szCs w:val="20"/>
        </w:rPr>
      </w:pPr>
    </w:p>
    <w:p w14:paraId="5CD73E99" w14:textId="48894DF2" w:rsidR="002E63AD" w:rsidRDefault="002E63AD" w:rsidP="002E63AD">
      <w:pPr>
        <w:jc w:val="center"/>
      </w:pPr>
      <w:r>
        <w:t>Works Cited</w:t>
      </w:r>
    </w:p>
    <w:p w14:paraId="56801900" w14:textId="77777777" w:rsidR="002E63AD" w:rsidRDefault="002E63AD" w:rsidP="002E63AD"/>
    <w:p w14:paraId="0B4BF7E9" w14:textId="11AFE225" w:rsidR="002E63AD" w:rsidRPr="002E63AD" w:rsidRDefault="002E63AD" w:rsidP="002E63AD">
      <w:r>
        <w:t>Descartes, Ren</w:t>
      </w:r>
      <w:r>
        <w:rPr>
          <w:rFonts w:ascii="Times New Roman" w:hAnsi="Times New Roman" w:cs="Times New Roman"/>
        </w:rPr>
        <w:t>é</w:t>
      </w:r>
      <w:r>
        <w:t xml:space="preserve">. </w:t>
      </w:r>
      <w:r w:rsidRPr="002E63AD">
        <w:rPr>
          <w:u w:val="single"/>
        </w:rPr>
        <w:t>Discourse on the Method</w:t>
      </w:r>
      <w:r>
        <w:rPr>
          <w:u w:val="single"/>
        </w:rPr>
        <w:t>.</w:t>
      </w:r>
      <w:r>
        <w:t xml:space="preserve"> De</w:t>
      </w:r>
      <w:r w:rsidR="002B1E98">
        <w:t xml:space="preserve">scartes: </w:t>
      </w:r>
      <w:r w:rsidR="002B1E98" w:rsidRPr="0091049A">
        <w:rPr>
          <w:u w:val="single"/>
        </w:rPr>
        <w:t>Selected Philosophical</w:t>
      </w:r>
      <w:r w:rsidR="002B1E98" w:rsidRPr="0091049A">
        <w:rPr>
          <w:u w:val="single"/>
        </w:rPr>
        <w:tab/>
      </w:r>
      <w:r w:rsidRPr="0091049A">
        <w:rPr>
          <w:u w:val="single"/>
        </w:rPr>
        <w:t>Writings</w:t>
      </w:r>
      <w:r>
        <w:t xml:space="preserve">. </w:t>
      </w:r>
      <w:r w:rsidR="00925E03">
        <w:tab/>
      </w:r>
      <w:r>
        <w:t xml:space="preserve">Trans. John </w:t>
      </w:r>
      <w:proofErr w:type="spellStart"/>
      <w:r>
        <w:t>Cottingham</w:t>
      </w:r>
      <w:proofErr w:type="spellEnd"/>
      <w:r>
        <w:t xml:space="preserve">, Robert </w:t>
      </w:r>
      <w:proofErr w:type="spellStart"/>
      <w:r>
        <w:t>Stouthoff</w:t>
      </w:r>
      <w:proofErr w:type="spellEnd"/>
      <w:r>
        <w:t xml:space="preserve"> and </w:t>
      </w:r>
      <w:proofErr w:type="spellStart"/>
      <w:r>
        <w:t>Dugald</w:t>
      </w:r>
      <w:proofErr w:type="spellEnd"/>
      <w:r>
        <w:t xml:space="preserve"> Murdoch</w:t>
      </w:r>
      <w:r w:rsidR="002B1E98">
        <w:t>.</w:t>
      </w:r>
      <w:r w:rsidR="0091049A">
        <w:t xml:space="preserve"> </w:t>
      </w:r>
      <w:r w:rsidR="002B1E98">
        <w:t xml:space="preserve">New York, NY: </w:t>
      </w:r>
      <w:r w:rsidR="00925E03">
        <w:tab/>
      </w:r>
      <w:r w:rsidR="002B1E98">
        <w:t xml:space="preserve">Cambridge University Press, 2009. 20-56. </w:t>
      </w:r>
      <w:proofErr w:type="gramStart"/>
      <w:r w:rsidR="002B1E98">
        <w:t>Print</w:t>
      </w:r>
      <w:proofErr w:type="gramEnd"/>
      <w:r w:rsidR="0091049A">
        <w:t>.</w:t>
      </w:r>
    </w:p>
    <w:p w14:paraId="295E0D0D" w14:textId="182787AA" w:rsidR="008C1A27" w:rsidRDefault="008C1A27">
      <w:r>
        <w:tab/>
      </w:r>
    </w:p>
    <w:p w14:paraId="4F70BD75" w14:textId="77777777" w:rsidR="007E51CA" w:rsidRDefault="007E51CA">
      <w:r>
        <w:tab/>
      </w:r>
    </w:p>
    <w:p w14:paraId="33211E4D" w14:textId="77777777" w:rsidR="00D71C66" w:rsidRDefault="00D71C66">
      <w:r>
        <w:tab/>
      </w:r>
    </w:p>
    <w:p w14:paraId="18943FED" w14:textId="77777777" w:rsidR="00D60307" w:rsidRDefault="00D60307">
      <w:r>
        <w:tab/>
      </w:r>
    </w:p>
    <w:p w14:paraId="7CBFD5EE" w14:textId="77777777" w:rsidR="005C791F" w:rsidRDefault="005C791F"/>
    <w:p w14:paraId="489070FD" w14:textId="77777777" w:rsidR="005C791F" w:rsidRDefault="005C791F"/>
    <w:p w14:paraId="684B8129" w14:textId="77777777" w:rsidR="005C791F" w:rsidRDefault="005C791F"/>
    <w:p w14:paraId="33A6E746" w14:textId="77777777" w:rsidR="005C791F" w:rsidRDefault="005C791F"/>
    <w:p w14:paraId="667F0511" w14:textId="77777777" w:rsidR="005C791F" w:rsidRDefault="005C791F"/>
    <w:p w14:paraId="38D5B0D8" w14:textId="77777777" w:rsidR="005C791F" w:rsidRDefault="005C791F" w:rsidP="005C791F">
      <w:pPr>
        <w:rPr>
          <w:rFonts w:ascii="Times New Roman" w:eastAsia="Times New Roman" w:hAnsi="Times New Roman" w:cs="Times New Roman"/>
          <w:color w:val="000000"/>
          <w:shd w:val="clear" w:color="auto" w:fill="FFFFFF"/>
        </w:rPr>
      </w:pPr>
    </w:p>
    <w:p w14:paraId="466C7EEC" w14:textId="77777777" w:rsidR="00550570" w:rsidRDefault="00550570" w:rsidP="005C791F">
      <w:pPr>
        <w:rPr>
          <w:rFonts w:ascii="Times New Roman" w:eastAsia="Times New Roman" w:hAnsi="Times New Roman" w:cs="Times New Roman"/>
          <w:color w:val="000000"/>
          <w:shd w:val="clear" w:color="auto" w:fill="FFFFFF"/>
        </w:rPr>
      </w:pPr>
    </w:p>
    <w:p w14:paraId="4B4E0D28" w14:textId="77777777" w:rsidR="00550570" w:rsidRDefault="00550570" w:rsidP="005C791F">
      <w:pPr>
        <w:rPr>
          <w:rFonts w:ascii="Times New Roman" w:eastAsia="Times New Roman" w:hAnsi="Times New Roman" w:cs="Times New Roman"/>
          <w:color w:val="000000"/>
          <w:shd w:val="clear" w:color="auto" w:fill="FFFFFF"/>
        </w:rPr>
      </w:pPr>
    </w:p>
    <w:p w14:paraId="0C5BA72E" w14:textId="77777777" w:rsidR="00550570" w:rsidRDefault="00550570" w:rsidP="005C791F">
      <w:pPr>
        <w:rPr>
          <w:rFonts w:ascii="Times New Roman" w:eastAsia="Times New Roman" w:hAnsi="Times New Roman" w:cs="Times New Roman"/>
          <w:color w:val="000000"/>
          <w:shd w:val="clear" w:color="auto" w:fill="FFFFFF"/>
        </w:rPr>
      </w:pPr>
    </w:p>
    <w:p w14:paraId="3329358D" w14:textId="77777777" w:rsidR="00550570" w:rsidRDefault="00550570" w:rsidP="005C791F">
      <w:pPr>
        <w:rPr>
          <w:rFonts w:ascii="Times New Roman" w:eastAsia="Times New Roman" w:hAnsi="Times New Roman" w:cs="Times New Roman"/>
          <w:color w:val="000000"/>
          <w:shd w:val="clear" w:color="auto" w:fill="FFFFFF"/>
        </w:rPr>
      </w:pPr>
    </w:p>
    <w:p w14:paraId="78EE1DF7" w14:textId="77777777" w:rsidR="005C791F" w:rsidRDefault="005C791F" w:rsidP="005C791F">
      <w:pPr>
        <w:rPr>
          <w:rFonts w:ascii="Times New Roman" w:eastAsia="Times New Roman" w:hAnsi="Times New Roman" w:cs="Times New Roman"/>
          <w:color w:val="000000"/>
          <w:shd w:val="clear" w:color="auto" w:fill="FFFFFF"/>
        </w:rPr>
      </w:pPr>
    </w:p>
    <w:p w14:paraId="62008237" w14:textId="77777777" w:rsidR="005C791F" w:rsidRPr="00BD07F0" w:rsidRDefault="005C791F" w:rsidP="005C791F">
      <w:pPr>
        <w:rPr>
          <w:rFonts w:ascii="Times" w:eastAsia="Times New Roman" w:hAnsi="Times" w:cs="Times New Roman"/>
          <w:sz w:val="20"/>
          <w:szCs w:val="20"/>
        </w:rPr>
      </w:pPr>
      <w:r w:rsidRPr="00D07B84">
        <w:rPr>
          <w:b/>
          <w:bCs/>
          <w:i/>
          <w:iCs/>
          <w:sz w:val="20"/>
          <w:szCs w:val="20"/>
        </w:rPr>
        <w:t>“I pledge my honor that I have neither received nor provided unauthorized assistance during the completion of this work.”</w:t>
      </w:r>
    </w:p>
    <w:p w14:paraId="31F255E3" w14:textId="77777777" w:rsidR="005C791F" w:rsidRPr="00091462" w:rsidRDefault="005C791F"/>
    <w:sectPr w:rsidR="005C791F" w:rsidRPr="00091462" w:rsidSect="00550570">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F616DB" w14:textId="77777777" w:rsidR="00550570" w:rsidRDefault="00550570" w:rsidP="00550570">
      <w:r>
        <w:separator/>
      </w:r>
    </w:p>
  </w:endnote>
  <w:endnote w:type="continuationSeparator" w:id="0">
    <w:p w14:paraId="57F1A0D3" w14:textId="77777777" w:rsidR="00550570" w:rsidRDefault="00550570" w:rsidP="0055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AFB68" w14:textId="77777777" w:rsidR="00550570" w:rsidRDefault="00550570" w:rsidP="005505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DB78ED" w14:textId="77777777" w:rsidR="00550570" w:rsidRDefault="0055057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A6817" w14:textId="77777777" w:rsidR="00550570" w:rsidRDefault="00550570" w:rsidP="005505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70556">
      <w:rPr>
        <w:rStyle w:val="PageNumber"/>
        <w:noProof/>
      </w:rPr>
      <w:t>2</w:t>
    </w:r>
    <w:r>
      <w:rPr>
        <w:rStyle w:val="PageNumber"/>
      </w:rPr>
      <w:fldChar w:fldCharType="end"/>
    </w:r>
  </w:p>
  <w:p w14:paraId="40560854" w14:textId="77777777" w:rsidR="00550570" w:rsidRDefault="005505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24D3D2" w14:textId="77777777" w:rsidR="00550570" w:rsidRDefault="00550570" w:rsidP="00550570">
      <w:r>
        <w:separator/>
      </w:r>
    </w:p>
  </w:footnote>
  <w:footnote w:type="continuationSeparator" w:id="0">
    <w:p w14:paraId="3C50E85C" w14:textId="77777777" w:rsidR="00550570" w:rsidRDefault="00550570" w:rsidP="005505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C6E"/>
    <w:rsid w:val="0000283A"/>
    <w:rsid w:val="00017BF4"/>
    <w:rsid w:val="00043925"/>
    <w:rsid w:val="00070683"/>
    <w:rsid w:val="00091462"/>
    <w:rsid w:val="00154F2A"/>
    <w:rsid w:val="00182071"/>
    <w:rsid w:val="001A1D6F"/>
    <w:rsid w:val="001F14A5"/>
    <w:rsid w:val="002B1E98"/>
    <w:rsid w:val="002E63AD"/>
    <w:rsid w:val="003159E8"/>
    <w:rsid w:val="003343AE"/>
    <w:rsid w:val="003B03B7"/>
    <w:rsid w:val="003C5E85"/>
    <w:rsid w:val="003F0D58"/>
    <w:rsid w:val="00440351"/>
    <w:rsid w:val="00493F06"/>
    <w:rsid w:val="004E1E61"/>
    <w:rsid w:val="00550570"/>
    <w:rsid w:val="00572AFE"/>
    <w:rsid w:val="00597C19"/>
    <w:rsid w:val="005A094F"/>
    <w:rsid w:val="005A2BE6"/>
    <w:rsid w:val="005A31A0"/>
    <w:rsid w:val="005C24E5"/>
    <w:rsid w:val="005C791F"/>
    <w:rsid w:val="00624758"/>
    <w:rsid w:val="00637933"/>
    <w:rsid w:val="00640100"/>
    <w:rsid w:val="00651C7C"/>
    <w:rsid w:val="00657CC3"/>
    <w:rsid w:val="00750DFA"/>
    <w:rsid w:val="00780A2E"/>
    <w:rsid w:val="00793C6E"/>
    <w:rsid w:val="007A23CE"/>
    <w:rsid w:val="007D7062"/>
    <w:rsid w:val="007E30A3"/>
    <w:rsid w:val="007E51CA"/>
    <w:rsid w:val="00852B34"/>
    <w:rsid w:val="00895FEC"/>
    <w:rsid w:val="008B009B"/>
    <w:rsid w:val="008C1A27"/>
    <w:rsid w:val="008C2435"/>
    <w:rsid w:val="0091049A"/>
    <w:rsid w:val="00925E03"/>
    <w:rsid w:val="009B1683"/>
    <w:rsid w:val="009C0CD8"/>
    <w:rsid w:val="009E735E"/>
    <w:rsid w:val="00A32CFB"/>
    <w:rsid w:val="00A55A10"/>
    <w:rsid w:val="00A67C92"/>
    <w:rsid w:val="00AC39E9"/>
    <w:rsid w:val="00AE4EAF"/>
    <w:rsid w:val="00AE6083"/>
    <w:rsid w:val="00B508D6"/>
    <w:rsid w:val="00BB5329"/>
    <w:rsid w:val="00BD2D08"/>
    <w:rsid w:val="00BF1CF7"/>
    <w:rsid w:val="00C70556"/>
    <w:rsid w:val="00C90681"/>
    <w:rsid w:val="00CE37F2"/>
    <w:rsid w:val="00D013C1"/>
    <w:rsid w:val="00D149CE"/>
    <w:rsid w:val="00D378F3"/>
    <w:rsid w:val="00D60307"/>
    <w:rsid w:val="00D6575E"/>
    <w:rsid w:val="00D71C66"/>
    <w:rsid w:val="00D7394E"/>
    <w:rsid w:val="00D75812"/>
    <w:rsid w:val="00D85A12"/>
    <w:rsid w:val="00DB53B5"/>
    <w:rsid w:val="00EE741A"/>
    <w:rsid w:val="00EF4CBD"/>
    <w:rsid w:val="00EF6DC6"/>
    <w:rsid w:val="00F96EF6"/>
    <w:rsid w:val="00FB599E"/>
    <w:rsid w:val="00FC3D25"/>
    <w:rsid w:val="00FC45E0"/>
    <w:rsid w:val="00FC6244"/>
    <w:rsid w:val="00FF37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A277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50570"/>
    <w:pPr>
      <w:tabs>
        <w:tab w:val="center" w:pos="4320"/>
        <w:tab w:val="right" w:pos="8640"/>
      </w:tabs>
    </w:pPr>
  </w:style>
  <w:style w:type="character" w:customStyle="1" w:styleId="FooterChar">
    <w:name w:val="Footer Char"/>
    <w:basedOn w:val="DefaultParagraphFont"/>
    <w:link w:val="Footer"/>
    <w:uiPriority w:val="99"/>
    <w:rsid w:val="00550570"/>
  </w:style>
  <w:style w:type="character" w:styleId="PageNumber">
    <w:name w:val="page number"/>
    <w:basedOn w:val="DefaultParagraphFont"/>
    <w:uiPriority w:val="99"/>
    <w:semiHidden/>
    <w:unhideWhenUsed/>
    <w:rsid w:val="0055057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50570"/>
    <w:pPr>
      <w:tabs>
        <w:tab w:val="center" w:pos="4320"/>
        <w:tab w:val="right" w:pos="8640"/>
      </w:tabs>
    </w:pPr>
  </w:style>
  <w:style w:type="character" w:customStyle="1" w:styleId="FooterChar">
    <w:name w:val="Footer Char"/>
    <w:basedOn w:val="DefaultParagraphFont"/>
    <w:link w:val="Footer"/>
    <w:uiPriority w:val="99"/>
    <w:rsid w:val="00550570"/>
  </w:style>
  <w:style w:type="character" w:styleId="PageNumber">
    <w:name w:val="page number"/>
    <w:basedOn w:val="DefaultParagraphFont"/>
    <w:uiPriority w:val="99"/>
    <w:semiHidden/>
    <w:unhideWhenUsed/>
    <w:rsid w:val="00550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886</Words>
  <Characters>5054</Characters>
  <Application>Microsoft Macintosh Word</Application>
  <DocSecurity>0</DocSecurity>
  <Lines>42</Lines>
  <Paragraphs>11</Paragraphs>
  <ScaleCrop>false</ScaleCrop>
  <Company/>
  <LinksUpToDate>false</LinksUpToDate>
  <CharactersWithSpaces>5929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177</cp:revision>
  <dcterms:created xsi:type="dcterms:W3CDTF">2012-10-24T00:01:00Z</dcterms:created>
  <dcterms:modified xsi:type="dcterms:W3CDTF">2012-10-31T19:04:00Z</dcterms:modified>
</cp:coreProperties>
</file>