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961"/>
        <w:gridCol w:w="1020"/>
        <w:gridCol w:w="1327"/>
        <w:gridCol w:w="1143"/>
        <w:gridCol w:w="1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外设名称</w:t>
            </w:r>
          </w:p>
        </w:tc>
        <w:tc>
          <w:tcPr>
            <w:tcW w:w="1981" w:type="dxa"/>
            <w:gridSpan w:val="2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引脚名称</w:t>
            </w:r>
          </w:p>
        </w:tc>
        <w:tc>
          <w:tcPr>
            <w:tcW w:w="1339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FPGA引脚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JTAG/USB</w:t>
            </w:r>
          </w:p>
        </w:tc>
        <w:tc>
          <w:tcPr>
            <w:tcW w:w="19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 xml:space="preserve">UART_RXD 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Y21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 xml:space="preserve">UART_TXD 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Y22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jc w:val="right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复位键</w:t>
            </w:r>
          </w:p>
        </w:tc>
        <w:tc>
          <w:tcPr>
            <w:tcW w:w="19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eastAsia="宋体"/>
                <w:lang w:val="en-US" w:eastAsia="zh-CN" w:bidi="ar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rst_n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eastAsia="宋体"/>
                <w:lang w:val="en-US" w:eastAsia="zh-CN" w:bidi="ar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F4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时钟</w:t>
            </w:r>
          </w:p>
        </w:tc>
        <w:tc>
          <w:tcPr>
            <w:tcW w:w="19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FPGA_GCLK_50M 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W19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50MHz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FPGA_CLK_100M 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H4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100MHz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FPGA_CLK_3Hz 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Y18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3Hz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蜂鸣器</w:t>
            </w:r>
          </w:p>
        </w:tc>
        <w:tc>
          <w:tcPr>
            <w:tcW w:w="1981" w:type="dxa"/>
            <w:gridSpan w:val="2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BUZZER</w:t>
            </w:r>
          </w:p>
        </w:tc>
        <w:tc>
          <w:tcPr>
            <w:tcW w:w="1339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LED/DAC</w:t>
            </w: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LED0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DAC_D0 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AA21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LED1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LED2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W22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LED3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W21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LED4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LED5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R19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LED6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DAC_D6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P19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9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LED7 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DAC_D7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U21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电平开关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AA19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V19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V18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Y19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SW6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AB22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SW7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AB21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开关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F4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B2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U22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KEY6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V22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KEY7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T21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KEY8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数码管（不带译码）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N15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R17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P16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N14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N13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R16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Digitron_Out_6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P15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Digitron_Out_7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P17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DigitronCS_Out_0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R14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DigitronCS_Out_1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R18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DigitronCS_Out_2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T18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DigitronCS_Out_3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N17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数码管（静态）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Digitron_A_0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P14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Digitron_A_1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U18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Digitron_A_2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U17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Digitron_A_3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AB18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Digitron_B_0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AA18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Digitron_B_1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W17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Digitron_B_2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V17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Digitron_B_3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AB20</w:t>
            </w:r>
          </w:p>
        </w:tc>
        <w:tc>
          <w:tcPr>
            <w:tcW w:w="11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XADC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AD15P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J5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AD15N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H5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AD7P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K2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AD7N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J2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AD14P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H2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AD14N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G2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AD6P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AD6N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AD5P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AD5N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AD13P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AD13N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AD4P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AD4N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A1 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174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JD1 </w:t>
            </w:r>
            <w:r>
              <w:rPr>
                <w:rStyle w:val="6"/>
                <w:lang w:val="en-US" w:eastAsia="zh-CN" w:bidi="ar"/>
              </w:rPr>
              <w:t>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DDR3L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DDR3L_DQS0_p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Y3</w:t>
            </w:r>
          </w:p>
        </w:tc>
        <w:tc>
          <w:tcPr>
            <w:tcW w:w="11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5" w:type="dxa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DDR3L_DQS0_n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DDR3L_DQS1_p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DDR3L_DQS1_n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DDR3L_DQ6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DDR3L_DQ7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DDR3L_DQ8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DDR3L_DQ9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DDR3L_DQ15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Y9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DDR3L_A3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DDR3L_A4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DDR3L_A5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W7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DDR3L_A6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DDR3L_A7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V7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DDR3L_A8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DDR3L_A9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W9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DDR3L_A10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AA6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DDR3L_A11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DDR3L_A12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DDR3L_BA0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DDR3L_BA1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DDR3L_BA2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Y7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DDR3L_DM0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DDR3L_DM1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DDR3L_ODT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DDR3L_CLK_p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V9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DDR3L_CLK_n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DDR3L_CKE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DDR3L_CS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U7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DDR3L_RAS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AB7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DDR3L_WE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DDR3L_RESET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DDR3L_CAS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rPr>
                <w:rFonts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A5E71"/>
    <w:rsid w:val="5873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uiPriority w:val="0"/>
    <w:rPr>
      <w:rFonts w:ascii="Calibri" w:hAnsi="Calibri" w:cs="Calibri"/>
      <w:color w:val="000000"/>
      <w:sz w:val="24"/>
      <w:szCs w:val="24"/>
    </w:rPr>
  </w:style>
  <w:style w:type="character" w:customStyle="1" w:styleId="6">
    <w:name w:val="fontstyle21"/>
    <w:basedOn w:val="4"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2021-03-13T02:37:00Z</dcterms:created>
  <dc:creator>zshxie</dc:creator>
  <cp:lastModifiedBy>工作生活</cp:lastModifiedBy>
  <dcterms:modified xsi:type="dcterms:W3CDTF">2021-04-17T15:25:56Z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F8B9B850A5E54696B6F49827BDD21915</vt:lpwstr>
  </property>
</Properties>
</file>