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Đại học Lạc Hồng có những phương thức tuyển sinh nào?</w:t>
        <w:br w:type="textWrapping"/>
        <w:t xml:space="preserve">A: Trường Đại học Lạc Hồng áp dụng 5 phương thức xét tuyển: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Xét tuyển bằng kết quả kỳ thi tốt nghiệp THPT (20% tổng chỉ tiêu).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Xét tuyển bằng kết quả học bạ THPT với các tiêu chí: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điểm trung bình 3 học kỳ (HK1 lớp 11, HK2 lớp 11, HK1 lớp 12) ≥ 18 điểm.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điểm 3 môn trong tổ hợp xét tuyển lớp 12 ≥ 18 điểm.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Điểm trung bình chung cả năm lớp 12 ≥ 6,0 điểm.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Xét tuyển bằng kết quả kỳ thi đánh giá năng lực của Đại học Quốc gia TP.HCM (10% tổng chỉ tiêu).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Xét tuyển bằng kết quả kỳ thi đánh giá năng lực do Trường Đại học Lạc Hồng tổ chức.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Xét tuyển thẳng theo các tiêu chí đặc biệt.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Những đối tượng nào được xét tuyển thẳng vào Trường Đại học Lạc Hồng?</w:t>
        <w:br w:type="textWrapping"/>
        <w:t xml:space="preserve">A: Thí sinh thuộc một trong các nhóm sau được xét tuyển thẳng: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Đạt giải Nhất, Nhì, Ba trong các cuộc thi khoa học kỹ thuật, học sinh giỏi, sáng tạo thanh thiếu niên từ cấp tỉnh trở lên.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học lực loại khá 3 năm lớp 10, 11, 12.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Học tại các trường chuyên.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chứng chỉ tiếng Anh quốc tế.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Thuộc 200 trường THPT tốp đầu trong cả nước.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Thuộc các trường THPT có ký kết nghĩa - hợp tác giáo dục với Đại học Lạc Hồng.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Đại học Lạc Hồng đào tạo những ngành nào?</w:t>
        <w:br w:type="textWrapping"/>
        <w:t xml:space="preserve">A: Trường tuyển sinh 25 ngành đào tạo hệ đại học chính quy, bao gồm: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Công nghệ thông tin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Kỹ thuật điện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trị kinh doanh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Tài chính - Ngân hàng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Ngôn ngữ Anh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Dược học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Luật kinh tế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Công nghệ thực phẩm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Kỹ thuật xây dựng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Công nghệ kỹ thuật ô tô</w:t>
        <w:br w:type="textWrapping"/>
        <w:t xml:space="preserve">Và nhiều ngành khác.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Thời gian xét tuyển của Trường Đại học Lạc Hồng là khi nào?</w:t>
        <w:br w:type="textWrapping"/>
        <w:t xml:space="preserve">A: Trường tổ chức nhiều đợt xét tuyển trong năm, từ tháng 2 đến tháng 10.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Trường Đại học Lạc Hồng có chính sách học bổng nào không?</w:t>
        <w:br w:type="textWrapping"/>
        <w:t xml:space="preserve">A: Trường có nhiều chính sách học bổng hấp dẫn: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1.800 suất học bổng với tổng trị giá 22 tỷ đồng.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Miễn phí 3 tháng ký túc xá và vé xe nhập học cho thí sinh nhập học sớm.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Luyện nói chuẩn tiếng Anh 1 năm miễn phí (trị giá 5 tỷ đồng).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Chương trình đào tạo Việt - Nhật.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Học phí của Trường Đại học Lạc Hồng là bao nhiêu?</w:t>
        <w:br w:type="textWrapping"/>
        <w:t xml:space="preserve">A: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Ngành Dược: 18 triệu đồng/học kỳ.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ngành khác: 13 triệu đồng/học kỳ.</w:t>
        <w:br w:type="textWrapping"/>
        <w:t xml:space="preserve">Học phí được đóng theo từng học kỳ (mỗi năm có hai học kỳ).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Làm sao để liên hệ tư vấn tuyển sinh Trường Đại học Lạc Hồng?</w:t>
        <w:br w:type="textWrapping"/>
        <w:t xml:space="preserve">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Địa chỉ: Số 10, đường Huỳnh Văn Nghệ, phường Bửu Long, TP. Biên Hòa, tỉnh Đồng Nai.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Điện thoại: (0251) 3.952.188 – Hotline: 0981.50.33.99 - 0981.60.33.99.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lachong@lhu.edu.vn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https://lhu.edu.vn/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hu.edu.vn/" TargetMode="External"/><Relationship Id="rId7" Type="http://schemas.openxmlformats.org/officeDocument/2006/relationships/hyperlink" Target="https://lhu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