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Api cho webserver: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setup bảng database //</w:t>
      </w:r>
      <w:r w:rsidDel="00000000" w:rsidR="00000000" w:rsidRPr="00000000">
        <w:rPr>
          <w:u w:val="single"/>
          <w:rtl w:val="0"/>
        </w:rPr>
        <w:t xml:space="preserve"> bước này sẽ tuỳ theo từng dạng bài khác nhau</w:t>
      </w:r>
      <w:r w:rsidDel="00000000" w:rsidR="00000000" w:rsidRPr="00000000">
        <w:rPr>
          <w:rtl w:val="0"/>
        </w:rPr>
        <w:t xml:space="preserve">, như bài dũng thì gồm (id,soA,soB,tong,thoitian);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</w:t>
      </w:r>
      <w:r w:rsidDel="00000000" w:rsidR="00000000" w:rsidRPr="00000000">
        <w:rPr>
          <w:rtl w:val="0"/>
        </w:rPr>
        <w:t xml:space="preserve">: Tạo project là web api, rồi cứ  bấm oke hết là được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setup api  trong file : appsettings.json </w:t>
      </w:r>
      <w:r w:rsidDel="00000000" w:rsidR="00000000" w:rsidRPr="00000000">
        <w:rPr>
          <w:u w:val="single"/>
          <w:rtl w:val="0"/>
        </w:rPr>
        <w:t xml:space="preserve">(tại đây setup đường dẫn cho code);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có sẵn khi mới tạo project xong: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"Logging":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"LogLevel":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"Default": "Information",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"Microsoft.AspNetCore": "Warning"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"AllowedHosts": "*"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Thêm đoạn này  trên logging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"ConnectionStrings":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"DefaultConnection": "Server=localhost;Database=demo_websever;Trusted_Connection=True;TrustServerCertificate=True;"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\\ server = tuỳ demo chạy ở đâu,  Database = tên của file db đã setup, không được sai tên của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\\ db, sai thì sẽ dẫn qua file db khác.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\\Trust_connection, trustservercertificate = true ( cho phép vsc được kết nối tới db);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setup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  <w:t xml:space="preserve"> ( để vsc biết lấy đường dẫn ở đâu / ứng dụng db nào)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gần đầu trong file program khi mới tạo có </w:t>
      </w:r>
      <w:r w:rsidDel="00000000" w:rsidR="00000000" w:rsidRPr="00000000">
        <w:rPr>
          <w:b w:val="1"/>
          <w:u w:val="single"/>
          <w:rtl w:val="0"/>
        </w:rPr>
        <w:t xml:space="preserve">// Add services to the container.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dòng này : </w:t>
        <w:br w:type="textWrapping"/>
        <w:t xml:space="preserve">builder.Services.AddDbContext&lt;AppDbContext&gt;(options=&gt;options.UseSqlServer(builder.Configuration.GetConnectionString("DefaultConnection")));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builder.Services.AddDbContext (đăng ký dịch vụ kết nối Db)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//options.UseSqlServer (chọn ứng dụng db sql express hay gì đó)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//builder.Configuration.GetConnectionString("DefaultConnection")  (đường dẫn là biến //DefaultConnection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Bước 5 :</w:t>
      </w:r>
      <w:r w:rsidDel="00000000" w:rsidR="00000000" w:rsidRPr="00000000">
        <w:rPr>
          <w:rtl w:val="0"/>
        </w:rPr>
        <w:t xml:space="preserve"> tạo folder Data, tạo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tl w:val="0"/>
        </w:rPr>
        <w:t xml:space="preserve"> trong Data ( </w:t>
      </w:r>
      <w:r w:rsidDel="00000000" w:rsidR="00000000" w:rsidRPr="00000000">
        <w:rPr>
          <w:b w:val="1"/>
          <w:u w:val="single"/>
          <w:rtl w:val="0"/>
        </w:rPr>
        <w:t xml:space="preserve">cầu nối các thao tác với Db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Import namespace chứa lớp model TinhTong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demo_sum.Models;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Khai báo namespace để gom nhóm các class liên quan đến dữ liệu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demo_sum.Data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class AppDbContext : DbContext  // kế thừa DbContext(hàm làm việc với Db)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Dùng để cấu hình chuỗi kết nối, kiểu database (SQL Server, SQLite,...)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AppDbContext(DbContextOptions&lt;AppDbContext&gt; options)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: base(options)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public DbSet&lt;TinhTong&gt; TinhTong_DEMO { get; set; } // thực hiện các thao tác với bảng db(truy vấn, thêm , xoá 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Bước 6 :</w:t>
      </w:r>
      <w:r w:rsidDel="00000000" w:rsidR="00000000" w:rsidRPr="00000000">
        <w:rPr>
          <w:sz w:val="20"/>
          <w:szCs w:val="20"/>
          <w:rtl w:val="0"/>
        </w:rPr>
        <w:t xml:space="preserve"> tạo folder Model, tạo file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TinhTong.cs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lưu các biến có trong bảng Db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demo_sum.Models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[Table("TinhTong_DEMO")]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TinhTong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SoA { get; set; 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SoB { get; set;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Tong { get; set;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DateTime ThoiGian { get; set; 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file này code đơn giản, chỉ là thao tác với các biến có trong bảng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Bước 7</w:t>
      </w:r>
      <w:r w:rsidDel="00000000" w:rsidR="00000000" w:rsidRPr="00000000">
        <w:rPr>
          <w:sz w:val="20"/>
          <w:szCs w:val="20"/>
          <w:rtl w:val="0"/>
        </w:rPr>
        <w:t xml:space="preserve"> trong folder controller , tạo file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TinhTongController.cs</w:t>
        </w:r>
      </w:hyperlink>
      <w:r w:rsidDel="00000000" w:rsidR="00000000" w:rsidRPr="00000000">
        <w:rPr>
          <w:sz w:val="20"/>
          <w:szCs w:val="20"/>
          <w:rtl w:val="0"/>
        </w:rPr>
        <w:t xml:space="preserve"> 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xử lý thao tác trong file này, như dũng là xử lý tính tổng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demo_sum.Data;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demo_sum.Models;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demo_sum.Controllers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  <w:tab/>
        <w:t xml:space="preserve">//</w:t>
      </w:r>
      <w:r w:rsidDel="00000000" w:rsidR="00000000" w:rsidRPr="00000000">
        <w:rPr>
          <w:b w:val="1"/>
          <w:sz w:val="20"/>
          <w:szCs w:val="20"/>
          <w:rtl w:val="0"/>
        </w:rPr>
        <w:t xml:space="preserve">Cho phép controller tự động kiểm tra và nhận JSON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  <w:r w:rsidDel="00000000" w:rsidR="00000000" w:rsidRPr="00000000">
        <w:rPr>
          <w:b w:val="1"/>
          <w:sz w:val="20"/>
          <w:szCs w:val="20"/>
          <w:rtl w:val="0"/>
        </w:rPr>
        <w:t xml:space="preserve">  // định nghĩa để URL ngắn hơn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TinhTongController : ControllerBase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AppDbContext _context;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TinhTongController(AppDbContext context) </w:t>
      </w:r>
      <w:r w:rsidDel="00000000" w:rsidR="00000000" w:rsidRPr="00000000">
        <w:rPr>
          <w:b w:val="1"/>
          <w:sz w:val="20"/>
          <w:szCs w:val="20"/>
          <w:rtl w:val="0"/>
        </w:rPr>
        <w:t xml:space="preserve"> // thao tác kêt nối tới AppDbContext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 = context;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[HttpPost] </w:t>
      </w:r>
      <w:r w:rsidDel="00000000" w:rsidR="00000000" w:rsidRPr="00000000">
        <w:rPr>
          <w:b w:val="1"/>
          <w:sz w:val="20"/>
          <w:szCs w:val="20"/>
          <w:rtl w:val="0"/>
        </w:rPr>
        <w:t xml:space="preserve">// khi client gửi request tới webserver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TinhTong([FromBody] TinhTong input)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(input == null)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BadRequest("Dữ liệu không hợp lệ");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input.Tong = input.SoA + input.SoB;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input.ThoiGian = DateTime.Now;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_context.TinhTong_DEMO.Add(input);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 = "Tính tổng thành công!",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 = input.SoA,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 = input.SoB,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tong = input.Tong,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thoigian = input.ThoiGian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// gửi lại client là thành công và lưu biến vô Db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GetAll()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list = _context.TinhTong_DEMO.ToList();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Ok(list);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Program.cs  →  cấu hình server &amp; dịch vụ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AppDbContext  →  đăng ký kết nối DB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TinhTongController  →  nhận request HTTP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TinhTong  →  map dữ liệu sang C# object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AppDbContext  →  ghi hoặc đọc dữ liệu từ SQL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 →  trả response JSON ra cho client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inhtongcontroller.cs" TargetMode="External"/><Relationship Id="rId9" Type="http://schemas.openxmlformats.org/officeDocument/2006/relationships/hyperlink" Target="http://tinhtong.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rogram.cs" TargetMode="External"/><Relationship Id="rId8" Type="http://schemas.openxmlformats.org/officeDocument/2006/relationships/hyperlink" Target="http://appdbcontex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