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6D4C3" w14:textId="77777777" w:rsidR="00A83F22" w:rsidRDefault="00F73B29" w:rsidP="00FC46EE">
      <w:pPr>
        <w:pStyle w:val="Grundtextzentriert"/>
      </w:pPr>
      <w:r>
        <w:rPr>
          <w:noProof/>
        </w:rPr>
        <w:drawing>
          <wp:inline distT="0" distB="0" distL="0" distR="0" wp14:anchorId="1BBB9AC8" wp14:editId="072DBB48">
            <wp:extent cx="3796665" cy="117919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3796665" cy="1179195"/>
                    </a:xfrm>
                    <a:prstGeom prst="rect">
                      <a:avLst/>
                    </a:prstGeom>
                    <a:noFill/>
                    <a:ln w="9525">
                      <a:noFill/>
                      <a:miter lim="800000"/>
                      <a:headEnd/>
                      <a:tailEnd/>
                    </a:ln>
                  </pic:spPr>
                </pic:pic>
              </a:graphicData>
            </a:graphic>
          </wp:inline>
        </w:drawing>
      </w:r>
      <w:r>
        <w:rPr>
          <w:noProof/>
        </w:rPr>
        <w:drawing>
          <wp:inline distT="0" distB="0" distL="0" distR="0" wp14:anchorId="00767DB8" wp14:editId="5CC1B709">
            <wp:extent cx="3206750" cy="669290"/>
            <wp:effectExtent l="19050" t="0" r="0" b="0"/>
            <wp:docPr id="2" name="Grafik 1" descr="VLBA_waagere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VLBA_waagerecht.jpg"/>
                    <pic:cNvPicPr>
                      <a:picLocks noChangeAspect="1" noChangeArrowheads="1"/>
                    </pic:cNvPicPr>
                  </pic:nvPicPr>
                  <pic:blipFill>
                    <a:blip r:embed="rId9" cstate="print"/>
                    <a:srcRect/>
                    <a:stretch>
                      <a:fillRect/>
                    </a:stretch>
                  </pic:blipFill>
                  <pic:spPr bwMode="auto">
                    <a:xfrm>
                      <a:off x="0" y="0"/>
                      <a:ext cx="3206750" cy="669290"/>
                    </a:xfrm>
                    <a:prstGeom prst="rect">
                      <a:avLst/>
                    </a:prstGeom>
                    <a:noFill/>
                    <a:ln w="9525">
                      <a:noFill/>
                      <a:miter lim="800000"/>
                      <a:headEnd/>
                      <a:tailEnd/>
                    </a:ln>
                  </pic:spPr>
                </pic:pic>
              </a:graphicData>
            </a:graphic>
          </wp:inline>
        </w:drawing>
      </w:r>
    </w:p>
    <w:p w14:paraId="11DD1230" w14:textId="77777777" w:rsidR="00A83F22" w:rsidRDefault="00A83F22" w:rsidP="00A83F22">
      <w:pPr>
        <w:pStyle w:val="Grundtextzentriert"/>
      </w:pPr>
    </w:p>
    <w:p w14:paraId="690F6AA4" w14:textId="77777777" w:rsidR="00A83F22" w:rsidRDefault="00A83F22" w:rsidP="00A83F22">
      <w:pPr>
        <w:pStyle w:val="Grundtextzentriert"/>
      </w:pPr>
    </w:p>
    <w:p w14:paraId="0F7B000E" w14:textId="77777777" w:rsidR="00A83F22" w:rsidRDefault="00A83F22" w:rsidP="00A83F22">
      <w:pPr>
        <w:pStyle w:val="Grundtextzentriert"/>
      </w:pPr>
      <w:r>
        <w:t>Thema:</w:t>
      </w:r>
    </w:p>
    <w:p w14:paraId="7CBDD0D4" w14:textId="77777777" w:rsidR="00A83F22" w:rsidRDefault="00A83F22" w:rsidP="00A83F22">
      <w:pPr>
        <w:pStyle w:val="Grundtextzentriert"/>
      </w:pPr>
    </w:p>
    <w:p w14:paraId="19015A9E" w14:textId="77777777" w:rsidR="00A83F22" w:rsidRDefault="00A83F22" w:rsidP="00A83F22">
      <w:pPr>
        <w:pStyle w:val="Grundtextzentriert"/>
        <w:rPr>
          <w:rStyle w:val="Grundzfett"/>
          <w:b w:val="0"/>
        </w:rPr>
      </w:pPr>
      <w:r>
        <w:rPr>
          <w:rStyle w:val="Grundzfett"/>
        </w:rPr>
        <w:t>Exemplarische Umsetzungen und formale Kriterien</w:t>
      </w:r>
    </w:p>
    <w:p w14:paraId="63FE0DC7" w14:textId="77777777" w:rsidR="00A83F22" w:rsidRDefault="00A83F22" w:rsidP="00A83F22">
      <w:pPr>
        <w:pStyle w:val="Grundtextzentriert"/>
      </w:pPr>
      <w:r>
        <w:rPr>
          <w:rStyle w:val="Grundzfett"/>
        </w:rPr>
        <w:t>für die Gestaltung wissenschaftlicher Arbeiten</w:t>
      </w:r>
    </w:p>
    <w:p w14:paraId="246375D8" w14:textId="77777777" w:rsidR="00A83F22" w:rsidRDefault="00A83F22" w:rsidP="00A83F22">
      <w:pPr>
        <w:pStyle w:val="Grundtextzentriert"/>
      </w:pPr>
      <w:r>
        <w:rPr>
          <w:rStyle w:val="Grundzfett"/>
        </w:rPr>
        <w:t>mit Microsoft Word</w:t>
      </w:r>
    </w:p>
    <w:p w14:paraId="16AC9E30" w14:textId="77777777" w:rsidR="00A83F22" w:rsidRDefault="00A83F22" w:rsidP="00A83F22">
      <w:pPr>
        <w:pStyle w:val="Grundtextzentriert"/>
      </w:pPr>
    </w:p>
    <w:p w14:paraId="773D4C2F" w14:textId="77777777" w:rsidR="00A83F22" w:rsidRDefault="00A83F22" w:rsidP="00A83F22">
      <w:pPr>
        <w:pStyle w:val="Grundtextzentriert"/>
      </w:pPr>
    </w:p>
    <w:p w14:paraId="05A0A27C" w14:textId="77777777" w:rsidR="00A83F22" w:rsidRDefault="00A83F22" w:rsidP="00A83F22">
      <w:pPr>
        <w:pStyle w:val="Grundtextzentriert"/>
      </w:pPr>
    </w:p>
    <w:p w14:paraId="7E8628D0" w14:textId="77777777" w:rsidR="00A83F22" w:rsidRDefault="00A83F22" w:rsidP="00A83F22">
      <w:pPr>
        <w:pStyle w:val="Grundtextzentriert"/>
      </w:pPr>
    </w:p>
    <w:p w14:paraId="7BD8B57C" w14:textId="77777777" w:rsidR="00A83F22" w:rsidRDefault="00A83F22" w:rsidP="00A83F22">
      <w:pPr>
        <w:pStyle w:val="Grundtextzentriert"/>
      </w:pPr>
      <w:r>
        <w:rPr>
          <w:rStyle w:val="Grundzfett"/>
        </w:rPr>
        <w:t>Referat/Diplomarbeit</w:t>
      </w:r>
    </w:p>
    <w:p w14:paraId="43B7550D" w14:textId="77777777" w:rsidR="00A83F22" w:rsidRDefault="00A83F22" w:rsidP="00A83F22">
      <w:pPr>
        <w:pStyle w:val="Grundtextzentriert"/>
      </w:pPr>
      <w:r>
        <w:rPr>
          <w:rStyle w:val="Grundzkursiv"/>
        </w:rPr>
        <w:t>Bei Referaten noch mit Zusatz:</w:t>
      </w:r>
      <w:r>
        <w:t xml:space="preserve"> im Rahmen des…</w:t>
      </w:r>
    </w:p>
    <w:p w14:paraId="6B46A910" w14:textId="77777777" w:rsidR="00A83F22" w:rsidRDefault="00A83F22" w:rsidP="00A83F22">
      <w:pPr>
        <w:pStyle w:val="Grundtextzentriert"/>
      </w:pPr>
    </w:p>
    <w:p w14:paraId="10D0C6BF" w14:textId="77777777" w:rsidR="00A83F22" w:rsidRDefault="00A83F22" w:rsidP="00A83F22">
      <w:pPr>
        <w:pStyle w:val="Grundtextzentriert"/>
        <w:rPr>
          <w:u w:val="double"/>
        </w:rPr>
      </w:pPr>
    </w:p>
    <w:p w14:paraId="346551A6" w14:textId="77777777" w:rsidR="00A83F22" w:rsidRDefault="00FC46EE" w:rsidP="00A83F22">
      <w:pPr>
        <w:pStyle w:val="Grundtextzentriert"/>
      </w:pPr>
      <w:r>
        <w:t>Abteilung</w:t>
      </w:r>
      <w:r w:rsidR="00A83F22">
        <w:t xml:space="preserve"> Wirtschaftsinformatik</w:t>
      </w:r>
      <w:r>
        <w:t xml:space="preserve"> 1:</w:t>
      </w:r>
    </w:p>
    <w:p w14:paraId="2DFA12FD" w14:textId="77777777" w:rsidR="00A83F22" w:rsidRDefault="00FC46EE" w:rsidP="00A83F22">
      <w:pPr>
        <w:pStyle w:val="Grundtextzentriert"/>
      </w:pPr>
      <w:r>
        <w:t xml:space="preserve">Very Large Business </w:t>
      </w:r>
      <w:proofErr w:type="spellStart"/>
      <w:r>
        <w:t>Applications</w:t>
      </w:r>
      <w:proofErr w:type="spellEnd"/>
    </w:p>
    <w:p w14:paraId="6DB74AE6" w14:textId="77777777" w:rsidR="00A83F22" w:rsidRDefault="00A83F22" w:rsidP="00A83F22">
      <w:pPr>
        <w:pStyle w:val="Grundtextzentriert"/>
      </w:pPr>
    </w:p>
    <w:p w14:paraId="2BC15556" w14:textId="77777777" w:rsidR="00A83F22" w:rsidRDefault="00A83F22" w:rsidP="00A83F22">
      <w:pPr>
        <w:pStyle w:val="Grundtextzentriert"/>
      </w:pPr>
    </w:p>
    <w:p w14:paraId="32F3A0C8" w14:textId="77777777" w:rsidR="00A83F22" w:rsidRDefault="00A83F22" w:rsidP="00A83F22">
      <w:pPr>
        <w:pStyle w:val="Grundtextzentriert"/>
      </w:pPr>
    </w:p>
    <w:p w14:paraId="476BD8A5" w14:textId="77777777" w:rsidR="00A83F22" w:rsidRDefault="00A83F22" w:rsidP="00A83F22">
      <w:pPr>
        <w:pStyle w:val="Grundtextzentriert"/>
      </w:pPr>
    </w:p>
    <w:p w14:paraId="0F63106E" w14:textId="77777777" w:rsidR="00A83F22" w:rsidRDefault="00A83F22" w:rsidP="00A83F22">
      <w:pPr>
        <w:pStyle w:val="GrundtextEinrckung"/>
      </w:pPr>
      <w:r>
        <w:t>Themensteller:</w:t>
      </w:r>
      <w:r>
        <w:tab/>
        <w:t>Prof. Dr.-Ing. Jorge Marx Gómez</w:t>
      </w:r>
    </w:p>
    <w:p w14:paraId="667A014F" w14:textId="77777777" w:rsidR="00A83F22" w:rsidRDefault="00A83F22" w:rsidP="00A83F22">
      <w:pPr>
        <w:pStyle w:val="GrundtextEinrckung"/>
      </w:pPr>
      <w:r>
        <w:t>Betreuer:</w:t>
      </w:r>
      <w:r>
        <w:tab/>
        <w:t>Titel Vorname Name</w:t>
      </w:r>
    </w:p>
    <w:p w14:paraId="71911A20" w14:textId="77777777" w:rsidR="00A83F22" w:rsidRDefault="00A83F22" w:rsidP="00A83F22">
      <w:pPr>
        <w:pStyle w:val="GrundtextEinrckung"/>
      </w:pPr>
    </w:p>
    <w:p w14:paraId="66A42313" w14:textId="77777777" w:rsidR="00A83F22" w:rsidRDefault="00A83F22" w:rsidP="00A83F22">
      <w:pPr>
        <w:pStyle w:val="GrundtextEinrckung"/>
      </w:pPr>
      <w:r>
        <w:t>vorgelegt von:</w:t>
      </w:r>
      <w:r>
        <w:tab/>
        <w:t>Max Mustermann</w:t>
      </w:r>
      <w:r>
        <w:br/>
        <w:t>Semesteranschrift</w:t>
      </w:r>
      <w:r>
        <w:br/>
        <w:t>PLZ Wohnort</w:t>
      </w:r>
      <w:r>
        <w:br/>
        <w:t>Telefonnummer</w:t>
      </w:r>
      <w:r>
        <w:br/>
      </w:r>
      <w:r>
        <w:rPr>
          <w:rStyle w:val="Grundzkursiv"/>
          <w:i w:val="0"/>
          <w:iCs/>
        </w:rPr>
        <w:t>E-Mail:</w:t>
      </w:r>
      <w:r>
        <w:t xml:space="preserve"> mustermann@uni-oldenburg.de</w:t>
      </w:r>
    </w:p>
    <w:p w14:paraId="41E28E02" w14:textId="77777777" w:rsidR="00A83F22" w:rsidRDefault="00A83F22" w:rsidP="00A83F22">
      <w:pPr>
        <w:pStyle w:val="GrundtextEinrckung"/>
      </w:pPr>
    </w:p>
    <w:p w14:paraId="2B6EB11A" w14:textId="77777777" w:rsidR="00A83F22" w:rsidRDefault="00A83F22" w:rsidP="00A83F22">
      <w:pPr>
        <w:pStyle w:val="GrundtextEinrckung"/>
      </w:pPr>
      <w:r>
        <w:t>Abgabetermin:</w:t>
      </w:r>
      <w:r>
        <w:tab/>
        <w:t>99. Januar 9999</w:t>
      </w:r>
    </w:p>
    <w:p w14:paraId="508D0C22" w14:textId="77777777" w:rsidR="00A83F22" w:rsidRDefault="00A83F22" w:rsidP="00A83F22">
      <w:pPr>
        <w:pStyle w:val="AnmdAutors"/>
      </w:pPr>
      <w:r>
        <w:t>[Anm.] (siehe folgende Seiten)</w:t>
      </w:r>
    </w:p>
    <w:p w14:paraId="4E175E73" w14:textId="77777777" w:rsidR="00A83F22" w:rsidRPr="00384D8F" w:rsidRDefault="00A83F22" w:rsidP="00A83F22">
      <w:pPr>
        <w:pStyle w:val="Grundtext"/>
        <w:pageBreakBefore/>
        <w:rPr>
          <w:sz w:val="22"/>
        </w:rPr>
      </w:pPr>
      <w:r w:rsidRPr="00384D8F">
        <w:rPr>
          <w:sz w:val="22"/>
        </w:rPr>
        <w:lastRenderedPageBreak/>
        <w:t>Sie verwenden dieses Dokument am besten wie folgt:</w:t>
      </w:r>
    </w:p>
    <w:p w14:paraId="718F4368" w14:textId="77777777" w:rsidR="00FC46EE" w:rsidRPr="00384D8F" w:rsidRDefault="00FC46EE" w:rsidP="00A83F22">
      <w:pPr>
        <w:pStyle w:val="GrundtextAufzhlung"/>
        <w:numPr>
          <w:ilvl w:val="0"/>
          <w:numId w:val="2"/>
        </w:numPr>
        <w:rPr>
          <w:sz w:val="22"/>
        </w:rPr>
      </w:pPr>
      <w:r w:rsidRPr="00384D8F">
        <w:rPr>
          <w:sz w:val="22"/>
        </w:rPr>
        <w:t>Für Dissertationen bitte den Rand auf 3cm links; 2,5 cm rechts einstellen. Für Diplomarbeiten und Referate ist der Rand bereits korrekt eingestellt.</w:t>
      </w:r>
    </w:p>
    <w:p w14:paraId="2019E09F" w14:textId="77777777" w:rsidR="00C56411" w:rsidRPr="00384D8F" w:rsidRDefault="00C56411" w:rsidP="00A83F22">
      <w:pPr>
        <w:pStyle w:val="GrundtextAufzhlung"/>
        <w:numPr>
          <w:ilvl w:val="0"/>
          <w:numId w:val="2"/>
        </w:numPr>
        <w:rPr>
          <w:sz w:val="22"/>
        </w:rPr>
      </w:pPr>
      <w:r w:rsidRPr="00384D8F">
        <w:rPr>
          <w:sz w:val="22"/>
        </w:rPr>
        <w:t>Speichern Sie das Dokument regulär ab (NICHT als Dokumentvorlage).</w:t>
      </w:r>
    </w:p>
    <w:p w14:paraId="1BCB06B6" w14:textId="77777777" w:rsidR="00FC46EE" w:rsidRPr="00384D8F" w:rsidRDefault="00A83F22" w:rsidP="00FC46EE">
      <w:pPr>
        <w:pStyle w:val="GrundtextAufzhlung"/>
        <w:rPr>
          <w:sz w:val="22"/>
        </w:rPr>
      </w:pPr>
      <w:r w:rsidRPr="00384D8F">
        <w:rPr>
          <w:sz w:val="22"/>
        </w:rPr>
        <w:t>Danach löschen Sie die nicht benötigten Textpassagen aus dem Dokument (Durch dieses Vorgehen bleiben die Formatierungen für die unterschiedlichen Seiten erhalten).</w:t>
      </w:r>
    </w:p>
    <w:p w14:paraId="56CD2A84" w14:textId="77777777" w:rsidR="00A83F22" w:rsidRPr="00384D8F" w:rsidRDefault="00A83F22" w:rsidP="00A83F22">
      <w:pPr>
        <w:pStyle w:val="Grundtext"/>
        <w:rPr>
          <w:sz w:val="22"/>
        </w:rPr>
      </w:pPr>
      <w:r w:rsidRPr="00384D8F">
        <w:rPr>
          <w:sz w:val="22"/>
        </w:rPr>
        <w:t>Viel Erfolg bei der Arbeit!</w:t>
      </w:r>
    </w:p>
    <w:p w14:paraId="17E4DEDA" w14:textId="77777777" w:rsidR="00A83F22" w:rsidRDefault="00A83F22" w:rsidP="00A83F22">
      <w:pPr>
        <w:pStyle w:val="AnmdAutors"/>
      </w:pPr>
    </w:p>
    <w:p w14:paraId="4245FCF4" w14:textId="77777777" w:rsidR="00A83F22" w:rsidRDefault="00A83F22" w:rsidP="00A83F22">
      <w:pPr>
        <w:pStyle w:val="Grundtextwieberschr1"/>
        <w:numPr>
          <w:ilvl w:val="0"/>
          <w:numId w:val="0"/>
        </w:numPr>
        <w:ind w:left="851" w:hanging="851"/>
      </w:pPr>
      <w:bookmarkStart w:id="0" w:name="_Toc395354956"/>
      <w:r>
        <w:lastRenderedPageBreak/>
        <w:t>Inhaltsverzeichnis</w:t>
      </w:r>
      <w:bookmarkEnd w:id="0"/>
    </w:p>
    <w:bookmarkStart w:id="1" w:name="MarkierungInhaltsverzeichnis"/>
    <w:p w14:paraId="1205F97B" w14:textId="77777777" w:rsidR="00A83F22" w:rsidRDefault="00854371" w:rsidP="00A83F22">
      <w:pPr>
        <w:pStyle w:val="Verzeichnis1"/>
      </w:pPr>
      <w:r>
        <w:fldChar w:fldCharType="begin"/>
      </w:r>
      <w:r w:rsidR="00A83F22">
        <w:instrText xml:space="preserve"> TOC \o "1-4" \t "Grundtext (wie Überschr1);1" </w:instrText>
      </w:r>
      <w:r>
        <w:fldChar w:fldCharType="separate"/>
      </w:r>
      <w:r w:rsidR="00A83F22">
        <w:t>Inhaltsverzeichnis</w:t>
      </w:r>
      <w:r w:rsidR="00A83F22">
        <w:tab/>
      </w:r>
      <w:r>
        <w:fldChar w:fldCharType="begin"/>
      </w:r>
      <w:r w:rsidR="00A83F22">
        <w:instrText xml:space="preserve"> PAGEREF _Toc395354956 \h </w:instrText>
      </w:r>
      <w:r>
        <w:fldChar w:fldCharType="separate"/>
      </w:r>
      <w:r w:rsidR="00630B36">
        <w:t>2</w:t>
      </w:r>
      <w:r>
        <w:fldChar w:fldCharType="end"/>
      </w:r>
    </w:p>
    <w:p w14:paraId="0A409930" w14:textId="77777777" w:rsidR="00A83F22" w:rsidRDefault="00A83F22" w:rsidP="00A83F22">
      <w:pPr>
        <w:pStyle w:val="Verzeichnis1"/>
      </w:pPr>
      <w:r>
        <w:t>Abkürzungsverzeichnis</w:t>
      </w:r>
      <w:r>
        <w:tab/>
      </w:r>
      <w:r w:rsidR="00854371">
        <w:fldChar w:fldCharType="begin"/>
      </w:r>
      <w:r>
        <w:instrText xml:space="preserve"> PAGEREF _Toc395354957 \h </w:instrText>
      </w:r>
      <w:r w:rsidR="00854371">
        <w:fldChar w:fldCharType="separate"/>
      </w:r>
      <w:r w:rsidR="00630B36">
        <w:t>2</w:t>
      </w:r>
      <w:r w:rsidR="00854371">
        <w:fldChar w:fldCharType="end"/>
      </w:r>
    </w:p>
    <w:p w14:paraId="6B416E12" w14:textId="77777777" w:rsidR="00A83F22" w:rsidRDefault="00A83F22" w:rsidP="00A83F22">
      <w:pPr>
        <w:pStyle w:val="Verzeichnis1"/>
      </w:pPr>
      <w:r>
        <w:t>Abbildungsverzeichnis</w:t>
      </w:r>
      <w:r>
        <w:tab/>
      </w:r>
      <w:r w:rsidR="00854371">
        <w:fldChar w:fldCharType="begin"/>
      </w:r>
      <w:r>
        <w:instrText xml:space="preserve"> PAGEREF _Toc395354958 \h </w:instrText>
      </w:r>
      <w:r w:rsidR="00854371">
        <w:fldChar w:fldCharType="separate"/>
      </w:r>
      <w:r w:rsidR="00630B36">
        <w:t>2</w:t>
      </w:r>
      <w:r w:rsidR="00854371">
        <w:fldChar w:fldCharType="end"/>
      </w:r>
    </w:p>
    <w:p w14:paraId="4828AC1D" w14:textId="77777777" w:rsidR="00A83F22" w:rsidRDefault="00A83F22" w:rsidP="00A83F22">
      <w:pPr>
        <w:pStyle w:val="Verzeichnis1"/>
      </w:pPr>
      <w:r>
        <w:t>Tabellenverzeichnis</w:t>
      </w:r>
      <w:r>
        <w:tab/>
      </w:r>
      <w:r w:rsidR="00854371">
        <w:fldChar w:fldCharType="begin"/>
      </w:r>
      <w:r>
        <w:instrText xml:space="preserve"> PAGEREF _Toc395354959 \h </w:instrText>
      </w:r>
      <w:r w:rsidR="00854371">
        <w:fldChar w:fldCharType="separate"/>
      </w:r>
      <w:r w:rsidR="00630B36">
        <w:t>2</w:t>
      </w:r>
      <w:r w:rsidR="00854371">
        <w:fldChar w:fldCharType="end"/>
      </w:r>
    </w:p>
    <w:p w14:paraId="5B5FACE0" w14:textId="77777777" w:rsidR="00A83F22" w:rsidRDefault="00A83F22" w:rsidP="00A83F22">
      <w:pPr>
        <w:pStyle w:val="Verzeichnis1"/>
      </w:pPr>
      <w:r>
        <w:t>Symbolverzeichnis</w:t>
      </w:r>
      <w:r>
        <w:tab/>
      </w:r>
      <w:r w:rsidR="00854371">
        <w:fldChar w:fldCharType="begin"/>
      </w:r>
      <w:r>
        <w:instrText xml:space="preserve"> PAGEREF _Toc395354960 \h </w:instrText>
      </w:r>
      <w:r w:rsidR="00854371">
        <w:fldChar w:fldCharType="separate"/>
      </w:r>
      <w:r w:rsidR="00630B36">
        <w:t>2</w:t>
      </w:r>
      <w:r w:rsidR="00854371">
        <w:fldChar w:fldCharType="end"/>
      </w:r>
    </w:p>
    <w:p w14:paraId="0077ED23" w14:textId="77777777" w:rsidR="00A83F22" w:rsidRDefault="00A83F22" w:rsidP="00A83F22">
      <w:pPr>
        <w:pStyle w:val="Verzeichnis1"/>
        <w:tabs>
          <w:tab w:val="left" w:pos="709"/>
        </w:tabs>
      </w:pPr>
      <w:r>
        <w:t>1</w:t>
      </w:r>
      <w:r>
        <w:tab/>
        <w:t>Einleitung</w:t>
      </w:r>
      <w:r>
        <w:tab/>
      </w:r>
      <w:r w:rsidR="00854371">
        <w:fldChar w:fldCharType="begin"/>
      </w:r>
      <w:r>
        <w:instrText xml:space="preserve"> PAGEREF _Toc395354961 \h </w:instrText>
      </w:r>
      <w:r w:rsidR="00854371">
        <w:fldChar w:fldCharType="separate"/>
      </w:r>
      <w:r w:rsidR="00630B36">
        <w:t>2</w:t>
      </w:r>
      <w:r w:rsidR="00854371">
        <w:fldChar w:fldCharType="end"/>
      </w:r>
    </w:p>
    <w:p w14:paraId="13D11070" w14:textId="77777777" w:rsidR="00A83F22" w:rsidRDefault="00A83F22" w:rsidP="00A83F22">
      <w:pPr>
        <w:pStyle w:val="Verzeichnis1"/>
        <w:tabs>
          <w:tab w:val="left" w:pos="709"/>
        </w:tabs>
      </w:pPr>
      <w:r>
        <w:t>2</w:t>
      </w:r>
      <w:r>
        <w:tab/>
        <w:t>Erster Abschnitt des Hauptteils</w:t>
      </w:r>
      <w:r>
        <w:tab/>
      </w:r>
      <w:r w:rsidR="00854371">
        <w:fldChar w:fldCharType="begin"/>
      </w:r>
      <w:r>
        <w:instrText xml:space="preserve"> PAGEREF _Toc395354962 \h </w:instrText>
      </w:r>
      <w:r w:rsidR="00854371">
        <w:fldChar w:fldCharType="separate"/>
      </w:r>
      <w:r w:rsidR="00630B36">
        <w:t>2</w:t>
      </w:r>
      <w:r w:rsidR="00854371">
        <w:fldChar w:fldCharType="end"/>
      </w:r>
    </w:p>
    <w:p w14:paraId="56705F6C" w14:textId="77777777" w:rsidR="00A83F22" w:rsidRDefault="00A83F22" w:rsidP="00A83F22">
      <w:pPr>
        <w:pStyle w:val="Verzeichnis2"/>
        <w:tabs>
          <w:tab w:val="left" w:pos="709"/>
        </w:tabs>
      </w:pPr>
      <w:r>
        <w:t>2.1</w:t>
      </w:r>
      <w:r>
        <w:tab/>
        <w:t>Hinweise zur Formatierung</w:t>
      </w:r>
      <w:r>
        <w:tab/>
      </w:r>
      <w:r w:rsidR="00854371">
        <w:fldChar w:fldCharType="begin"/>
      </w:r>
      <w:r>
        <w:instrText xml:space="preserve"> PAGEREF _Toc395354963 \h </w:instrText>
      </w:r>
      <w:r w:rsidR="00854371">
        <w:fldChar w:fldCharType="separate"/>
      </w:r>
      <w:r w:rsidR="00630B36">
        <w:t>2</w:t>
      </w:r>
      <w:r w:rsidR="00854371">
        <w:fldChar w:fldCharType="end"/>
      </w:r>
    </w:p>
    <w:p w14:paraId="30098332" w14:textId="77777777" w:rsidR="00A83F22" w:rsidRDefault="00A83F22" w:rsidP="00A83F22">
      <w:pPr>
        <w:pStyle w:val="Verzeichnis3"/>
        <w:tabs>
          <w:tab w:val="left" w:pos="1276"/>
        </w:tabs>
      </w:pPr>
      <w:r>
        <w:t>2.1.1</w:t>
      </w:r>
      <w:r>
        <w:tab/>
        <w:t>Übersicht der Formatvorlagen</w:t>
      </w:r>
      <w:r>
        <w:tab/>
      </w:r>
      <w:r w:rsidR="00854371">
        <w:fldChar w:fldCharType="begin"/>
      </w:r>
      <w:r>
        <w:instrText xml:space="preserve"> PAGEREF _Toc395354964 \h </w:instrText>
      </w:r>
      <w:r w:rsidR="00854371">
        <w:fldChar w:fldCharType="separate"/>
      </w:r>
      <w:r w:rsidR="00630B36">
        <w:t>2</w:t>
      </w:r>
      <w:r w:rsidR="00854371">
        <w:fldChar w:fldCharType="end"/>
      </w:r>
    </w:p>
    <w:p w14:paraId="77FAE5EF" w14:textId="77777777" w:rsidR="00A83F22" w:rsidRDefault="00A83F22" w:rsidP="00A83F22">
      <w:pPr>
        <w:pStyle w:val="Verzeichnis4"/>
        <w:tabs>
          <w:tab w:val="left" w:pos="1985"/>
        </w:tabs>
      </w:pPr>
      <w:r>
        <w:t>2.1.1.1</w:t>
      </w:r>
      <w:r>
        <w:tab/>
        <w:t>Grundtext und zugehörige Formate</w:t>
      </w:r>
      <w:r>
        <w:tab/>
      </w:r>
      <w:r w:rsidR="00854371">
        <w:fldChar w:fldCharType="begin"/>
      </w:r>
      <w:r>
        <w:instrText xml:space="preserve"> PAGEREF _Toc395354965 \h </w:instrText>
      </w:r>
      <w:r w:rsidR="00854371">
        <w:fldChar w:fldCharType="separate"/>
      </w:r>
      <w:r w:rsidR="00630B36">
        <w:t>2</w:t>
      </w:r>
      <w:r w:rsidR="00854371">
        <w:fldChar w:fldCharType="end"/>
      </w:r>
    </w:p>
    <w:p w14:paraId="6F53FAAE" w14:textId="77777777" w:rsidR="00A83F22" w:rsidRDefault="00A83F22" w:rsidP="00A83F22">
      <w:pPr>
        <w:pStyle w:val="Verzeichnis4"/>
        <w:tabs>
          <w:tab w:val="left" w:pos="1985"/>
        </w:tabs>
      </w:pPr>
      <w:r>
        <w:t>2.1.1.2</w:t>
      </w:r>
      <w:r>
        <w:tab/>
        <w:t>Grundzeichen (Grundz.) als Hervorhebung für einzelne Wörter</w:t>
      </w:r>
      <w:r>
        <w:tab/>
      </w:r>
      <w:r w:rsidR="00854371">
        <w:fldChar w:fldCharType="begin"/>
      </w:r>
      <w:r>
        <w:instrText xml:space="preserve"> PAGEREF _Toc395354966 \h </w:instrText>
      </w:r>
      <w:r w:rsidR="00854371">
        <w:fldChar w:fldCharType="separate"/>
      </w:r>
      <w:r w:rsidR="00630B36">
        <w:t>2</w:t>
      </w:r>
      <w:r w:rsidR="00854371">
        <w:fldChar w:fldCharType="end"/>
      </w:r>
    </w:p>
    <w:p w14:paraId="03C4E4F8" w14:textId="77777777" w:rsidR="00A83F22" w:rsidRDefault="00A83F22" w:rsidP="00A83F22">
      <w:pPr>
        <w:pStyle w:val="Verzeichnis4"/>
      </w:pPr>
      <w:r>
        <w:t>2.1.1.3</w:t>
      </w:r>
      <w:r>
        <w:tab/>
        <w:t>Überschriften</w:t>
      </w:r>
      <w:r>
        <w:tab/>
      </w:r>
      <w:r w:rsidR="00854371">
        <w:fldChar w:fldCharType="begin"/>
      </w:r>
      <w:r>
        <w:instrText xml:space="preserve"> PAGEREF _Toc395354967 \h </w:instrText>
      </w:r>
      <w:r w:rsidR="00854371">
        <w:fldChar w:fldCharType="separate"/>
      </w:r>
      <w:r w:rsidR="00630B36">
        <w:t>2</w:t>
      </w:r>
      <w:r w:rsidR="00854371">
        <w:fldChar w:fldCharType="end"/>
      </w:r>
    </w:p>
    <w:p w14:paraId="3390A608" w14:textId="77777777" w:rsidR="00A83F22" w:rsidRDefault="00A83F22" w:rsidP="00A83F22">
      <w:pPr>
        <w:pStyle w:val="Verzeichnis4"/>
        <w:tabs>
          <w:tab w:val="left" w:pos="1985"/>
        </w:tabs>
      </w:pPr>
      <w:r>
        <w:t>2.1.1.4</w:t>
      </w:r>
      <w:r>
        <w:tab/>
        <w:t>Automatische Auflistung aller Formatvorlagen</w:t>
      </w:r>
      <w:r>
        <w:tab/>
      </w:r>
      <w:r w:rsidR="00854371">
        <w:fldChar w:fldCharType="begin"/>
      </w:r>
      <w:r>
        <w:instrText xml:space="preserve"> PAGEREF _Toc395354968 \h </w:instrText>
      </w:r>
      <w:r w:rsidR="00854371">
        <w:fldChar w:fldCharType="separate"/>
      </w:r>
      <w:r w:rsidR="00630B36">
        <w:t>2</w:t>
      </w:r>
      <w:r w:rsidR="00854371">
        <w:fldChar w:fldCharType="end"/>
      </w:r>
    </w:p>
    <w:p w14:paraId="4F3E53A0" w14:textId="77777777" w:rsidR="00A83F22" w:rsidRDefault="00A83F22" w:rsidP="00A83F22">
      <w:pPr>
        <w:pStyle w:val="Verzeichnis4"/>
        <w:tabs>
          <w:tab w:val="left" w:pos="1985"/>
        </w:tabs>
      </w:pPr>
      <w:r>
        <w:t>2.1.1.5</w:t>
      </w:r>
      <w:r>
        <w:tab/>
        <w:t>Tastaturbelegungen für die Arbeit mit FV</w:t>
      </w:r>
      <w:r>
        <w:tab/>
      </w:r>
      <w:r w:rsidR="00854371">
        <w:fldChar w:fldCharType="begin"/>
      </w:r>
      <w:r>
        <w:instrText xml:space="preserve"> PAGEREF _Toc395354969 \h </w:instrText>
      </w:r>
      <w:r w:rsidR="00854371">
        <w:fldChar w:fldCharType="separate"/>
      </w:r>
      <w:r w:rsidR="00630B36">
        <w:t>2</w:t>
      </w:r>
      <w:r w:rsidR="00854371">
        <w:fldChar w:fldCharType="end"/>
      </w:r>
    </w:p>
    <w:p w14:paraId="251B0F59" w14:textId="77777777" w:rsidR="00A83F22" w:rsidRDefault="00A83F22" w:rsidP="00A83F22">
      <w:pPr>
        <w:pStyle w:val="Verzeichnis3"/>
        <w:tabs>
          <w:tab w:val="left" w:pos="1276"/>
        </w:tabs>
      </w:pPr>
      <w:r>
        <w:t>2.1.2</w:t>
      </w:r>
      <w:r>
        <w:tab/>
        <w:t>Verwendung von Abbildungen und Tabellen</w:t>
      </w:r>
      <w:r>
        <w:tab/>
      </w:r>
      <w:r w:rsidR="00854371">
        <w:fldChar w:fldCharType="begin"/>
      </w:r>
      <w:r>
        <w:instrText xml:space="preserve"> PAGEREF _Toc395354970 \h </w:instrText>
      </w:r>
      <w:r w:rsidR="00854371">
        <w:fldChar w:fldCharType="separate"/>
      </w:r>
      <w:r w:rsidR="00630B36">
        <w:t>2</w:t>
      </w:r>
      <w:r w:rsidR="00854371">
        <w:fldChar w:fldCharType="end"/>
      </w:r>
    </w:p>
    <w:p w14:paraId="1A28843A" w14:textId="77777777" w:rsidR="00A83F22" w:rsidRDefault="00A83F22" w:rsidP="00A83F22">
      <w:pPr>
        <w:pStyle w:val="Verzeichnis4"/>
        <w:tabs>
          <w:tab w:val="left" w:pos="1985"/>
        </w:tabs>
      </w:pPr>
      <w:r>
        <w:t>2.1.2.1</w:t>
      </w:r>
      <w:r>
        <w:tab/>
        <w:t>Formatierung in Winword</w:t>
      </w:r>
      <w:r>
        <w:tab/>
      </w:r>
      <w:r w:rsidR="00854371">
        <w:fldChar w:fldCharType="begin"/>
      </w:r>
      <w:r>
        <w:instrText xml:space="preserve"> PAGEREF _Toc395354971 \h </w:instrText>
      </w:r>
      <w:r w:rsidR="00854371">
        <w:fldChar w:fldCharType="separate"/>
      </w:r>
      <w:r w:rsidR="00630B36">
        <w:t>2</w:t>
      </w:r>
      <w:r w:rsidR="00854371">
        <w:fldChar w:fldCharType="end"/>
      </w:r>
    </w:p>
    <w:p w14:paraId="1F657612" w14:textId="77777777" w:rsidR="00A83F22" w:rsidRDefault="00A83F22" w:rsidP="00A83F22">
      <w:pPr>
        <w:pStyle w:val="Verzeichnis4"/>
        <w:tabs>
          <w:tab w:val="left" w:pos="1985"/>
        </w:tabs>
      </w:pPr>
      <w:r>
        <w:t>2.1.2.2</w:t>
      </w:r>
      <w:r>
        <w:tab/>
        <w:t>Abbildungen aus VISO</w:t>
      </w:r>
      <w:r>
        <w:tab/>
      </w:r>
      <w:r w:rsidR="00854371">
        <w:fldChar w:fldCharType="begin"/>
      </w:r>
      <w:r>
        <w:instrText xml:space="preserve"> PAGEREF _Toc395354972 \h </w:instrText>
      </w:r>
      <w:r w:rsidR="00854371">
        <w:fldChar w:fldCharType="separate"/>
      </w:r>
      <w:r w:rsidR="00630B36">
        <w:t>2</w:t>
      </w:r>
      <w:r w:rsidR="00854371">
        <w:fldChar w:fldCharType="end"/>
      </w:r>
    </w:p>
    <w:p w14:paraId="126F5194" w14:textId="77777777" w:rsidR="00A83F22" w:rsidRDefault="00A83F22" w:rsidP="00A83F22">
      <w:pPr>
        <w:pStyle w:val="Verzeichnis4"/>
        <w:tabs>
          <w:tab w:val="left" w:pos="1985"/>
        </w:tabs>
      </w:pPr>
      <w:r>
        <w:t>2.1.2.3</w:t>
      </w:r>
      <w:r>
        <w:tab/>
        <w:t>Tabellen aus Excel</w:t>
      </w:r>
      <w:r>
        <w:tab/>
      </w:r>
      <w:r w:rsidR="00854371">
        <w:fldChar w:fldCharType="begin"/>
      </w:r>
      <w:r>
        <w:instrText xml:space="preserve"> PAGEREF _Toc395354973 \h </w:instrText>
      </w:r>
      <w:r w:rsidR="00854371">
        <w:fldChar w:fldCharType="separate"/>
      </w:r>
      <w:r w:rsidR="00630B36">
        <w:t>2</w:t>
      </w:r>
      <w:r w:rsidR="00854371">
        <w:fldChar w:fldCharType="end"/>
      </w:r>
    </w:p>
    <w:p w14:paraId="539967B7" w14:textId="77777777" w:rsidR="00A83F22" w:rsidRDefault="00A83F22" w:rsidP="00A83F22">
      <w:pPr>
        <w:pStyle w:val="Verzeichnis2"/>
        <w:tabs>
          <w:tab w:val="left" w:pos="709"/>
        </w:tabs>
      </w:pPr>
      <w:r>
        <w:t>2.2</w:t>
      </w:r>
      <w:r>
        <w:tab/>
        <w:t>Allgemeine Hinweise zur Benutzung von Winword</w:t>
      </w:r>
      <w:r>
        <w:tab/>
      </w:r>
      <w:r w:rsidR="00854371">
        <w:fldChar w:fldCharType="begin"/>
      </w:r>
      <w:r>
        <w:instrText xml:space="preserve"> PAGEREF _Toc395354974 \h </w:instrText>
      </w:r>
      <w:r w:rsidR="00854371">
        <w:fldChar w:fldCharType="separate"/>
      </w:r>
      <w:r w:rsidR="00630B36">
        <w:t>2</w:t>
      </w:r>
      <w:r w:rsidR="00854371">
        <w:fldChar w:fldCharType="end"/>
      </w:r>
    </w:p>
    <w:p w14:paraId="3F2CC63A" w14:textId="77777777" w:rsidR="00A83F22" w:rsidRDefault="00A83F22" w:rsidP="00A83F22">
      <w:pPr>
        <w:pStyle w:val="Verzeichnis3"/>
        <w:tabs>
          <w:tab w:val="left" w:pos="1276"/>
        </w:tabs>
      </w:pPr>
      <w:r>
        <w:t>2.2.1</w:t>
      </w:r>
      <w:r>
        <w:tab/>
        <w:t>Makros</w:t>
      </w:r>
      <w:r>
        <w:tab/>
      </w:r>
      <w:r w:rsidR="00854371">
        <w:fldChar w:fldCharType="begin"/>
      </w:r>
      <w:r>
        <w:instrText xml:space="preserve"> PAGEREF _Toc395354975 \h </w:instrText>
      </w:r>
      <w:r w:rsidR="00854371">
        <w:fldChar w:fldCharType="separate"/>
      </w:r>
      <w:r w:rsidR="00630B36">
        <w:rPr>
          <w:b/>
          <w:bCs/>
        </w:rPr>
        <w:t>Fehler! Textmarke nicht definiert.</w:t>
      </w:r>
      <w:r w:rsidR="00854371">
        <w:fldChar w:fldCharType="end"/>
      </w:r>
    </w:p>
    <w:p w14:paraId="33BD6461" w14:textId="77777777" w:rsidR="00A83F22" w:rsidRDefault="00A83F22" w:rsidP="00A83F22">
      <w:pPr>
        <w:pStyle w:val="Verzeichnis3"/>
        <w:tabs>
          <w:tab w:val="left" w:pos="1276"/>
        </w:tabs>
      </w:pPr>
      <w:r>
        <w:t>2.2.2</w:t>
      </w:r>
      <w:r>
        <w:tab/>
        <w:t>Querverweise</w:t>
      </w:r>
      <w:r>
        <w:tab/>
      </w:r>
      <w:r w:rsidR="00854371">
        <w:fldChar w:fldCharType="begin"/>
      </w:r>
      <w:r>
        <w:instrText xml:space="preserve"> PAGEREF _Toc395354976 \h </w:instrText>
      </w:r>
      <w:r w:rsidR="00854371">
        <w:fldChar w:fldCharType="separate"/>
      </w:r>
      <w:r w:rsidR="00630B36">
        <w:t>2</w:t>
      </w:r>
      <w:r w:rsidR="00854371">
        <w:fldChar w:fldCharType="end"/>
      </w:r>
    </w:p>
    <w:p w14:paraId="03C0B7C1" w14:textId="77777777" w:rsidR="00A83F22" w:rsidRDefault="00A83F22" w:rsidP="00A83F22">
      <w:pPr>
        <w:pStyle w:val="Verzeichnis3"/>
        <w:tabs>
          <w:tab w:val="left" w:pos="1276"/>
        </w:tabs>
      </w:pPr>
      <w:r>
        <w:t>2.2.3</w:t>
      </w:r>
      <w:r>
        <w:tab/>
        <w:t>Ausdrucke</w:t>
      </w:r>
      <w:r>
        <w:tab/>
      </w:r>
      <w:r w:rsidR="00854371">
        <w:fldChar w:fldCharType="begin"/>
      </w:r>
      <w:r>
        <w:instrText xml:space="preserve"> PAGEREF _Toc395354977 \h </w:instrText>
      </w:r>
      <w:r w:rsidR="00854371">
        <w:fldChar w:fldCharType="separate"/>
      </w:r>
      <w:r w:rsidR="00630B36">
        <w:t>2</w:t>
      </w:r>
      <w:r w:rsidR="00854371">
        <w:fldChar w:fldCharType="end"/>
      </w:r>
    </w:p>
    <w:p w14:paraId="13562AC7" w14:textId="77777777" w:rsidR="00A83F22" w:rsidRDefault="00A83F22" w:rsidP="00A83F22">
      <w:pPr>
        <w:pStyle w:val="Verzeichnis3"/>
        <w:tabs>
          <w:tab w:val="left" w:pos="1276"/>
        </w:tabs>
      </w:pPr>
      <w:r>
        <w:t>2.2.4</w:t>
      </w:r>
      <w:r>
        <w:tab/>
        <w:t>Sonderzeichen</w:t>
      </w:r>
      <w:r>
        <w:tab/>
      </w:r>
      <w:r w:rsidR="00854371">
        <w:fldChar w:fldCharType="begin"/>
      </w:r>
      <w:r>
        <w:instrText xml:space="preserve"> PAGEREF _Toc395354978 \h </w:instrText>
      </w:r>
      <w:r w:rsidR="00854371">
        <w:fldChar w:fldCharType="separate"/>
      </w:r>
      <w:r w:rsidR="00630B36">
        <w:t>2</w:t>
      </w:r>
      <w:r w:rsidR="00854371">
        <w:fldChar w:fldCharType="end"/>
      </w:r>
    </w:p>
    <w:p w14:paraId="6BB3C897" w14:textId="77777777" w:rsidR="00A83F22" w:rsidRDefault="00A83F22" w:rsidP="00A83F22">
      <w:pPr>
        <w:pStyle w:val="Verzeichnis3"/>
        <w:tabs>
          <w:tab w:val="left" w:pos="1276"/>
        </w:tabs>
      </w:pPr>
      <w:r>
        <w:t>2.2.5</w:t>
      </w:r>
      <w:r>
        <w:tab/>
        <w:t>Fußnoten mit Winword</w:t>
      </w:r>
      <w:r>
        <w:tab/>
      </w:r>
      <w:r w:rsidR="00854371">
        <w:fldChar w:fldCharType="begin"/>
      </w:r>
      <w:r>
        <w:instrText xml:space="preserve"> PAGEREF _Toc395354979 \h </w:instrText>
      </w:r>
      <w:r w:rsidR="00854371">
        <w:fldChar w:fldCharType="separate"/>
      </w:r>
      <w:r w:rsidR="00630B36">
        <w:t>2</w:t>
      </w:r>
      <w:r w:rsidR="00854371">
        <w:fldChar w:fldCharType="end"/>
      </w:r>
    </w:p>
    <w:p w14:paraId="6B2340D0" w14:textId="77777777" w:rsidR="00A83F22" w:rsidRDefault="00A83F22" w:rsidP="00A83F22">
      <w:pPr>
        <w:pStyle w:val="Verzeichnis1"/>
        <w:tabs>
          <w:tab w:val="left" w:pos="709"/>
        </w:tabs>
      </w:pPr>
      <w:r>
        <w:t>3</w:t>
      </w:r>
      <w:r>
        <w:tab/>
        <w:t>Weitere Abschnitte des Hauptteils</w:t>
      </w:r>
      <w:r>
        <w:tab/>
      </w:r>
      <w:r w:rsidR="00854371">
        <w:fldChar w:fldCharType="begin"/>
      </w:r>
      <w:r>
        <w:instrText xml:space="preserve"> PAGEREF _Toc395354980 \h </w:instrText>
      </w:r>
      <w:r w:rsidR="00854371">
        <w:fldChar w:fldCharType="separate"/>
      </w:r>
      <w:r w:rsidR="00630B36">
        <w:t>2</w:t>
      </w:r>
      <w:r w:rsidR="00854371">
        <w:fldChar w:fldCharType="end"/>
      </w:r>
    </w:p>
    <w:p w14:paraId="427A646C" w14:textId="77777777" w:rsidR="00A83F22" w:rsidRDefault="00A83F22" w:rsidP="00A83F22">
      <w:pPr>
        <w:pStyle w:val="Verzeichnis1"/>
        <w:tabs>
          <w:tab w:val="left" w:pos="709"/>
        </w:tabs>
      </w:pPr>
      <w:r>
        <w:t>4</w:t>
      </w:r>
      <w:r>
        <w:tab/>
        <w:t>Schlußteil</w:t>
      </w:r>
      <w:r>
        <w:tab/>
      </w:r>
      <w:r w:rsidR="00854371">
        <w:fldChar w:fldCharType="begin"/>
      </w:r>
      <w:r>
        <w:instrText xml:space="preserve"> PAGEREF _Toc395354981 \h </w:instrText>
      </w:r>
      <w:r w:rsidR="00854371">
        <w:fldChar w:fldCharType="separate"/>
      </w:r>
      <w:r w:rsidR="00630B36">
        <w:t>2</w:t>
      </w:r>
      <w:r w:rsidR="00854371">
        <w:fldChar w:fldCharType="end"/>
      </w:r>
    </w:p>
    <w:p w14:paraId="6C6B5C9F" w14:textId="77777777" w:rsidR="00A83F22" w:rsidRDefault="00A83F22" w:rsidP="00A83F22">
      <w:pPr>
        <w:pStyle w:val="Verzeichnis1"/>
      </w:pPr>
      <w:r>
        <w:t>Anhang</w:t>
      </w:r>
      <w:r>
        <w:tab/>
      </w:r>
      <w:r w:rsidR="00854371">
        <w:fldChar w:fldCharType="begin"/>
      </w:r>
      <w:r>
        <w:instrText xml:space="preserve"> PAGEREF _Toc395354982 \h </w:instrText>
      </w:r>
      <w:r w:rsidR="00854371">
        <w:fldChar w:fldCharType="separate"/>
      </w:r>
      <w:r w:rsidR="00630B36">
        <w:t>2</w:t>
      </w:r>
      <w:r w:rsidR="00854371">
        <w:fldChar w:fldCharType="end"/>
      </w:r>
    </w:p>
    <w:p w14:paraId="6DCD3459" w14:textId="77777777" w:rsidR="00A83F22" w:rsidRDefault="00A83F22" w:rsidP="00A83F22">
      <w:pPr>
        <w:pStyle w:val="Verzeichnis1"/>
      </w:pPr>
      <w:r>
        <w:t>Literaturverzeichnis</w:t>
      </w:r>
      <w:r>
        <w:tab/>
      </w:r>
      <w:r w:rsidR="00854371">
        <w:fldChar w:fldCharType="begin"/>
      </w:r>
      <w:r>
        <w:instrText xml:space="preserve"> PAGEREF _Toc395354983 \h </w:instrText>
      </w:r>
      <w:r w:rsidR="00854371">
        <w:fldChar w:fldCharType="separate"/>
      </w:r>
      <w:r w:rsidR="00630B36">
        <w:t>2</w:t>
      </w:r>
      <w:r w:rsidR="00854371">
        <w:fldChar w:fldCharType="end"/>
      </w:r>
    </w:p>
    <w:p w14:paraId="745E2C72" w14:textId="77777777" w:rsidR="00A83F22" w:rsidRDefault="00854371" w:rsidP="00A83F22">
      <w:pPr>
        <w:pStyle w:val="AnmdAutors"/>
      </w:pPr>
      <w:r>
        <w:fldChar w:fldCharType="end"/>
      </w:r>
      <w:bookmarkEnd w:id="1"/>
      <w:r w:rsidR="00A83F22">
        <w:t>[Anm.] Die Einrückungen im Inhaltsverzeichnis ergeben sich aus 0,5 cm für die erste Einrückung und dann jeweils 0,25 cm zusätzlich für die nächste Stufe. Bestehende Einrückungen werden dabei additiv übernommen. So ergibt sich die rekursive Folge:</w:t>
      </w:r>
      <w:r w:rsidR="00A83F22">
        <w:br/>
        <w:t>r</w:t>
      </w:r>
      <w:r w:rsidR="00A83F22">
        <w:rPr>
          <w:vertAlign w:val="subscript"/>
        </w:rPr>
        <w:t>0</w:t>
      </w:r>
      <w:r w:rsidR="00A83F22">
        <w:t>=0; r</w:t>
      </w:r>
      <w:r w:rsidR="00A83F22">
        <w:rPr>
          <w:vertAlign w:val="subscript"/>
        </w:rPr>
        <w:t>1</w:t>
      </w:r>
      <w:r w:rsidR="00A83F22">
        <w:t>=r</w:t>
      </w:r>
      <w:r w:rsidR="00A83F22">
        <w:rPr>
          <w:vertAlign w:val="subscript"/>
        </w:rPr>
        <w:t xml:space="preserve">0 </w:t>
      </w:r>
      <w:r w:rsidR="00A83F22">
        <w:t>+ 0,5; r</w:t>
      </w:r>
      <w:r w:rsidR="00A83F22">
        <w:rPr>
          <w:vertAlign w:val="subscript"/>
        </w:rPr>
        <w:t>2</w:t>
      </w:r>
      <w:r w:rsidR="00A83F22">
        <w:t>=r</w:t>
      </w:r>
      <w:r w:rsidR="00A83F22">
        <w:rPr>
          <w:vertAlign w:val="subscript"/>
        </w:rPr>
        <w:t xml:space="preserve">1 </w:t>
      </w:r>
      <w:r w:rsidR="00A83F22">
        <w:t>+ 0,75; r</w:t>
      </w:r>
      <w:r w:rsidR="00A83F22">
        <w:rPr>
          <w:vertAlign w:val="subscript"/>
        </w:rPr>
        <w:t>3</w:t>
      </w:r>
      <w:r w:rsidR="00A83F22">
        <w:t>=r</w:t>
      </w:r>
      <w:r w:rsidR="00A83F22">
        <w:rPr>
          <w:vertAlign w:val="subscript"/>
        </w:rPr>
        <w:t xml:space="preserve">2 </w:t>
      </w:r>
      <w:r w:rsidR="00A83F22">
        <w:t xml:space="preserve">+ 1,0; ...; </w:t>
      </w:r>
      <w:proofErr w:type="spellStart"/>
      <w:r w:rsidR="00A83F22">
        <w:t>r</w:t>
      </w:r>
      <w:r w:rsidR="00A83F22">
        <w:rPr>
          <w:vertAlign w:val="subscript"/>
        </w:rPr>
        <w:t>n</w:t>
      </w:r>
      <w:proofErr w:type="spellEnd"/>
      <w:r w:rsidR="00A83F22">
        <w:t>=r</w:t>
      </w:r>
      <w:r w:rsidR="00A83F22">
        <w:rPr>
          <w:vertAlign w:val="subscript"/>
        </w:rPr>
        <w:t xml:space="preserve">n-1 </w:t>
      </w:r>
      <w:r w:rsidR="00A83F22">
        <w:t>+ (0,25 + n * 0,25)</w:t>
      </w:r>
    </w:p>
    <w:p w14:paraId="5BDC03D4" w14:textId="77777777" w:rsidR="00A83F22" w:rsidRDefault="00A83F22" w:rsidP="00A83F22">
      <w:pPr>
        <w:pStyle w:val="AnmdAutors"/>
      </w:pPr>
      <w:r>
        <w:t>Bei Referaten können Abkürzungs-, Symbol-, Abbildungs- und Tabellenverzeichnis auch ohne Seitenwechsel nacheinander angeführt werden. Der Seitenwechsel wird ausgeschaltet, indem über „Format/Absatz/</w:t>
      </w:r>
      <w:proofErr w:type="spellStart"/>
      <w:r>
        <w:t>Textfluß</w:t>
      </w:r>
      <w:proofErr w:type="spellEnd"/>
      <w:r>
        <w:t>“ die Option „Seitenwechsel oberhalb“ ausgeschaltet wird.</w:t>
      </w:r>
    </w:p>
    <w:p w14:paraId="228BC3F1" w14:textId="77777777" w:rsidR="00A83F22" w:rsidRDefault="00A83F22" w:rsidP="00A83F22">
      <w:pPr>
        <w:pStyle w:val="AnmdAutors"/>
      </w:pPr>
      <w:r>
        <w:t>Auch die Untergliederungen des Anhangs werden in das Inhaltsverzeichnis übernommen.</w:t>
      </w:r>
    </w:p>
    <w:p w14:paraId="66E8CBEA" w14:textId="77777777" w:rsidR="00A83F22" w:rsidRDefault="00A83F22" w:rsidP="00A83F22">
      <w:pPr>
        <w:pStyle w:val="Grundtextwieberschr1"/>
        <w:numPr>
          <w:ilvl w:val="0"/>
          <w:numId w:val="0"/>
        </w:numPr>
        <w:ind w:left="851" w:hanging="851"/>
      </w:pPr>
      <w:bookmarkStart w:id="2" w:name="Abkürzungsverzeichnis"/>
      <w:bookmarkStart w:id="3" w:name="_Toc395354957"/>
      <w:r>
        <w:lastRenderedPageBreak/>
        <w:t>Verzeichnis der Abkürzung</w:t>
      </w:r>
      <w:bookmarkEnd w:id="2"/>
      <w:bookmarkEnd w:id="3"/>
      <w:r>
        <w:t>en und Akronyme</w:t>
      </w:r>
    </w:p>
    <w:p w14:paraId="0BE3C845" w14:textId="77777777" w:rsidR="00A83F22" w:rsidRPr="00384D8F" w:rsidRDefault="00A83F22" w:rsidP="00A83F22">
      <w:pPr>
        <w:rPr>
          <w:szCs w:val="22"/>
        </w:rPr>
      </w:pPr>
      <w:r w:rsidRPr="00384D8F">
        <w:rPr>
          <w:szCs w:val="22"/>
        </w:rPr>
        <w:t>BBN</w:t>
      </w:r>
      <w:r w:rsidRPr="00384D8F">
        <w:rPr>
          <w:szCs w:val="22"/>
        </w:rPr>
        <w:tab/>
        <w:t>Bundeseinheitliche Betriebsnummer</w:t>
      </w:r>
    </w:p>
    <w:p w14:paraId="3C86C700" w14:textId="77777777" w:rsidR="00A83F22" w:rsidRPr="00384D8F" w:rsidRDefault="00A83F22" w:rsidP="00A83F22">
      <w:pPr>
        <w:rPr>
          <w:szCs w:val="22"/>
        </w:rPr>
      </w:pPr>
      <w:r w:rsidRPr="00384D8F">
        <w:rPr>
          <w:szCs w:val="22"/>
        </w:rPr>
        <w:t>BGBl</w:t>
      </w:r>
      <w:r w:rsidRPr="00384D8F">
        <w:rPr>
          <w:szCs w:val="22"/>
        </w:rPr>
        <w:tab/>
        <w:t>Bundesgesetzblatt</w:t>
      </w:r>
    </w:p>
    <w:p w14:paraId="198D0CDD" w14:textId="77777777" w:rsidR="00A83F22" w:rsidRPr="00384D8F" w:rsidRDefault="00A83F22" w:rsidP="00A83F22">
      <w:pPr>
        <w:rPr>
          <w:szCs w:val="22"/>
          <w:lang w:val="fr-FR"/>
        </w:rPr>
      </w:pPr>
      <w:r w:rsidRPr="00384D8F">
        <w:rPr>
          <w:szCs w:val="22"/>
          <w:lang w:val="fr-FR"/>
        </w:rPr>
        <w:t>CCG</w:t>
      </w:r>
      <w:r w:rsidRPr="00384D8F">
        <w:rPr>
          <w:szCs w:val="22"/>
          <w:lang w:val="fr-FR"/>
        </w:rPr>
        <w:tab/>
        <w:t xml:space="preserve">Centrale </w:t>
      </w:r>
      <w:proofErr w:type="spellStart"/>
      <w:r w:rsidRPr="00384D8F">
        <w:rPr>
          <w:szCs w:val="22"/>
          <w:lang w:val="fr-FR"/>
        </w:rPr>
        <w:t>für</w:t>
      </w:r>
      <w:proofErr w:type="spellEnd"/>
      <w:r w:rsidRPr="00384D8F">
        <w:rPr>
          <w:szCs w:val="22"/>
          <w:lang w:val="fr-FR"/>
        </w:rPr>
        <w:t xml:space="preserve"> </w:t>
      </w:r>
      <w:proofErr w:type="spellStart"/>
      <w:r w:rsidRPr="00384D8F">
        <w:rPr>
          <w:szCs w:val="22"/>
          <w:lang w:val="fr-FR"/>
        </w:rPr>
        <w:t>Coorganisation</w:t>
      </w:r>
      <w:proofErr w:type="spellEnd"/>
    </w:p>
    <w:p w14:paraId="53334729" w14:textId="77777777" w:rsidR="00A83F22" w:rsidRPr="00384D8F" w:rsidRDefault="00A83F22" w:rsidP="00A83F22">
      <w:pPr>
        <w:rPr>
          <w:szCs w:val="22"/>
        </w:rPr>
      </w:pPr>
      <w:r w:rsidRPr="00384D8F">
        <w:rPr>
          <w:szCs w:val="22"/>
        </w:rPr>
        <w:t>CMS</w:t>
      </w:r>
      <w:r w:rsidRPr="00384D8F">
        <w:rPr>
          <w:szCs w:val="22"/>
        </w:rPr>
        <w:tab/>
      </w:r>
      <w:r w:rsidRPr="00384D8F">
        <w:rPr>
          <w:rStyle w:val="Grundzenglisch"/>
          <w:szCs w:val="22"/>
          <w:lang w:val="de-DE"/>
        </w:rPr>
        <w:t>Cash-Management-System</w:t>
      </w:r>
    </w:p>
    <w:p w14:paraId="713DD7AB" w14:textId="77777777" w:rsidR="00A83F22" w:rsidRPr="00384D8F" w:rsidRDefault="00A83F22" w:rsidP="00A83F22">
      <w:pPr>
        <w:rPr>
          <w:szCs w:val="22"/>
        </w:rPr>
      </w:pPr>
      <w:r w:rsidRPr="00384D8F">
        <w:rPr>
          <w:szCs w:val="22"/>
        </w:rPr>
        <w:t>CWWS</w:t>
      </w:r>
      <w:r w:rsidRPr="00384D8F">
        <w:rPr>
          <w:szCs w:val="22"/>
        </w:rPr>
        <w:tab/>
        <w:t>computergestütztes Warenwirtschaftssystem</w:t>
      </w:r>
    </w:p>
    <w:p w14:paraId="6C87AAE9" w14:textId="77777777" w:rsidR="00A83F22" w:rsidRPr="00384D8F" w:rsidRDefault="00A83F22" w:rsidP="00A83F22">
      <w:pPr>
        <w:rPr>
          <w:szCs w:val="22"/>
        </w:rPr>
      </w:pPr>
      <w:r w:rsidRPr="00384D8F">
        <w:rPr>
          <w:szCs w:val="22"/>
        </w:rPr>
        <w:t>DFÜ</w:t>
      </w:r>
      <w:r w:rsidRPr="00384D8F">
        <w:rPr>
          <w:szCs w:val="22"/>
        </w:rPr>
        <w:tab/>
        <w:t>Datenfernübertragung</w:t>
      </w:r>
    </w:p>
    <w:p w14:paraId="2BB4AD26" w14:textId="77777777" w:rsidR="00A83F22" w:rsidRPr="00384D8F" w:rsidRDefault="00A83F22" w:rsidP="00A83F22">
      <w:pPr>
        <w:rPr>
          <w:szCs w:val="22"/>
          <w:lang w:val="it-IT"/>
        </w:rPr>
      </w:pPr>
      <w:r w:rsidRPr="00384D8F">
        <w:rPr>
          <w:szCs w:val="22"/>
          <w:lang w:val="it-IT"/>
        </w:rPr>
        <w:t>dpi</w:t>
      </w:r>
      <w:r w:rsidRPr="00384D8F">
        <w:rPr>
          <w:szCs w:val="22"/>
          <w:lang w:val="it-IT"/>
        </w:rPr>
        <w:tab/>
      </w:r>
      <w:r w:rsidRPr="00384D8F">
        <w:rPr>
          <w:rStyle w:val="Grundzenglisch"/>
          <w:szCs w:val="22"/>
          <w:lang w:val="it-IT"/>
        </w:rPr>
        <w:t>dots per inch</w:t>
      </w:r>
    </w:p>
    <w:p w14:paraId="4D635210" w14:textId="77777777" w:rsidR="00A83F22" w:rsidRPr="000B7C69" w:rsidRDefault="00A83F22" w:rsidP="00A83F22">
      <w:pPr>
        <w:rPr>
          <w:szCs w:val="22"/>
        </w:rPr>
      </w:pPr>
      <w:r w:rsidRPr="000B7C69">
        <w:rPr>
          <w:szCs w:val="22"/>
        </w:rPr>
        <w:t>EAN</w:t>
      </w:r>
      <w:r w:rsidRPr="000B7C69">
        <w:rPr>
          <w:szCs w:val="22"/>
        </w:rPr>
        <w:tab/>
        <w:t>Europäische Artikelnumerierung</w:t>
      </w:r>
    </w:p>
    <w:p w14:paraId="764FFFAF" w14:textId="77777777" w:rsidR="00A83F22" w:rsidRPr="000B7C69" w:rsidRDefault="00A83F22" w:rsidP="00A83F22">
      <w:pPr>
        <w:rPr>
          <w:szCs w:val="22"/>
        </w:rPr>
      </w:pPr>
      <w:r w:rsidRPr="000B7C69">
        <w:rPr>
          <w:szCs w:val="22"/>
        </w:rPr>
        <w:t>EANCOM</w:t>
      </w:r>
      <w:r w:rsidRPr="000B7C69">
        <w:rPr>
          <w:szCs w:val="22"/>
        </w:rPr>
        <w:tab/>
        <w:t>EAN-Communications</w:t>
      </w:r>
    </w:p>
    <w:p w14:paraId="7610CE8A" w14:textId="77777777" w:rsidR="00A83F22" w:rsidRPr="00384D8F" w:rsidRDefault="00A83F22" w:rsidP="00A83F22">
      <w:pPr>
        <w:rPr>
          <w:szCs w:val="22"/>
          <w:lang w:val="en-GB"/>
        </w:rPr>
      </w:pPr>
      <w:r w:rsidRPr="00384D8F">
        <w:rPr>
          <w:szCs w:val="22"/>
          <w:lang w:val="en-GB"/>
        </w:rPr>
        <w:t>EDIFACT</w:t>
      </w:r>
      <w:r w:rsidRPr="00384D8F">
        <w:rPr>
          <w:szCs w:val="22"/>
          <w:lang w:val="en-GB"/>
        </w:rPr>
        <w:tab/>
      </w:r>
      <w:r w:rsidRPr="00384D8F">
        <w:rPr>
          <w:rStyle w:val="Grundzenglisch"/>
          <w:szCs w:val="22"/>
        </w:rPr>
        <w:t>Electronic Data Interchange for Administration, Commerce and Transport</w:t>
      </w:r>
    </w:p>
    <w:p w14:paraId="7DD0689C" w14:textId="77777777" w:rsidR="00A83F22" w:rsidRPr="00384D8F" w:rsidRDefault="00A83F22" w:rsidP="00A83F22">
      <w:pPr>
        <w:rPr>
          <w:szCs w:val="22"/>
        </w:rPr>
      </w:pPr>
      <w:proofErr w:type="gramStart"/>
      <w:r w:rsidRPr="00384D8F">
        <w:rPr>
          <w:szCs w:val="22"/>
        </w:rPr>
        <w:t>EU</w:t>
      </w:r>
      <w:r w:rsidRPr="00384D8F">
        <w:rPr>
          <w:szCs w:val="22"/>
        </w:rPr>
        <w:tab/>
        <w:t>Europäische</w:t>
      </w:r>
      <w:proofErr w:type="gramEnd"/>
      <w:r w:rsidRPr="00384D8F">
        <w:rPr>
          <w:szCs w:val="22"/>
        </w:rPr>
        <w:t xml:space="preserve"> Union</w:t>
      </w:r>
    </w:p>
    <w:p w14:paraId="3F4A18D7" w14:textId="77777777" w:rsidR="00A83F22" w:rsidRPr="00384D8F" w:rsidRDefault="00A83F22" w:rsidP="00A83F22">
      <w:pPr>
        <w:rPr>
          <w:szCs w:val="22"/>
        </w:rPr>
      </w:pPr>
      <w:r w:rsidRPr="00384D8F">
        <w:rPr>
          <w:szCs w:val="22"/>
        </w:rPr>
        <w:t>EUGH</w:t>
      </w:r>
      <w:r w:rsidRPr="00384D8F">
        <w:rPr>
          <w:szCs w:val="22"/>
        </w:rPr>
        <w:tab/>
        <w:t>Europäischer Gerichtshof</w:t>
      </w:r>
    </w:p>
    <w:p w14:paraId="18A7C6CD" w14:textId="77777777" w:rsidR="00A83F22" w:rsidRPr="00384D8F" w:rsidRDefault="00A83F22" w:rsidP="00A83F22">
      <w:pPr>
        <w:rPr>
          <w:szCs w:val="22"/>
        </w:rPr>
      </w:pPr>
      <w:r w:rsidRPr="00384D8F">
        <w:rPr>
          <w:szCs w:val="22"/>
        </w:rPr>
        <w:t>FV</w:t>
      </w:r>
      <w:r w:rsidRPr="00384D8F">
        <w:rPr>
          <w:szCs w:val="22"/>
        </w:rPr>
        <w:tab/>
        <w:t>Formatvorlage</w:t>
      </w:r>
    </w:p>
    <w:p w14:paraId="77826004" w14:textId="77777777" w:rsidR="00A83F22" w:rsidRPr="00384D8F" w:rsidRDefault="00A83F22" w:rsidP="00A83F22">
      <w:pPr>
        <w:rPr>
          <w:szCs w:val="22"/>
        </w:rPr>
      </w:pPr>
      <w:proofErr w:type="spellStart"/>
      <w:r w:rsidRPr="00384D8F">
        <w:rPr>
          <w:szCs w:val="22"/>
        </w:rPr>
        <w:t>GoM</w:t>
      </w:r>
      <w:proofErr w:type="spellEnd"/>
      <w:r w:rsidRPr="00384D8F">
        <w:rPr>
          <w:szCs w:val="22"/>
        </w:rPr>
        <w:tab/>
        <w:t>Grundsätze ordnungsmäßiger Modellierung</w:t>
      </w:r>
    </w:p>
    <w:p w14:paraId="5FAA6679" w14:textId="77777777" w:rsidR="00A83F22" w:rsidRPr="00384D8F" w:rsidRDefault="00A83F22" w:rsidP="00A83F22">
      <w:pPr>
        <w:rPr>
          <w:szCs w:val="22"/>
        </w:rPr>
      </w:pPr>
      <w:r w:rsidRPr="00384D8F">
        <w:rPr>
          <w:szCs w:val="22"/>
        </w:rPr>
        <w:t>JIT</w:t>
      </w:r>
      <w:r w:rsidRPr="00384D8F">
        <w:rPr>
          <w:szCs w:val="22"/>
        </w:rPr>
        <w:tab/>
      </w:r>
      <w:r w:rsidRPr="00384D8F">
        <w:rPr>
          <w:rStyle w:val="Grundzenglisch"/>
          <w:szCs w:val="22"/>
          <w:lang w:val="de-DE"/>
        </w:rPr>
        <w:t>Just in time</w:t>
      </w:r>
    </w:p>
    <w:p w14:paraId="272A14E3" w14:textId="77777777" w:rsidR="00A83F22" w:rsidRPr="00384D8F" w:rsidRDefault="00A83F22" w:rsidP="00A83F22">
      <w:pPr>
        <w:rPr>
          <w:szCs w:val="22"/>
        </w:rPr>
      </w:pPr>
      <w:r w:rsidRPr="00384D8F">
        <w:rPr>
          <w:szCs w:val="22"/>
        </w:rPr>
        <w:t>KNA</w:t>
      </w:r>
      <w:r w:rsidRPr="00384D8F">
        <w:rPr>
          <w:szCs w:val="22"/>
        </w:rPr>
        <w:tab/>
        <w:t>Kosten-Nutzen-Analyse</w:t>
      </w:r>
    </w:p>
    <w:p w14:paraId="147015A5" w14:textId="77777777" w:rsidR="00A83F22" w:rsidRPr="00384D8F" w:rsidRDefault="00A83F22" w:rsidP="00A83F22">
      <w:pPr>
        <w:rPr>
          <w:szCs w:val="22"/>
        </w:rPr>
      </w:pPr>
      <w:r w:rsidRPr="00384D8F">
        <w:rPr>
          <w:rStyle w:val="GrundzkeineSprache"/>
          <w:szCs w:val="22"/>
        </w:rPr>
        <w:t>Lifo</w:t>
      </w:r>
      <w:r w:rsidRPr="00384D8F">
        <w:rPr>
          <w:szCs w:val="22"/>
        </w:rPr>
        <w:tab/>
      </w:r>
      <w:r w:rsidRPr="00384D8F">
        <w:rPr>
          <w:rStyle w:val="Grundzenglisch"/>
          <w:szCs w:val="22"/>
          <w:lang w:val="de-DE"/>
        </w:rPr>
        <w:t xml:space="preserve">Last in – </w:t>
      </w:r>
      <w:proofErr w:type="spellStart"/>
      <w:r w:rsidRPr="00384D8F">
        <w:rPr>
          <w:rStyle w:val="Grundzenglisch"/>
          <w:szCs w:val="22"/>
          <w:lang w:val="de-DE"/>
        </w:rPr>
        <w:t>first</w:t>
      </w:r>
      <w:proofErr w:type="spellEnd"/>
      <w:r w:rsidRPr="00384D8F">
        <w:rPr>
          <w:rStyle w:val="Grundzenglisch"/>
          <w:szCs w:val="22"/>
          <w:lang w:val="de-DE"/>
        </w:rPr>
        <w:t xml:space="preserve"> out</w:t>
      </w:r>
    </w:p>
    <w:p w14:paraId="2AFB11DE" w14:textId="77777777" w:rsidR="00A83F22" w:rsidRPr="00384D8F" w:rsidRDefault="00A83F22" w:rsidP="00A83F22">
      <w:pPr>
        <w:rPr>
          <w:szCs w:val="22"/>
        </w:rPr>
      </w:pPr>
      <w:r w:rsidRPr="00384D8F">
        <w:rPr>
          <w:szCs w:val="22"/>
        </w:rPr>
        <w:t>MADAKOM</w:t>
      </w:r>
      <w:r w:rsidRPr="00384D8F">
        <w:rPr>
          <w:szCs w:val="22"/>
        </w:rPr>
        <w:tab/>
        <w:t>Marktdatenkommunikation</w:t>
      </w:r>
    </w:p>
    <w:p w14:paraId="7CE92A97" w14:textId="77777777" w:rsidR="00A83F22" w:rsidRPr="00384D8F" w:rsidRDefault="00A83F22" w:rsidP="00A83F22">
      <w:pPr>
        <w:rPr>
          <w:szCs w:val="22"/>
        </w:rPr>
      </w:pPr>
      <w:r w:rsidRPr="00384D8F">
        <w:rPr>
          <w:szCs w:val="22"/>
        </w:rPr>
        <w:t>MDE</w:t>
      </w:r>
      <w:r w:rsidRPr="00384D8F">
        <w:rPr>
          <w:szCs w:val="22"/>
        </w:rPr>
        <w:tab/>
        <w:t>Mobile Datenerfassung</w:t>
      </w:r>
    </w:p>
    <w:p w14:paraId="1813E4DC" w14:textId="77777777" w:rsidR="00A83F22" w:rsidRPr="00384D8F" w:rsidRDefault="00A83F22" w:rsidP="00A83F22">
      <w:pPr>
        <w:rPr>
          <w:szCs w:val="22"/>
          <w:lang w:val="en-GB"/>
        </w:rPr>
      </w:pPr>
      <w:r w:rsidRPr="00384D8F">
        <w:rPr>
          <w:rStyle w:val="Grundzenglisch"/>
          <w:szCs w:val="22"/>
        </w:rPr>
        <w:t>OLE</w:t>
      </w:r>
      <w:r w:rsidRPr="00384D8F">
        <w:rPr>
          <w:rStyle w:val="Grundzenglisch"/>
          <w:szCs w:val="22"/>
        </w:rPr>
        <w:tab/>
        <w:t>Object Linking and Embedding</w:t>
      </w:r>
    </w:p>
    <w:p w14:paraId="4E3F8517" w14:textId="77777777" w:rsidR="00A83F22" w:rsidRPr="00384D8F" w:rsidRDefault="00A83F22" w:rsidP="00A83F22">
      <w:pPr>
        <w:rPr>
          <w:szCs w:val="22"/>
          <w:lang w:val="en-GB"/>
        </w:rPr>
      </w:pPr>
      <w:r w:rsidRPr="00384D8F">
        <w:rPr>
          <w:szCs w:val="22"/>
          <w:lang w:val="en-GB"/>
        </w:rPr>
        <w:t>PC</w:t>
      </w:r>
      <w:r w:rsidRPr="00384D8F">
        <w:rPr>
          <w:szCs w:val="22"/>
          <w:lang w:val="en-GB"/>
        </w:rPr>
        <w:tab/>
      </w:r>
      <w:r w:rsidRPr="00384D8F">
        <w:rPr>
          <w:rStyle w:val="Grundzenglisch"/>
          <w:szCs w:val="22"/>
        </w:rPr>
        <w:t>Personal Computer</w:t>
      </w:r>
    </w:p>
    <w:p w14:paraId="75E1B3E5" w14:textId="77777777" w:rsidR="00A83F22" w:rsidRPr="00384D8F" w:rsidRDefault="00A83F22" w:rsidP="00A83F22">
      <w:pPr>
        <w:rPr>
          <w:rStyle w:val="Grundzenglisch"/>
          <w:szCs w:val="22"/>
        </w:rPr>
      </w:pPr>
      <w:r w:rsidRPr="00384D8F">
        <w:rPr>
          <w:szCs w:val="22"/>
          <w:lang w:val="en-GB"/>
        </w:rPr>
        <w:t>POS</w:t>
      </w:r>
      <w:r w:rsidRPr="00384D8F">
        <w:rPr>
          <w:szCs w:val="22"/>
          <w:lang w:val="en-GB"/>
        </w:rPr>
        <w:tab/>
      </w:r>
      <w:r w:rsidRPr="00384D8F">
        <w:rPr>
          <w:rStyle w:val="Grundzenglisch"/>
          <w:szCs w:val="22"/>
        </w:rPr>
        <w:t>Point-of-sale</w:t>
      </w:r>
    </w:p>
    <w:p w14:paraId="6EBF51A6" w14:textId="77777777" w:rsidR="00A83F22" w:rsidRPr="00384D8F" w:rsidRDefault="00A83F22" w:rsidP="00A83F22">
      <w:pPr>
        <w:rPr>
          <w:szCs w:val="22"/>
          <w:lang w:val="en-US"/>
        </w:rPr>
      </w:pPr>
      <w:r w:rsidRPr="00384D8F">
        <w:rPr>
          <w:szCs w:val="22"/>
          <w:lang w:val="en-US"/>
        </w:rPr>
        <w:t>SDS</w:t>
      </w:r>
      <w:r w:rsidRPr="00384D8F">
        <w:rPr>
          <w:szCs w:val="22"/>
          <w:lang w:val="en-US"/>
        </w:rPr>
        <w:tab/>
        <w:t>SEDAS-</w:t>
      </w:r>
      <w:proofErr w:type="spellStart"/>
      <w:r w:rsidRPr="00384D8F">
        <w:rPr>
          <w:szCs w:val="22"/>
          <w:lang w:val="en-US"/>
        </w:rPr>
        <w:t>Daten</w:t>
      </w:r>
      <w:proofErr w:type="spellEnd"/>
      <w:r w:rsidRPr="00384D8F">
        <w:rPr>
          <w:szCs w:val="22"/>
          <w:lang w:val="en-US"/>
        </w:rPr>
        <w:t>-Service</w:t>
      </w:r>
    </w:p>
    <w:p w14:paraId="3CAC3814" w14:textId="77777777" w:rsidR="00A83F22" w:rsidRPr="00384D8F" w:rsidRDefault="00A83F22" w:rsidP="00A83F22">
      <w:pPr>
        <w:rPr>
          <w:szCs w:val="22"/>
        </w:rPr>
      </w:pPr>
      <w:r w:rsidRPr="00384D8F">
        <w:rPr>
          <w:szCs w:val="22"/>
        </w:rPr>
        <w:t>SEDAS</w:t>
      </w:r>
      <w:r w:rsidRPr="00384D8F">
        <w:rPr>
          <w:szCs w:val="22"/>
        </w:rPr>
        <w:tab/>
        <w:t>Standardregelungen einheitlicher Datenaustauschsysteme</w:t>
      </w:r>
    </w:p>
    <w:p w14:paraId="35F02AF6" w14:textId="77777777" w:rsidR="00A83F22" w:rsidRPr="00384D8F" w:rsidRDefault="00A83F22" w:rsidP="00A83F22">
      <w:pPr>
        <w:rPr>
          <w:szCs w:val="22"/>
        </w:rPr>
      </w:pPr>
      <w:r w:rsidRPr="00384D8F">
        <w:rPr>
          <w:szCs w:val="22"/>
        </w:rPr>
        <w:t>SINFOS</w:t>
      </w:r>
      <w:r w:rsidRPr="00384D8F">
        <w:rPr>
          <w:szCs w:val="22"/>
        </w:rPr>
        <w:tab/>
        <w:t>SEDAS-Informationssatz</w:t>
      </w:r>
    </w:p>
    <w:p w14:paraId="59ACF515" w14:textId="77777777" w:rsidR="00A83F22" w:rsidRPr="00384D8F" w:rsidRDefault="00A83F22" w:rsidP="00A83F22">
      <w:pPr>
        <w:rPr>
          <w:szCs w:val="22"/>
        </w:rPr>
      </w:pPr>
      <w:proofErr w:type="spellStart"/>
      <w:r w:rsidRPr="00384D8F">
        <w:rPr>
          <w:szCs w:val="22"/>
        </w:rPr>
        <w:t>SzU</w:t>
      </w:r>
      <w:proofErr w:type="spellEnd"/>
      <w:r w:rsidRPr="00384D8F">
        <w:rPr>
          <w:szCs w:val="22"/>
        </w:rPr>
        <w:tab/>
        <w:t>Schriften zur Unternehmensführung</w:t>
      </w:r>
    </w:p>
    <w:p w14:paraId="5B431F0A" w14:textId="77777777" w:rsidR="00A83F22" w:rsidRPr="00384D8F" w:rsidRDefault="00A83F22" w:rsidP="00A83F22">
      <w:pPr>
        <w:rPr>
          <w:szCs w:val="22"/>
        </w:rPr>
      </w:pPr>
      <w:r w:rsidRPr="00384D8F">
        <w:rPr>
          <w:szCs w:val="22"/>
        </w:rPr>
        <w:t>UN</w:t>
      </w:r>
      <w:r w:rsidRPr="00384D8F">
        <w:rPr>
          <w:szCs w:val="22"/>
        </w:rPr>
        <w:tab/>
      </w:r>
      <w:r w:rsidRPr="00384D8F">
        <w:rPr>
          <w:rStyle w:val="Grundzenglisch"/>
          <w:szCs w:val="22"/>
          <w:lang w:val="de-DE"/>
        </w:rPr>
        <w:t xml:space="preserve">United </w:t>
      </w:r>
      <w:proofErr w:type="spellStart"/>
      <w:r w:rsidRPr="00384D8F">
        <w:rPr>
          <w:rStyle w:val="Grundzenglisch"/>
          <w:szCs w:val="22"/>
          <w:lang w:val="de-DE"/>
        </w:rPr>
        <w:t>Nations</w:t>
      </w:r>
      <w:proofErr w:type="spellEnd"/>
    </w:p>
    <w:p w14:paraId="390A9880" w14:textId="77777777" w:rsidR="00A83F22" w:rsidRPr="00384D8F" w:rsidRDefault="00A83F22" w:rsidP="00A83F22">
      <w:pPr>
        <w:rPr>
          <w:szCs w:val="22"/>
        </w:rPr>
      </w:pPr>
      <w:r w:rsidRPr="00384D8F">
        <w:rPr>
          <w:szCs w:val="22"/>
        </w:rPr>
        <w:lastRenderedPageBreak/>
        <w:t>VAN</w:t>
      </w:r>
      <w:r w:rsidRPr="00384D8F">
        <w:rPr>
          <w:szCs w:val="22"/>
        </w:rPr>
        <w:tab/>
      </w:r>
      <w:r w:rsidRPr="00384D8F">
        <w:rPr>
          <w:rStyle w:val="Grundzenglisch"/>
          <w:szCs w:val="22"/>
          <w:lang w:val="de-DE"/>
        </w:rPr>
        <w:t xml:space="preserve">Value </w:t>
      </w:r>
      <w:proofErr w:type="spellStart"/>
      <w:r w:rsidRPr="00384D8F">
        <w:rPr>
          <w:rStyle w:val="Grundzenglisch"/>
          <w:szCs w:val="22"/>
          <w:lang w:val="de-DE"/>
        </w:rPr>
        <w:t>added</w:t>
      </w:r>
      <w:proofErr w:type="spellEnd"/>
      <w:r w:rsidRPr="00384D8F">
        <w:rPr>
          <w:rStyle w:val="Grundzenglisch"/>
          <w:szCs w:val="22"/>
          <w:lang w:val="de-DE"/>
        </w:rPr>
        <w:t xml:space="preserve"> network</w:t>
      </w:r>
    </w:p>
    <w:p w14:paraId="6689467B" w14:textId="77777777" w:rsidR="00A83F22" w:rsidRPr="00384D8F" w:rsidRDefault="00A83F22" w:rsidP="00A83F22">
      <w:pPr>
        <w:rPr>
          <w:szCs w:val="22"/>
        </w:rPr>
      </w:pPr>
      <w:r w:rsidRPr="00384D8F">
        <w:rPr>
          <w:szCs w:val="22"/>
        </w:rPr>
        <w:t>WWS</w:t>
      </w:r>
      <w:r w:rsidRPr="00384D8F">
        <w:rPr>
          <w:szCs w:val="22"/>
        </w:rPr>
        <w:tab/>
        <w:t>Warenwirtschaftssystem</w:t>
      </w:r>
    </w:p>
    <w:p w14:paraId="3B61D0AC" w14:textId="77777777" w:rsidR="00A83F22" w:rsidRPr="00384D8F" w:rsidRDefault="00A83F22" w:rsidP="00A83F22">
      <w:pPr>
        <w:rPr>
          <w:rStyle w:val="GrundzkeineSprache"/>
          <w:szCs w:val="22"/>
        </w:rPr>
      </w:pPr>
      <w:r w:rsidRPr="00384D8F">
        <w:rPr>
          <w:rStyle w:val="GrundzkeineSprache"/>
          <w:szCs w:val="22"/>
        </w:rPr>
        <w:t>ZfB</w:t>
      </w:r>
      <w:r w:rsidRPr="00384D8F">
        <w:rPr>
          <w:rStyle w:val="GrundzkeineSprache"/>
          <w:szCs w:val="22"/>
        </w:rPr>
        <w:tab/>
        <w:t>Zeitschrift für Betriebswirtschaft</w:t>
      </w:r>
    </w:p>
    <w:p w14:paraId="328F3738" w14:textId="77777777" w:rsidR="00A83F22" w:rsidRPr="00384D8F" w:rsidRDefault="00A83F22" w:rsidP="00A83F22">
      <w:pPr>
        <w:rPr>
          <w:rStyle w:val="GrundzkeineSprache"/>
          <w:szCs w:val="22"/>
        </w:rPr>
      </w:pPr>
      <w:r w:rsidRPr="00384D8F">
        <w:rPr>
          <w:rStyle w:val="GrundzkeineSprache"/>
          <w:szCs w:val="22"/>
        </w:rPr>
        <w:t>ZuO</w:t>
      </w:r>
      <w:r w:rsidRPr="00384D8F">
        <w:rPr>
          <w:rStyle w:val="GrundzkeineSprache"/>
          <w:szCs w:val="22"/>
        </w:rPr>
        <w:tab/>
        <w:t>Zuordnung</w:t>
      </w:r>
    </w:p>
    <w:p w14:paraId="3B4625ED" w14:textId="77777777" w:rsidR="00A83F22" w:rsidRPr="00384D8F" w:rsidRDefault="00A83F22" w:rsidP="00A83F22">
      <w:pPr>
        <w:pStyle w:val="AnmdAutors"/>
        <w:rPr>
          <w:sz w:val="22"/>
          <w:szCs w:val="22"/>
        </w:rPr>
      </w:pPr>
      <w:r w:rsidRPr="00384D8F">
        <w:rPr>
          <w:sz w:val="22"/>
          <w:szCs w:val="22"/>
        </w:rPr>
        <w:t>[Anm.] In das Abkürzungsverzeichnis werden alle Abkürzungen und Akronyme aufgenommen, die nicht im Duden stehen. Abkürzungen wie ‚etc.</w:t>
      </w:r>
      <w:proofErr w:type="gramStart"/>
      <w:r w:rsidRPr="00384D8F">
        <w:rPr>
          <w:sz w:val="22"/>
          <w:szCs w:val="22"/>
        </w:rPr>
        <w:t>‘ ,</w:t>
      </w:r>
      <w:proofErr w:type="gramEnd"/>
      <w:r w:rsidRPr="00384D8F">
        <w:rPr>
          <w:sz w:val="22"/>
          <w:szCs w:val="22"/>
        </w:rPr>
        <w:t>z. B.‘, ‚et al.‘ und ‚z. Z.‘ gehören damit nicht in das Verzeichnis.</w:t>
      </w:r>
    </w:p>
    <w:p w14:paraId="0D29D2FC" w14:textId="77777777" w:rsidR="00A83F22" w:rsidRPr="00384D8F" w:rsidRDefault="00A83F22" w:rsidP="00A83F22">
      <w:pPr>
        <w:pStyle w:val="AnmdAutors"/>
        <w:rPr>
          <w:sz w:val="22"/>
          <w:szCs w:val="22"/>
        </w:rPr>
      </w:pPr>
      <w:r w:rsidRPr="00384D8F">
        <w:rPr>
          <w:sz w:val="22"/>
          <w:szCs w:val="22"/>
        </w:rPr>
        <w:t>Alle Abkürzungen, die im Abkürzungsverzeichnis aufgeführt werden, müssen im Text vor Gebrauch erläutert (ausgeschrieben) werden. Beispiel: „Die Europäische Union (EU) ist ...“.</w:t>
      </w:r>
      <w:bookmarkStart w:id="4" w:name="TabellenVerzGESAMT"/>
      <w:r w:rsidRPr="00384D8F">
        <w:rPr>
          <w:sz w:val="22"/>
          <w:szCs w:val="22"/>
        </w:rPr>
        <w:t xml:space="preserve"> </w:t>
      </w:r>
    </w:p>
    <w:p w14:paraId="188FD7E1" w14:textId="77777777" w:rsidR="00A83F22" w:rsidRPr="00384D8F" w:rsidRDefault="00A83F22" w:rsidP="00A83F22">
      <w:pPr>
        <w:pStyle w:val="AnmdAutors"/>
        <w:rPr>
          <w:sz w:val="22"/>
          <w:szCs w:val="22"/>
        </w:rPr>
      </w:pPr>
      <w:r w:rsidRPr="00384D8F">
        <w:rPr>
          <w:sz w:val="22"/>
          <w:szCs w:val="22"/>
        </w:rPr>
        <w:t xml:space="preserve">An Satzanfängen </w:t>
      </w:r>
      <w:proofErr w:type="gramStart"/>
      <w:r w:rsidRPr="00384D8F">
        <w:rPr>
          <w:sz w:val="22"/>
          <w:szCs w:val="22"/>
        </w:rPr>
        <w:t>ist</w:t>
      </w:r>
      <w:proofErr w:type="gramEnd"/>
      <w:r w:rsidRPr="00384D8F">
        <w:rPr>
          <w:sz w:val="22"/>
          <w:szCs w:val="22"/>
        </w:rPr>
        <w:t xml:space="preserve"> statt der Abkürzungen der ausgeschriebene Text zu verwenden, also nicht „U. a. finden sich Angaben...“, sondern „Unter anderem finden sich Angaben</w:t>
      </w:r>
      <w:r w:rsidR="00C56411" w:rsidRPr="00384D8F">
        <w:rPr>
          <w:sz w:val="22"/>
          <w:szCs w:val="22"/>
        </w:rPr>
        <w:t>...“</w:t>
      </w:r>
      <w:r w:rsidRPr="00384D8F">
        <w:rPr>
          <w:sz w:val="22"/>
          <w:szCs w:val="22"/>
        </w:rPr>
        <w:t>.</w:t>
      </w:r>
    </w:p>
    <w:p w14:paraId="61598D68" w14:textId="77777777" w:rsidR="00A83F22" w:rsidRDefault="00A83F22" w:rsidP="00A83F22">
      <w:pPr>
        <w:pStyle w:val="Abbildungsverzeichnis"/>
        <w:tabs>
          <w:tab w:val="left" w:pos="1276"/>
        </w:tabs>
      </w:pPr>
    </w:p>
    <w:p w14:paraId="4392B13D" w14:textId="77777777" w:rsidR="00A83F22" w:rsidRDefault="00A83F22" w:rsidP="00A83F22">
      <w:pPr>
        <w:pStyle w:val="Abbildungsverzeichnis"/>
        <w:tabs>
          <w:tab w:val="left" w:pos="1276"/>
        </w:tabs>
      </w:pPr>
    </w:p>
    <w:p w14:paraId="6DA63E8F" w14:textId="77777777" w:rsidR="00A83F22" w:rsidRDefault="00A83F22" w:rsidP="00A83F22">
      <w:pPr>
        <w:pStyle w:val="Grundtextwieberschr1"/>
        <w:numPr>
          <w:ilvl w:val="0"/>
          <w:numId w:val="0"/>
        </w:numPr>
        <w:ind w:left="851" w:hanging="851"/>
      </w:pPr>
      <w:bookmarkStart w:id="5" w:name="_Toc395354960"/>
      <w:bookmarkEnd w:id="4"/>
      <w:r>
        <w:lastRenderedPageBreak/>
        <w:t>Symbolverzeichnis</w:t>
      </w:r>
      <w:bookmarkEnd w:id="5"/>
    </w:p>
    <w:p w14:paraId="1DBAE624" w14:textId="77777777" w:rsidR="00A83F22" w:rsidRDefault="00A83F22" w:rsidP="00A83F22">
      <w:r>
        <w:t>a</w:t>
      </w:r>
      <w:r>
        <w:rPr>
          <w:vertAlign w:val="subscript"/>
        </w:rPr>
        <w:t>0</w:t>
      </w:r>
      <w:r>
        <w:tab/>
        <w:t>Anschaffungsauszahlung in t = 0</w:t>
      </w:r>
    </w:p>
    <w:p w14:paraId="261BC607" w14:textId="77777777" w:rsidR="00A83F22" w:rsidRDefault="00A83F22" w:rsidP="00A83F22">
      <w:r>
        <w:t>C</w:t>
      </w:r>
      <w:r>
        <w:tab/>
        <w:t>Kapitalwert</w:t>
      </w:r>
    </w:p>
    <w:p w14:paraId="1288B0F2" w14:textId="77777777" w:rsidR="00A83F22" w:rsidRDefault="00A83F22" w:rsidP="00A83F22">
      <w:proofErr w:type="spellStart"/>
      <w:r>
        <w:t>d</w:t>
      </w:r>
      <w:r>
        <w:rPr>
          <w:vertAlign w:val="subscript"/>
        </w:rPr>
        <w:t>t</w:t>
      </w:r>
      <w:proofErr w:type="spellEnd"/>
      <w:r w:rsidR="00C56411">
        <w:tab/>
        <w:t>Einzahlungsüberschuss</w:t>
      </w:r>
      <w:r>
        <w:t xml:space="preserve"> in </w:t>
      </w:r>
      <w:proofErr w:type="spellStart"/>
      <w:proofErr w:type="gramStart"/>
      <w:r>
        <w:t>bezug</w:t>
      </w:r>
      <w:proofErr w:type="spellEnd"/>
      <w:proofErr w:type="gramEnd"/>
      <w:r>
        <w:t xml:space="preserve"> auf t</w:t>
      </w:r>
    </w:p>
    <w:p w14:paraId="20F8E272" w14:textId="77777777" w:rsidR="00A83F22" w:rsidRDefault="00A83F22" w:rsidP="00A83F22">
      <w:r>
        <w:t>i</w:t>
      </w:r>
      <w:r>
        <w:tab/>
        <w:t>Kalkulationszinsfuß</w:t>
      </w:r>
    </w:p>
    <w:p w14:paraId="0714018A" w14:textId="77777777" w:rsidR="00A83F22" w:rsidRDefault="00A83F22" w:rsidP="00A83F22">
      <w:r>
        <w:t>n</w:t>
      </w:r>
      <w:r>
        <w:tab/>
        <w:t>Nutzungsdauer</w:t>
      </w:r>
    </w:p>
    <w:p w14:paraId="258BC19C" w14:textId="77777777" w:rsidR="00A83F22" w:rsidRDefault="00A83F22" w:rsidP="00A83F22">
      <w:r>
        <w:t>q</w:t>
      </w:r>
      <w:r>
        <w:tab/>
        <w:t>Zinsfaktor 1 + i</w:t>
      </w:r>
    </w:p>
    <w:p w14:paraId="7D8F332B" w14:textId="77777777" w:rsidR="00A83F22" w:rsidRDefault="00A83F22" w:rsidP="00A83F22">
      <w:proofErr w:type="spellStart"/>
      <w:r>
        <w:t>r</w:t>
      </w:r>
      <w:r>
        <w:rPr>
          <w:vertAlign w:val="subscript"/>
        </w:rPr>
        <w:t>s</w:t>
      </w:r>
      <w:proofErr w:type="spellEnd"/>
      <w:r>
        <w:tab/>
        <w:t>Abstand der Stufe s in cm vom Seitenrand</w:t>
      </w:r>
    </w:p>
    <w:p w14:paraId="79AAECFB" w14:textId="77777777" w:rsidR="00A83F22" w:rsidRPr="00243ABD" w:rsidRDefault="00A83F22" w:rsidP="00A83F22">
      <w:r w:rsidRPr="00243ABD">
        <w:t>s</w:t>
      </w:r>
      <w:r w:rsidRPr="00243ABD">
        <w:tab/>
        <w:t>Stufenindex</w:t>
      </w:r>
    </w:p>
    <w:p w14:paraId="2D525CD6" w14:textId="77777777" w:rsidR="00A83F22" w:rsidRPr="00243ABD" w:rsidRDefault="00A83F22" w:rsidP="00A83F22">
      <w:r w:rsidRPr="00243ABD">
        <w:t>t</w:t>
      </w:r>
      <w:r w:rsidRPr="00243ABD">
        <w:tab/>
        <w:t>Periodenindex</w:t>
      </w:r>
    </w:p>
    <w:p w14:paraId="4BC036C3" w14:textId="77777777" w:rsidR="00A83F22" w:rsidRDefault="00A83F22" w:rsidP="00A83F22">
      <w:pPr>
        <w:pStyle w:val="AnmdAutors"/>
      </w:pPr>
      <w:r>
        <w:t>[Anm.] Eine Sortierung der Einträge ist über „</w:t>
      </w:r>
      <w:r w:rsidR="00C56411">
        <w:t>Start-&gt;Absatz/Sortieren“ möglich (Office2007) bzw. „Tabelle-&gt;Sortieren“ (Office2003)</w:t>
      </w:r>
    </w:p>
    <w:p w14:paraId="2801B972" w14:textId="77777777" w:rsidR="00A83F22" w:rsidRDefault="00A83F22" w:rsidP="00A83F22">
      <w:pPr>
        <w:pStyle w:val="Grundtextwieberschr1"/>
        <w:numPr>
          <w:ilvl w:val="0"/>
          <w:numId w:val="0"/>
        </w:numPr>
        <w:ind w:left="851" w:hanging="851"/>
      </w:pPr>
      <w:bookmarkStart w:id="6" w:name="_Toc395354958"/>
      <w:r>
        <w:lastRenderedPageBreak/>
        <w:t>Abbildungsverzeichnis</w:t>
      </w:r>
      <w:bookmarkEnd w:id="6"/>
    </w:p>
    <w:bookmarkStart w:id="7" w:name="AbbildungsVerzGESAMT"/>
    <w:p w14:paraId="653425C0" w14:textId="77777777" w:rsidR="00A83F22" w:rsidRDefault="00854371" w:rsidP="00A83F22">
      <w:pPr>
        <w:pStyle w:val="Abbildungsverzeichnis"/>
        <w:tabs>
          <w:tab w:val="left" w:pos="1276"/>
        </w:tabs>
        <w:rPr>
          <w:noProof/>
        </w:rPr>
      </w:pPr>
      <w:r>
        <w:fldChar w:fldCharType="begin"/>
      </w:r>
      <w:r w:rsidR="00A83F22">
        <w:instrText xml:space="preserve"> TOC \c "Abb." </w:instrText>
      </w:r>
      <w:r>
        <w:fldChar w:fldCharType="separate"/>
      </w:r>
      <w:r w:rsidR="00A83F22">
        <w:rPr>
          <w:noProof/>
        </w:rPr>
        <w:t>Abb. 2.1:</w:t>
      </w:r>
      <w:r w:rsidR="00A83F22">
        <w:rPr>
          <w:noProof/>
        </w:rPr>
        <w:tab/>
        <w:t>Funktionsdekompositionsdiagramm Marketing</w:t>
      </w:r>
      <w:r w:rsidR="00A83F22">
        <w:rPr>
          <w:noProof/>
        </w:rPr>
        <w:tab/>
      </w:r>
      <w:r>
        <w:rPr>
          <w:noProof/>
        </w:rPr>
        <w:fldChar w:fldCharType="begin"/>
      </w:r>
      <w:r w:rsidR="00A83F22">
        <w:rPr>
          <w:noProof/>
        </w:rPr>
        <w:instrText xml:space="preserve"> PAGEREF _Toc395354984 \h </w:instrText>
      </w:r>
      <w:r>
        <w:rPr>
          <w:noProof/>
        </w:rPr>
      </w:r>
      <w:r>
        <w:rPr>
          <w:noProof/>
        </w:rPr>
        <w:fldChar w:fldCharType="separate"/>
      </w:r>
      <w:r w:rsidR="00630B36">
        <w:rPr>
          <w:noProof/>
        </w:rPr>
        <w:t>2</w:t>
      </w:r>
      <w:r>
        <w:rPr>
          <w:noProof/>
        </w:rPr>
        <w:fldChar w:fldCharType="end"/>
      </w:r>
    </w:p>
    <w:p w14:paraId="1C9920B3" w14:textId="77777777" w:rsidR="00A83F22" w:rsidRDefault="00A83F22" w:rsidP="00A83F22">
      <w:pPr>
        <w:pStyle w:val="Abbildungsverzeichnis"/>
        <w:tabs>
          <w:tab w:val="left" w:pos="1276"/>
        </w:tabs>
        <w:rPr>
          <w:noProof/>
        </w:rPr>
      </w:pPr>
      <w:r>
        <w:rPr>
          <w:noProof/>
        </w:rPr>
        <w:t>Abb. 2.2:</w:t>
      </w:r>
      <w:r>
        <w:rPr>
          <w:noProof/>
        </w:rPr>
        <w:tab/>
        <w:t>Winword Clipart (ohne Quellenangabe) als Beispiel für Abbildungen</w:t>
      </w:r>
      <w:r>
        <w:rPr>
          <w:noProof/>
        </w:rPr>
        <w:tab/>
      </w:r>
      <w:r w:rsidR="00854371">
        <w:rPr>
          <w:noProof/>
        </w:rPr>
        <w:fldChar w:fldCharType="begin"/>
      </w:r>
      <w:r>
        <w:rPr>
          <w:noProof/>
        </w:rPr>
        <w:instrText xml:space="preserve"> PAGEREF _Toc395354985 \h </w:instrText>
      </w:r>
      <w:r w:rsidR="00854371">
        <w:rPr>
          <w:noProof/>
        </w:rPr>
      </w:r>
      <w:r w:rsidR="00854371">
        <w:rPr>
          <w:noProof/>
        </w:rPr>
        <w:fldChar w:fldCharType="separate"/>
      </w:r>
      <w:r w:rsidR="00630B36">
        <w:rPr>
          <w:noProof/>
        </w:rPr>
        <w:t>2</w:t>
      </w:r>
      <w:r w:rsidR="00854371">
        <w:rPr>
          <w:noProof/>
        </w:rPr>
        <w:fldChar w:fldCharType="end"/>
      </w:r>
    </w:p>
    <w:p w14:paraId="398846B9" w14:textId="77777777" w:rsidR="00A83F22" w:rsidRDefault="00A83F22" w:rsidP="00A83F22">
      <w:pPr>
        <w:pStyle w:val="Abbildungsverzeichnis"/>
        <w:tabs>
          <w:tab w:val="left" w:pos="1276"/>
        </w:tabs>
        <w:rPr>
          <w:noProof/>
        </w:rPr>
      </w:pPr>
      <w:r>
        <w:rPr>
          <w:noProof/>
        </w:rPr>
        <w:t>Abb. 2.3:</w:t>
      </w:r>
      <w:r>
        <w:rPr>
          <w:noProof/>
        </w:rPr>
        <w:tab/>
        <w:t>Visio-Grafik mit unterschiedlichen Schriftarten und Schattierungen</w:t>
      </w:r>
      <w:r>
        <w:rPr>
          <w:noProof/>
        </w:rPr>
        <w:tab/>
      </w:r>
      <w:r w:rsidR="00854371">
        <w:rPr>
          <w:noProof/>
        </w:rPr>
        <w:fldChar w:fldCharType="begin"/>
      </w:r>
      <w:r>
        <w:rPr>
          <w:noProof/>
        </w:rPr>
        <w:instrText xml:space="preserve"> PAGEREF _Toc395354986 \h </w:instrText>
      </w:r>
      <w:r w:rsidR="00854371">
        <w:rPr>
          <w:noProof/>
        </w:rPr>
      </w:r>
      <w:r w:rsidR="00854371">
        <w:rPr>
          <w:noProof/>
        </w:rPr>
        <w:fldChar w:fldCharType="separate"/>
      </w:r>
      <w:r w:rsidR="00630B36">
        <w:rPr>
          <w:noProof/>
        </w:rPr>
        <w:t>2</w:t>
      </w:r>
      <w:r w:rsidR="00854371">
        <w:rPr>
          <w:noProof/>
        </w:rPr>
        <w:fldChar w:fldCharType="end"/>
      </w:r>
    </w:p>
    <w:p w14:paraId="3C0DFCED" w14:textId="77777777" w:rsidR="00A83F22" w:rsidRDefault="00854371" w:rsidP="00A83F22">
      <w:pPr>
        <w:pStyle w:val="AnmdAutors"/>
      </w:pPr>
      <w:r>
        <w:fldChar w:fldCharType="end"/>
      </w:r>
      <w:bookmarkEnd w:id="7"/>
      <w:r w:rsidR="00A83F22">
        <w:t>Die Abbildungen des Anhangs werden auch im Abbildungsverzeichnis aufgeführt. Dies erfolgt jedoch nicht automatisch.</w:t>
      </w:r>
    </w:p>
    <w:p w14:paraId="7FACE224" w14:textId="77777777" w:rsidR="00A83F22" w:rsidRDefault="00A83F22" w:rsidP="00A83F22">
      <w:pPr>
        <w:pStyle w:val="AnmdAutors"/>
      </w:pPr>
      <w:r>
        <w:t xml:space="preserve">Die </w:t>
      </w:r>
      <w:proofErr w:type="spellStart"/>
      <w:r>
        <w:t>Nu</w:t>
      </w:r>
      <w:r w:rsidR="00C56411">
        <w:t>m</w:t>
      </w:r>
      <w:r>
        <w:t>merierungsvorschrift</w:t>
      </w:r>
      <w:proofErr w:type="spellEnd"/>
      <w:r>
        <w:t xml:space="preserve"> lautet: </w:t>
      </w:r>
      <w:proofErr w:type="spellStart"/>
      <w:r>
        <w:t>Kapitelnummer.laufende</w:t>
      </w:r>
      <w:proofErr w:type="spellEnd"/>
      <w:r>
        <w:t xml:space="preserve"> Nummer. Die laufende Nummer beginnt bei jedem neuen Kapitel mit eins.</w:t>
      </w:r>
    </w:p>
    <w:p w14:paraId="266C7B50" w14:textId="77777777" w:rsidR="00A83F22" w:rsidRDefault="00A83F22" w:rsidP="00A83F22">
      <w:pPr>
        <w:pStyle w:val="Grundtextwieberschr1"/>
        <w:numPr>
          <w:ilvl w:val="0"/>
          <w:numId w:val="0"/>
        </w:numPr>
        <w:ind w:left="851" w:hanging="851"/>
      </w:pPr>
      <w:bookmarkStart w:id="8" w:name="_Toc395354959"/>
      <w:r>
        <w:lastRenderedPageBreak/>
        <w:t>Tabellenverzeichnis</w:t>
      </w:r>
      <w:bookmarkEnd w:id="8"/>
    </w:p>
    <w:p w14:paraId="2AC365D5" w14:textId="77777777" w:rsidR="00A83F22" w:rsidRDefault="00854371" w:rsidP="00A83F22">
      <w:pPr>
        <w:pStyle w:val="Abbildungsverzeichnis"/>
        <w:tabs>
          <w:tab w:val="left" w:pos="1276"/>
        </w:tabs>
        <w:rPr>
          <w:noProof/>
        </w:rPr>
      </w:pPr>
      <w:r>
        <w:fldChar w:fldCharType="begin"/>
      </w:r>
      <w:r w:rsidR="00A83F22">
        <w:instrText xml:space="preserve"> TOC \c "Tab." </w:instrText>
      </w:r>
      <w:r>
        <w:fldChar w:fldCharType="separate"/>
      </w:r>
      <w:r w:rsidR="00A83F22">
        <w:rPr>
          <w:noProof/>
        </w:rPr>
        <w:t>Tab. 2.1:</w:t>
      </w:r>
      <w:r w:rsidR="00A83F22">
        <w:rPr>
          <w:noProof/>
        </w:rPr>
        <w:tab/>
        <w:t>Quellenangaben bei Abbildungen</w:t>
      </w:r>
      <w:r w:rsidR="00A83F22">
        <w:rPr>
          <w:noProof/>
        </w:rPr>
        <w:tab/>
      </w:r>
      <w:r>
        <w:rPr>
          <w:noProof/>
        </w:rPr>
        <w:fldChar w:fldCharType="begin"/>
      </w:r>
      <w:r w:rsidR="00A83F22">
        <w:rPr>
          <w:noProof/>
        </w:rPr>
        <w:instrText xml:space="preserve"> PAGEREF _Toc395354987 \h </w:instrText>
      </w:r>
      <w:r>
        <w:rPr>
          <w:noProof/>
        </w:rPr>
      </w:r>
      <w:r>
        <w:rPr>
          <w:noProof/>
        </w:rPr>
        <w:fldChar w:fldCharType="separate"/>
      </w:r>
      <w:r w:rsidR="00630B36">
        <w:rPr>
          <w:noProof/>
        </w:rPr>
        <w:t>2</w:t>
      </w:r>
      <w:r>
        <w:rPr>
          <w:noProof/>
        </w:rPr>
        <w:fldChar w:fldCharType="end"/>
      </w:r>
    </w:p>
    <w:p w14:paraId="252677F1" w14:textId="77777777" w:rsidR="00A83F22" w:rsidRDefault="00A83F22" w:rsidP="00A83F22">
      <w:pPr>
        <w:pStyle w:val="Abbildungsverzeichnis"/>
        <w:tabs>
          <w:tab w:val="left" w:pos="1276"/>
        </w:tabs>
        <w:rPr>
          <w:noProof/>
        </w:rPr>
      </w:pPr>
      <w:r>
        <w:rPr>
          <w:noProof/>
        </w:rPr>
        <w:t>Tab. 2.2:</w:t>
      </w:r>
      <w:r>
        <w:rPr>
          <w:noProof/>
        </w:rPr>
        <w:tab/>
        <w:t>Übersicht der Formate für Word, Visio und Excel</w:t>
      </w:r>
      <w:r>
        <w:rPr>
          <w:noProof/>
        </w:rPr>
        <w:tab/>
      </w:r>
      <w:r w:rsidR="00854371">
        <w:rPr>
          <w:noProof/>
        </w:rPr>
        <w:fldChar w:fldCharType="begin"/>
      </w:r>
      <w:r>
        <w:rPr>
          <w:noProof/>
        </w:rPr>
        <w:instrText xml:space="preserve"> PAGEREF _Toc395354988 \h </w:instrText>
      </w:r>
      <w:r w:rsidR="00854371">
        <w:rPr>
          <w:noProof/>
        </w:rPr>
      </w:r>
      <w:r w:rsidR="00854371">
        <w:rPr>
          <w:noProof/>
        </w:rPr>
        <w:fldChar w:fldCharType="separate"/>
      </w:r>
      <w:r w:rsidR="00630B36">
        <w:rPr>
          <w:noProof/>
        </w:rPr>
        <w:t>2</w:t>
      </w:r>
      <w:r w:rsidR="00854371">
        <w:rPr>
          <w:noProof/>
        </w:rPr>
        <w:fldChar w:fldCharType="end"/>
      </w:r>
    </w:p>
    <w:p w14:paraId="4FD4310A" w14:textId="77777777" w:rsidR="00A83F22" w:rsidRDefault="00A83F22" w:rsidP="00A83F22">
      <w:pPr>
        <w:pStyle w:val="Abbildungsverzeichnis"/>
        <w:tabs>
          <w:tab w:val="left" w:pos="1276"/>
        </w:tabs>
        <w:rPr>
          <w:noProof/>
        </w:rPr>
      </w:pPr>
      <w:r>
        <w:rPr>
          <w:noProof/>
        </w:rPr>
        <w:t>Tab. 2.3:</w:t>
      </w:r>
      <w:r>
        <w:rPr>
          <w:noProof/>
        </w:rPr>
        <w:tab/>
        <w:t>Verwendung von Sonderzeichen</w:t>
      </w:r>
      <w:r>
        <w:rPr>
          <w:noProof/>
        </w:rPr>
        <w:tab/>
      </w:r>
      <w:r w:rsidR="00854371">
        <w:rPr>
          <w:noProof/>
        </w:rPr>
        <w:fldChar w:fldCharType="begin"/>
      </w:r>
      <w:r>
        <w:rPr>
          <w:noProof/>
        </w:rPr>
        <w:instrText xml:space="preserve"> PAGEREF _Toc395354989 \h </w:instrText>
      </w:r>
      <w:r w:rsidR="00854371">
        <w:rPr>
          <w:noProof/>
        </w:rPr>
      </w:r>
      <w:r w:rsidR="00854371">
        <w:rPr>
          <w:noProof/>
        </w:rPr>
        <w:fldChar w:fldCharType="separate"/>
      </w:r>
      <w:r w:rsidR="00630B36">
        <w:rPr>
          <w:noProof/>
        </w:rPr>
        <w:t>2</w:t>
      </w:r>
      <w:r w:rsidR="00854371">
        <w:rPr>
          <w:noProof/>
        </w:rPr>
        <w:fldChar w:fldCharType="end"/>
      </w:r>
    </w:p>
    <w:p w14:paraId="1A6A3A55" w14:textId="77777777" w:rsidR="00A83F22" w:rsidRDefault="00A83F22" w:rsidP="00A83F22">
      <w:pPr>
        <w:pStyle w:val="Abbildungsverzeichnis"/>
        <w:tabs>
          <w:tab w:val="left" w:pos="1276"/>
        </w:tabs>
        <w:rPr>
          <w:noProof/>
        </w:rPr>
      </w:pPr>
      <w:r>
        <w:rPr>
          <w:noProof/>
        </w:rPr>
        <w:t>Tab. 2.4:</w:t>
      </w:r>
      <w:r>
        <w:rPr>
          <w:noProof/>
        </w:rPr>
        <w:tab/>
        <w:t>Beispiele für Quellennachweise im Haupttext</w:t>
      </w:r>
      <w:r>
        <w:rPr>
          <w:noProof/>
        </w:rPr>
        <w:tab/>
      </w:r>
      <w:r w:rsidR="00854371">
        <w:rPr>
          <w:noProof/>
        </w:rPr>
        <w:fldChar w:fldCharType="begin"/>
      </w:r>
      <w:r>
        <w:rPr>
          <w:noProof/>
        </w:rPr>
        <w:instrText xml:space="preserve"> PAGEREF _Toc395354990 \h </w:instrText>
      </w:r>
      <w:r w:rsidR="00854371">
        <w:rPr>
          <w:noProof/>
        </w:rPr>
      </w:r>
      <w:r w:rsidR="00854371">
        <w:rPr>
          <w:noProof/>
        </w:rPr>
        <w:fldChar w:fldCharType="separate"/>
      </w:r>
      <w:r w:rsidR="00630B36">
        <w:rPr>
          <w:noProof/>
        </w:rPr>
        <w:t>2</w:t>
      </w:r>
      <w:r w:rsidR="00854371">
        <w:rPr>
          <w:noProof/>
        </w:rPr>
        <w:fldChar w:fldCharType="end"/>
      </w:r>
    </w:p>
    <w:p w14:paraId="784C7F5B" w14:textId="77777777" w:rsidR="00A83F22" w:rsidRDefault="00854371" w:rsidP="00A83F22">
      <w:pPr>
        <w:pStyle w:val="AnmdAutors"/>
      </w:pPr>
      <w:r>
        <w:fldChar w:fldCharType="end"/>
      </w:r>
      <w:r w:rsidR="00A83F22">
        <w:t xml:space="preserve"> Die Tabellen des Anhangs werden auch im Tabellenverzeichnis aufgeführt. Dies erfolgt jedoch nicht automatisch.</w:t>
      </w:r>
    </w:p>
    <w:p w14:paraId="29BEB3E8" w14:textId="77777777" w:rsidR="00A83F22" w:rsidRDefault="00A83F22" w:rsidP="00A83F22">
      <w:pPr>
        <w:pStyle w:val="AnmdAutors"/>
      </w:pPr>
      <w:r>
        <w:t xml:space="preserve">Die </w:t>
      </w:r>
      <w:proofErr w:type="spellStart"/>
      <w:r>
        <w:t>Numerierungsvorschrift</w:t>
      </w:r>
      <w:proofErr w:type="spellEnd"/>
      <w:r>
        <w:t xml:space="preserve"> lautet: </w:t>
      </w:r>
      <w:proofErr w:type="spellStart"/>
      <w:r>
        <w:t>Kapitelnummer.laufende</w:t>
      </w:r>
      <w:proofErr w:type="spellEnd"/>
      <w:r>
        <w:t xml:space="preserve"> Nummer. Die laufende Nummer beginnt bei jedem neuen Kapitel mit eins.</w:t>
      </w:r>
    </w:p>
    <w:p w14:paraId="140889D9" w14:textId="77777777" w:rsidR="00A83F22" w:rsidRDefault="00A83F22" w:rsidP="00A83F22">
      <w:pPr>
        <w:pStyle w:val="berschrift1"/>
      </w:pPr>
      <w:bookmarkStart w:id="9" w:name="_Ref382714804"/>
      <w:bookmarkStart w:id="10" w:name="_Toc395354961"/>
      <w:r>
        <w:lastRenderedPageBreak/>
        <w:t>Einleitung</w:t>
      </w:r>
      <w:bookmarkEnd w:id="9"/>
      <w:bookmarkEnd w:id="10"/>
    </w:p>
    <w:p w14:paraId="269D1703" w14:textId="77777777" w:rsidR="00A83F22" w:rsidRDefault="00A83F22" w:rsidP="00630B36">
      <w:r>
        <w:t>In diesem Abschnitt der Arbeit wird das Ziel formuliert, in einen größeren Zusammenhang eingeordnet und gegen andere Themen abgegrenzt. Die wichtigsten Begriffe des Themas müssen in der Einleitung präzise definiert werden; eine sorgfältige Formulierung ist hier besonders wichtig. Weiterhin können Hinweise zur verwendeten Untersuchungsmethodik gegeben werden. Durch die Darstellung des Gangs der Untersuchung kann auch die Zweckmäßigkeit der gewählten Gliederung hervorgehoben werden.</w:t>
      </w:r>
      <w:r>
        <w:rPr>
          <w:rStyle w:val="Funotenzeichen"/>
        </w:rPr>
        <w:footnoteReference w:id="1"/>
      </w:r>
      <w:r>
        <w:t xml:space="preserve"> Nach Möglichkeit sollte dieses Kapitel nicht ‚Einleitung</w:t>
      </w:r>
      <w:r>
        <w:rPr>
          <w:szCs w:val="24"/>
        </w:rPr>
        <w:t>‘</w:t>
      </w:r>
      <w:r>
        <w:t xml:space="preserve"> heißen, sondern einen sinnvollen Titel mit Bezug zur Arbeit tragen.</w:t>
      </w:r>
    </w:p>
    <w:p w14:paraId="73888502" w14:textId="77777777" w:rsidR="00A83F22" w:rsidRDefault="00A83F22" w:rsidP="00630B36">
      <w:r>
        <w:t>Das einleitende Kapitel sollte also eine Hinführung zum Thema, das Ziel der Arbeit und den Aufbau der Arbeit enthalten. Diese Ausführungen basieren auf der vom jeweiligen Diplomanden anzufertigenden Disposition.</w:t>
      </w:r>
    </w:p>
    <w:p w14:paraId="5763A366" w14:textId="77777777" w:rsidR="00A83F22" w:rsidRDefault="00A83F22" w:rsidP="00630B36">
      <w:r>
        <w:t>Die Erfahrung zeigt, dass ein Teil der Einleitung erst zum Schluss der Arbeit ausformuliert</w:t>
      </w:r>
      <w:r>
        <w:rPr>
          <w:rStyle w:val="Funotenzeichen"/>
        </w:rPr>
        <w:footnoteReference w:id="2"/>
      </w:r>
      <w:r>
        <w:t xml:space="preserve"> werden sollte. So werden wiederholte Änderungen am Text vermieden.</w:t>
      </w:r>
    </w:p>
    <w:p w14:paraId="24805BB2" w14:textId="77777777" w:rsidR="00A83F22" w:rsidRPr="00384D8F" w:rsidRDefault="00A83F22" w:rsidP="00A83F22">
      <w:pPr>
        <w:pStyle w:val="AnmdAutors"/>
        <w:rPr>
          <w:sz w:val="22"/>
        </w:rPr>
      </w:pPr>
      <w:r w:rsidRPr="00384D8F">
        <w:rPr>
          <w:sz w:val="22"/>
        </w:rPr>
        <w:t>Zum prinzipiellen Ablauf eines Diplomarbeitsvorhabens:</w:t>
      </w:r>
    </w:p>
    <w:p w14:paraId="6B4A74C2" w14:textId="77777777" w:rsidR="00A83F22" w:rsidRPr="00384D8F" w:rsidRDefault="00A83F22" w:rsidP="00A83F22">
      <w:pPr>
        <w:pStyle w:val="AnmdAutorsAufz0"/>
        <w:numPr>
          <w:ilvl w:val="0"/>
          <w:numId w:val="2"/>
        </w:numPr>
        <w:ind w:left="851" w:hanging="284"/>
        <w:rPr>
          <w:sz w:val="22"/>
        </w:rPr>
      </w:pPr>
      <w:r w:rsidRPr="00384D8F">
        <w:rPr>
          <w:sz w:val="22"/>
        </w:rPr>
        <w:t>Der Diplomand setzt sich mit dem Betreuer in Verbindung.</w:t>
      </w:r>
    </w:p>
    <w:p w14:paraId="226E200D" w14:textId="77777777" w:rsidR="00A83F22" w:rsidRPr="00384D8F" w:rsidRDefault="00A83F22" w:rsidP="00A83F22">
      <w:pPr>
        <w:pStyle w:val="AnmdAutorsAufz0"/>
        <w:rPr>
          <w:sz w:val="22"/>
        </w:rPr>
      </w:pPr>
      <w:r w:rsidRPr="00384D8F">
        <w:rPr>
          <w:sz w:val="22"/>
        </w:rPr>
        <w:t>Nach maximal zwei Vorgesprächen erstellt der Diplomand eine Dispositio</w:t>
      </w:r>
      <w:r w:rsidR="00B115E6" w:rsidRPr="00384D8F">
        <w:rPr>
          <w:sz w:val="22"/>
        </w:rPr>
        <w:t>n/</w:t>
      </w:r>
      <w:proofErr w:type="spellStart"/>
      <w:proofErr w:type="gramStart"/>
      <w:r w:rsidR="00B115E6" w:rsidRPr="00384D8F">
        <w:rPr>
          <w:sz w:val="22"/>
        </w:rPr>
        <w:t>Proposal</w:t>
      </w:r>
      <w:proofErr w:type="spellEnd"/>
      <w:r w:rsidR="00B115E6" w:rsidRPr="00384D8F">
        <w:rPr>
          <w:sz w:val="22"/>
        </w:rPr>
        <w:t xml:space="preserve"> </w:t>
      </w:r>
      <w:r w:rsidRPr="00384D8F">
        <w:rPr>
          <w:sz w:val="22"/>
        </w:rPr>
        <w:t xml:space="preserve"> und</w:t>
      </w:r>
      <w:proofErr w:type="gramEnd"/>
      <w:r w:rsidRPr="00384D8F">
        <w:rPr>
          <w:sz w:val="22"/>
        </w:rPr>
        <w:t xml:space="preserve"> reicht diese bei seinem Betreuer ein. Die Disposition sollte ungefähr zwei Seiten Umfang haben, das Thema erläutern, das Ziel der Arbeit beschreiben und den geplanten Aufbau darlegen.</w:t>
      </w:r>
    </w:p>
    <w:p w14:paraId="75D06A03" w14:textId="77777777" w:rsidR="00A83F22" w:rsidRPr="00384D8F" w:rsidRDefault="00A83F22" w:rsidP="00A83F22">
      <w:pPr>
        <w:pStyle w:val="AnmdAutorsAufz0"/>
        <w:rPr>
          <w:sz w:val="22"/>
        </w:rPr>
      </w:pPr>
      <w:r w:rsidRPr="00384D8F">
        <w:rPr>
          <w:sz w:val="22"/>
        </w:rPr>
        <w:t>Zur eigenen Hilfestellung hat der Diplomand einen Terminplan anzugeben. Dieser enthält neben angestrebten Abgabetermin entsprechende Meilensteine (z. B. Literaturrecherche beendet; Funktionsmodellierung beendet; Prototyp fertig etc.). Die jeweiligen Meilensteine unterscheiden sich naturgemäß von Arbeit zu Arbeit. Der Terminplan kann dem Diplomanden zur Kontrolle dienen, inwieweit seine Abschätzungen bezüglich der Dauer bestimmter Tätigkeiten mit dem Ist übereinstimmen und daraus u. U. Korrekturen in der weiteren Vorgehensweise vornehmen (natürlich immer in Absprache mit dem Betreuer).</w:t>
      </w:r>
    </w:p>
    <w:p w14:paraId="577FE661" w14:textId="77777777" w:rsidR="00A83F22" w:rsidRPr="00384D8F" w:rsidRDefault="00A83F22" w:rsidP="00A83F22">
      <w:pPr>
        <w:pStyle w:val="AnmdAutorsAufz0"/>
        <w:rPr>
          <w:sz w:val="22"/>
        </w:rPr>
      </w:pPr>
      <w:r w:rsidRPr="00384D8F">
        <w:rPr>
          <w:sz w:val="22"/>
        </w:rPr>
        <w:t>Wird die Disposition angenommen, kann die Diplomarbeit angemeldet werden.</w:t>
      </w:r>
    </w:p>
    <w:p w14:paraId="60B609A7" w14:textId="77777777" w:rsidR="00A83F22" w:rsidRPr="00384D8F" w:rsidRDefault="00A83F22" w:rsidP="00A83F22">
      <w:pPr>
        <w:pStyle w:val="AnmdAutorsAufz0"/>
        <w:rPr>
          <w:sz w:val="22"/>
        </w:rPr>
      </w:pPr>
      <w:r w:rsidRPr="00384D8F">
        <w:rPr>
          <w:sz w:val="22"/>
        </w:rPr>
        <w:t xml:space="preserve">Die Bearbeitungsdauer für </w:t>
      </w:r>
      <w:proofErr w:type="gramStart"/>
      <w:r w:rsidRPr="00384D8F">
        <w:rPr>
          <w:sz w:val="22"/>
        </w:rPr>
        <w:t>Diplomarbeiten  richtet</w:t>
      </w:r>
      <w:proofErr w:type="gramEnd"/>
      <w:r w:rsidRPr="00384D8F">
        <w:rPr>
          <w:sz w:val="22"/>
        </w:rPr>
        <w:t xml:space="preserve"> sich nach der zugrunde zu legenden Diplomprüfungsordnung.</w:t>
      </w:r>
    </w:p>
    <w:p w14:paraId="429D3385" w14:textId="77777777" w:rsidR="00A83F22" w:rsidRPr="00384D8F" w:rsidRDefault="00A83F22" w:rsidP="00A83F22">
      <w:pPr>
        <w:pStyle w:val="AnmdAutorsAufz0"/>
        <w:rPr>
          <w:sz w:val="22"/>
        </w:rPr>
      </w:pPr>
      <w:r w:rsidRPr="00384D8F">
        <w:rPr>
          <w:sz w:val="22"/>
        </w:rPr>
        <w:t>Der maximalen Seitenumfänge des reinen Textes (ohne Verzeichnisse und Anhang) betragen:</w:t>
      </w:r>
    </w:p>
    <w:p w14:paraId="23CE45B7" w14:textId="77777777" w:rsidR="00A83F22" w:rsidRPr="00384D8F" w:rsidRDefault="00A83F22" w:rsidP="00A83F22">
      <w:pPr>
        <w:pStyle w:val="AnmdAutorsAufz"/>
        <w:rPr>
          <w:sz w:val="22"/>
        </w:rPr>
      </w:pPr>
      <w:r w:rsidRPr="00384D8F">
        <w:rPr>
          <w:sz w:val="22"/>
        </w:rPr>
        <w:lastRenderedPageBreak/>
        <w:t>bei Diplomarbeiten 100 Seiten,</w:t>
      </w:r>
    </w:p>
    <w:p w14:paraId="3B555380" w14:textId="77777777" w:rsidR="00A83F22" w:rsidRPr="00384D8F" w:rsidRDefault="00A83F22" w:rsidP="00A83F22">
      <w:pPr>
        <w:pStyle w:val="AnmdAutorsAufz"/>
        <w:rPr>
          <w:sz w:val="22"/>
        </w:rPr>
      </w:pPr>
      <w:r w:rsidRPr="00384D8F">
        <w:rPr>
          <w:sz w:val="22"/>
        </w:rPr>
        <w:t>bei Individuellen Projekten</w:t>
      </w:r>
      <w:r w:rsidR="00B115E6" w:rsidRPr="00384D8F">
        <w:rPr>
          <w:sz w:val="22"/>
        </w:rPr>
        <w:t>/Bachelorarbeit</w:t>
      </w:r>
      <w:r w:rsidRPr="00384D8F">
        <w:rPr>
          <w:sz w:val="22"/>
        </w:rPr>
        <w:t xml:space="preserve"> 80 Seiten.</w:t>
      </w:r>
    </w:p>
    <w:p w14:paraId="53711D0E" w14:textId="77777777" w:rsidR="00F43871" w:rsidRPr="00384D8F" w:rsidRDefault="00A83F22" w:rsidP="00F43871">
      <w:pPr>
        <w:pStyle w:val="AnmdAutorsAufz0"/>
        <w:numPr>
          <w:ilvl w:val="0"/>
          <w:numId w:val="2"/>
        </w:numPr>
        <w:ind w:left="851" w:hanging="284"/>
        <w:rPr>
          <w:sz w:val="22"/>
        </w:rPr>
      </w:pPr>
      <w:r w:rsidRPr="00384D8F">
        <w:rPr>
          <w:sz w:val="22"/>
        </w:rPr>
        <w:t>Von Diplomarbeiten und Individuellen Projekten</w:t>
      </w:r>
      <w:r w:rsidR="00F43871" w:rsidRPr="00384D8F">
        <w:rPr>
          <w:sz w:val="22"/>
        </w:rPr>
        <w:t>/Bachelorarbeiten</w:t>
      </w:r>
      <w:r w:rsidRPr="00384D8F">
        <w:rPr>
          <w:sz w:val="22"/>
        </w:rPr>
        <w:t xml:space="preserve"> ist jeweils ein digitales Exemplar beim Aufgabensteller abzugeben. Für die Abgabe gedruckter Exemplare</w:t>
      </w:r>
      <w:r w:rsidR="00F43871" w:rsidRPr="00384D8F">
        <w:rPr>
          <w:sz w:val="22"/>
        </w:rPr>
        <w:t xml:space="preserve"> gilt die Abgabe von 3 Exemplaren an das Prüfungsamt</w:t>
      </w:r>
    </w:p>
    <w:p w14:paraId="35748DD5" w14:textId="77777777" w:rsidR="00A83F22" w:rsidRPr="00384D8F" w:rsidRDefault="00A83F22" w:rsidP="00F43871">
      <w:pPr>
        <w:pStyle w:val="AnmdAutorsAufz0"/>
        <w:numPr>
          <w:ilvl w:val="0"/>
          <w:numId w:val="2"/>
        </w:numPr>
        <w:ind w:left="851" w:hanging="284"/>
        <w:rPr>
          <w:sz w:val="22"/>
        </w:rPr>
      </w:pPr>
      <w:r w:rsidRPr="00384D8F">
        <w:rPr>
          <w:sz w:val="22"/>
        </w:rPr>
        <w:t>Sowohl Diplomarbeiten als auch Individuelle Projekte</w:t>
      </w:r>
      <w:r w:rsidR="00F43871" w:rsidRPr="00384D8F">
        <w:rPr>
          <w:sz w:val="22"/>
        </w:rPr>
        <w:t>/Bachelorarbeiten</w:t>
      </w:r>
      <w:r w:rsidRPr="00384D8F">
        <w:rPr>
          <w:sz w:val="22"/>
        </w:rPr>
        <w:t xml:space="preserve"> sind im Rahmen eines Kolloquiums zu verteidigen.</w:t>
      </w:r>
    </w:p>
    <w:p w14:paraId="537205DC" w14:textId="77777777" w:rsidR="00A83F22" w:rsidRDefault="00A83F22" w:rsidP="00A83F22">
      <w:pPr>
        <w:pStyle w:val="berschrift1"/>
      </w:pPr>
      <w:bookmarkStart w:id="11" w:name="_Ref357590210"/>
      <w:bookmarkStart w:id="12" w:name="_Toc395354962"/>
      <w:r>
        <w:lastRenderedPageBreak/>
        <w:t>Erster Abschnitt des Hauptteils</w:t>
      </w:r>
      <w:bookmarkEnd w:id="11"/>
      <w:bookmarkEnd w:id="12"/>
    </w:p>
    <w:p w14:paraId="5857AED3" w14:textId="77777777" w:rsidR="00A83F22" w:rsidRDefault="00A83F22" w:rsidP="00A83F22">
      <w:pPr>
        <w:pStyle w:val="berschrift2"/>
        <w:spacing w:before="0"/>
      </w:pPr>
      <w:bookmarkStart w:id="13" w:name="_Toc395354963"/>
      <w:r>
        <w:t>Allgemeine Hinweise zur Formatierung</w:t>
      </w:r>
      <w:bookmarkEnd w:id="13"/>
    </w:p>
    <w:p w14:paraId="36DAAFB1" w14:textId="77777777" w:rsidR="00A83F22" w:rsidRDefault="00A83F22" w:rsidP="00630B36">
      <w:r>
        <w:t>Die Seitenränder für Diplomarbeiten und Individuelle Projekte sind in der Formatvorlage bereits korrekt eingestellt. Sie betragen links, rechts und oben je 3 cm, unten 2 cm. Kopf- und Fußzeile haben jeweils 1,27 cm Abstand vom Seitenrand. Es wird ein einseitiges Layout verwendet, um den Betreuern Platz für Anmerkungen zu lassen. Die Arbeiten sind folglich auch einseitig ausgedruckt abzugeben.</w:t>
      </w:r>
    </w:p>
    <w:p w14:paraId="7E92E75F" w14:textId="77777777" w:rsidR="00A83F22" w:rsidRDefault="00A83F22" w:rsidP="00630B36">
      <w:r>
        <w:t xml:space="preserve">Das Mischen von </w:t>
      </w:r>
      <w:proofErr w:type="spellStart"/>
      <w:r>
        <w:t>altern</w:t>
      </w:r>
      <w:proofErr w:type="spellEnd"/>
      <w:r>
        <w:t xml:space="preserve"> und neuer Rechtschreibung ist unzulässig. </w:t>
      </w:r>
    </w:p>
    <w:p w14:paraId="64C3320D" w14:textId="77777777" w:rsidR="00A83F22" w:rsidRDefault="00A83F22" w:rsidP="00630B36">
      <w:r>
        <w:t>Für die Erstellung der eigenen Arbeit kann es sinnvoll sein, dieses Dokument zu übernehmen</w:t>
      </w:r>
      <w:r>
        <w:rPr>
          <w:rStyle w:val="Funotenzeichen"/>
        </w:rPr>
        <w:footnoteReference w:id="3"/>
      </w:r>
      <w:r>
        <w:t xml:space="preserve"> und kontinuierlich die beispielhaften Bereiche gegen die eigenen neuen Passagen zu ersetzen; so bleibt der Aufbau erhalten und man verliert nicht versehentlich Formatierungen o. ä. Bei der Erstellung der Gliederung der eigenen wissenschaftlichen Arbeit sollten die beiden Kriterien </w:t>
      </w:r>
      <w:r>
        <w:rPr>
          <w:rStyle w:val="Grundzkursiv"/>
        </w:rPr>
        <w:t>Vollständigkeit</w:t>
      </w:r>
      <w:r>
        <w:t xml:space="preserve"> und </w:t>
      </w:r>
      <w:r>
        <w:rPr>
          <w:rStyle w:val="Grundzkursiv"/>
        </w:rPr>
        <w:t>Überschneidungsfreiheit</w:t>
      </w:r>
      <w:r>
        <w:t xml:space="preserve"> beachtet werden! Auf jeder eröffneten Gliederungsebene müssen jeweils mindestens zwei Gliederungspunkte existieren, also nicht:</w:t>
      </w:r>
    </w:p>
    <w:p w14:paraId="2F641762" w14:textId="77777777" w:rsidR="00A83F22" w:rsidRPr="00384D8F" w:rsidRDefault="00A83F22" w:rsidP="00A83F22">
      <w:pPr>
        <w:pStyle w:val="Grundtext"/>
        <w:rPr>
          <w:sz w:val="22"/>
          <w:szCs w:val="22"/>
        </w:rPr>
      </w:pPr>
      <w:r w:rsidRPr="00384D8F">
        <w:rPr>
          <w:sz w:val="22"/>
          <w:szCs w:val="22"/>
        </w:rPr>
        <w:t>.......</w:t>
      </w:r>
    </w:p>
    <w:p w14:paraId="2DE1CB57" w14:textId="77777777" w:rsidR="00A83F22" w:rsidRPr="00384D8F" w:rsidRDefault="00A83F22" w:rsidP="00A83F22">
      <w:pPr>
        <w:pStyle w:val="Verzeichnis1"/>
        <w:rPr>
          <w:sz w:val="22"/>
          <w:szCs w:val="22"/>
        </w:rPr>
      </w:pPr>
      <w:r w:rsidRPr="00384D8F">
        <w:rPr>
          <w:sz w:val="22"/>
          <w:szCs w:val="22"/>
        </w:rPr>
        <w:t>2</w:t>
      </w:r>
      <w:r w:rsidRPr="00384D8F">
        <w:rPr>
          <w:sz w:val="22"/>
          <w:szCs w:val="22"/>
        </w:rPr>
        <w:tab/>
        <w:t>Ist-Zustand</w:t>
      </w:r>
    </w:p>
    <w:p w14:paraId="4A42A00C" w14:textId="77777777" w:rsidR="00A83F22" w:rsidRPr="00384D8F" w:rsidRDefault="00A83F22" w:rsidP="00A83F22">
      <w:pPr>
        <w:pStyle w:val="Verzeichnis2"/>
        <w:rPr>
          <w:sz w:val="22"/>
          <w:szCs w:val="22"/>
        </w:rPr>
      </w:pPr>
      <w:r w:rsidRPr="00384D8F">
        <w:rPr>
          <w:sz w:val="22"/>
          <w:szCs w:val="22"/>
        </w:rPr>
        <w:t>2.1</w:t>
      </w:r>
      <w:r w:rsidRPr="00384D8F">
        <w:rPr>
          <w:sz w:val="22"/>
          <w:szCs w:val="22"/>
        </w:rPr>
        <w:tab/>
        <w:t>Ist-Zustand im Unternehmen XYZ</w:t>
      </w:r>
    </w:p>
    <w:p w14:paraId="7902C539" w14:textId="77777777" w:rsidR="00A83F22" w:rsidRPr="00384D8F" w:rsidRDefault="00A83F22" w:rsidP="00A83F22">
      <w:pPr>
        <w:pStyle w:val="Verzeichnis1"/>
        <w:rPr>
          <w:sz w:val="22"/>
          <w:szCs w:val="22"/>
        </w:rPr>
      </w:pPr>
      <w:r w:rsidRPr="00384D8F">
        <w:rPr>
          <w:sz w:val="22"/>
          <w:szCs w:val="22"/>
        </w:rPr>
        <w:t>3</w:t>
      </w:r>
      <w:r w:rsidRPr="00384D8F">
        <w:rPr>
          <w:sz w:val="22"/>
          <w:szCs w:val="22"/>
        </w:rPr>
        <w:tab/>
        <w:t>Soll-Konzept</w:t>
      </w:r>
    </w:p>
    <w:p w14:paraId="7A5505E1" w14:textId="77777777" w:rsidR="00A83F22" w:rsidRPr="00384D8F" w:rsidRDefault="00A83F22" w:rsidP="00A83F22">
      <w:pPr>
        <w:pStyle w:val="Grundtext"/>
        <w:rPr>
          <w:sz w:val="22"/>
          <w:szCs w:val="22"/>
        </w:rPr>
      </w:pPr>
      <w:r w:rsidRPr="00384D8F">
        <w:rPr>
          <w:sz w:val="22"/>
          <w:szCs w:val="22"/>
        </w:rPr>
        <w:t>........</w:t>
      </w:r>
    </w:p>
    <w:p w14:paraId="2ACF716A" w14:textId="77777777" w:rsidR="00A83F22" w:rsidRPr="00384D8F" w:rsidRDefault="00A83F22" w:rsidP="00A83F22">
      <w:pPr>
        <w:pStyle w:val="AnmdAutors"/>
        <w:rPr>
          <w:sz w:val="22"/>
          <w:szCs w:val="22"/>
        </w:rPr>
      </w:pPr>
      <w:r w:rsidRPr="00384D8F">
        <w:rPr>
          <w:sz w:val="22"/>
          <w:szCs w:val="22"/>
        </w:rPr>
        <w:t xml:space="preserve">[Anm.] Abkürzungen wie „z. B.“, „et al.“ oder „z. Z.“ sind </w:t>
      </w:r>
      <w:proofErr w:type="gramStart"/>
      <w:r w:rsidRPr="00384D8F">
        <w:rPr>
          <w:sz w:val="22"/>
          <w:szCs w:val="22"/>
        </w:rPr>
        <w:t>mit einem geschütztem Leerzeichen</w:t>
      </w:r>
      <w:proofErr w:type="gramEnd"/>
      <w:r w:rsidRPr="00384D8F">
        <w:rPr>
          <w:sz w:val="22"/>
          <w:szCs w:val="22"/>
        </w:rPr>
        <w:t xml:space="preserve"> ([Strg]+[Shift]+[Space]) zu versehen. Erkennbar </w:t>
      </w:r>
      <w:proofErr w:type="gramStart"/>
      <w:r w:rsidRPr="00384D8F">
        <w:rPr>
          <w:sz w:val="22"/>
          <w:szCs w:val="22"/>
        </w:rPr>
        <w:t xml:space="preserve">wird </w:t>
      </w:r>
      <w:r w:rsidRPr="00384D8F">
        <w:rPr>
          <w:sz w:val="22"/>
          <w:szCs w:val="22"/>
          <w:vertAlign w:val="subscript"/>
        </w:rPr>
        <w:t xml:space="preserve"> </w:t>
      </w:r>
      <w:r w:rsidRPr="00384D8F">
        <w:rPr>
          <w:sz w:val="22"/>
          <w:szCs w:val="22"/>
        </w:rPr>
        <w:t>das</w:t>
      </w:r>
      <w:proofErr w:type="gramEnd"/>
      <w:r w:rsidRPr="00384D8F">
        <w:rPr>
          <w:sz w:val="22"/>
          <w:szCs w:val="22"/>
        </w:rPr>
        <w:t xml:space="preserve"> geschützte Leerzeichen als „</w:t>
      </w:r>
      <w:r w:rsidRPr="00384D8F">
        <w:rPr>
          <w:sz w:val="22"/>
          <w:szCs w:val="22"/>
          <w:vertAlign w:val="superscript"/>
        </w:rPr>
        <w:sym w:font="Wingdings" w:char="F0A2"/>
      </w:r>
      <w:r w:rsidRPr="00384D8F">
        <w:rPr>
          <w:sz w:val="22"/>
          <w:szCs w:val="22"/>
        </w:rPr>
        <w:t>“ nach Betätigen der Schaltfläche „¶ anzeigen/verbergen“.</w:t>
      </w:r>
    </w:p>
    <w:p w14:paraId="733EBFE7" w14:textId="77777777" w:rsidR="00A83F22" w:rsidRPr="00384D8F" w:rsidRDefault="00A83F22" w:rsidP="00A83F22">
      <w:pPr>
        <w:pStyle w:val="AnmdAutors"/>
        <w:rPr>
          <w:sz w:val="22"/>
          <w:szCs w:val="22"/>
        </w:rPr>
      </w:pPr>
      <w:r w:rsidRPr="00384D8F">
        <w:rPr>
          <w:sz w:val="22"/>
          <w:szCs w:val="22"/>
        </w:rPr>
        <w:t>Eine Überschrift oder ein Text kann mit der Tastenkombination [Shift]+[Alt]</w:t>
      </w:r>
      <w:proofErr w:type="gramStart"/>
      <w:r w:rsidRPr="00384D8F">
        <w:rPr>
          <w:sz w:val="22"/>
          <w:szCs w:val="22"/>
        </w:rPr>
        <w:t>+[</w:t>
      </w:r>
      <w:proofErr w:type="gramEnd"/>
      <w:r w:rsidRPr="00384D8F">
        <w:rPr>
          <w:sz w:val="22"/>
          <w:szCs w:val="22"/>
        </w:rPr>
        <w:sym w:font="Wingdings" w:char="F0E0"/>
      </w:r>
      <w:r w:rsidRPr="00384D8F">
        <w:rPr>
          <w:sz w:val="22"/>
          <w:szCs w:val="22"/>
        </w:rPr>
        <w:t>] tiefer- bzw. durch [Shift]+[Alt]+[</w:t>
      </w:r>
      <w:r w:rsidRPr="00384D8F">
        <w:rPr>
          <w:sz w:val="22"/>
          <w:szCs w:val="22"/>
        </w:rPr>
        <w:sym w:font="Wingdings" w:char="F0DF"/>
      </w:r>
      <w:r w:rsidRPr="00384D8F">
        <w:rPr>
          <w:sz w:val="22"/>
          <w:szCs w:val="22"/>
        </w:rPr>
        <w:t>] höhergestuft werden.</w:t>
      </w:r>
    </w:p>
    <w:p w14:paraId="4954FD4C" w14:textId="77777777" w:rsidR="00A83F22" w:rsidRDefault="00A83F22" w:rsidP="00A83F22">
      <w:pPr>
        <w:pStyle w:val="berschrift2"/>
      </w:pPr>
      <w:bookmarkStart w:id="14" w:name="_Toc395354964"/>
      <w:r>
        <w:t>Übersicht der Formatvorlagen</w:t>
      </w:r>
      <w:bookmarkEnd w:id="14"/>
    </w:p>
    <w:p w14:paraId="5C863A87" w14:textId="77777777" w:rsidR="00A83F22" w:rsidRDefault="00A83F22" w:rsidP="00630B36">
      <w:r>
        <w:t>In diesem Teil werden die verwendeten Formatvorlagen erläutert. Alle Passagen im Text sollten mit einer eigenen Formatvorlage</w:t>
      </w:r>
      <w:r>
        <w:rPr>
          <w:rStyle w:val="Funotenzeichen"/>
        </w:rPr>
        <w:footnoteReference w:id="4"/>
      </w:r>
      <w:r>
        <w:t xml:space="preserve"> (FV) formatiert sein, d. h. auf die Verwendung der FV „Standard“ wird vollständig verzichtet. Die verwendeten FV basieren </w:t>
      </w:r>
      <w:r>
        <w:rPr>
          <w:rStyle w:val="Grundzkursiv"/>
        </w:rPr>
        <w:t>nicht</w:t>
      </w:r>
      <w:r>
        <w:t xml:space="preserve"> auf der </w:t>
      </w:r>
      <w:r>
        <w:lastRenderedPageBreak/>
        <w:t>Formatvorlage „Standard“. So wird ausgeschlossen, dass bei Änderungen an der Dokumentvorlage „</w:t>
      </w:r>
      <w:proofErr w:type="spellStart"/>
      <w:r>
        <w:t>Normal.Dot</w:t>
      </w:r>
      <w:proofErr w:type="spellEnd"/>
      <w:r>
        <w:t xml:space="preserve">“ </w:t>
      </w:r>
      <w:r w:rsidR="00F43871">
        <w:t xml:space="preserve">sich </w:t>
      </w:r>
      <w:r>
        <w:t>auch die Passagen im Text ändern.</w:t>
      </w:r>
    </w:p>
    <w:p w14:paraId="248038CB" w14:textId="77777777" w:rsidR="00A83F22" w:rsidRDefault="00A83F22" w:rsidP="00A83F22">
      <w:pPr>
        <w:pStyle w:val="AnmdAutors"/>
      </w:pPr>
      <w:r>
        <w:t xml:space="preserve">[Anm.] </w:t>
      </w:r>
      <w:proofErr w:type="gramStart"/>
      <w:r>
        <w:t>Beachte</w:t>
      </w:r>
      <w:proofErr w:type="gramEnd"/>
      <w:r>
        <w:t>: Abkürzungen im Plural (Formatvorlag</w:t>
      </w:r>
      <w:r>
        <w:rPr>
          <w:rStyle w:val="Grundzfett"/>
        </w:rPr>
        <w:t>en</w:t>
      </w:r>
      <w:r>
        <w:t xml:space="preserve">) erhalten </w:t>
      </w:r>
      <w:r>
        <w:rPr>
          <w:rStyle w:val="Grundzfett"/>
        </w:rPr>
        <w:t>kein</w:t>
      </w:r>
      <w:r>
        <w:t xml:space="preserve"> nachgestelltes „s“. Abkürzungen wie „PCs“ oder „CD-ROMs“ sind unzulässig.</w:t>
      </w:r>
    </w:p>
    <w:p w14:paraId="660F7EDD" w14:textId="77777777" w:rsidR="00A83F22" w:rsidRDefault="00A83F22" w:rsidP="00630B36">
      <w:r>
        <w:t>Die Formatvorlagen sind außerdem so definiert, dass bei Eingabe einer Absatzmarke automatisch in die richtige neue Formatvorlage gewechselt wird.</w:t>
      </w:r>
    </w:p>
    <w:p w14:paraId="7B82CA2F" w14:textId="77777777" w:rsidR="00A83F22" w:rsidRDefault="00A83F22" w:rsidP="00A83F22">
      <w:pPr>
        <w:pStyle w:val="berschrift2"/>
      </w:pPr>
      <w:bookmarkStart w:id="15" w:name="_Toc395354965"/>
      <w:r>
        <w:t>Grundtext und zugehörige Formate</w:t>
      </w:r>
      <w:bookmarkEnd w:id="15"/>
    </w:p>
    <w:p w14:paraId="63936E79" w14:textId="77777777" w:rsidR="00A83F22" w:rsidRDefault="00A83F22" w:rsidP="00630B36">
      <w:r>
        <w:t>Der Text der Arbeit wird mit der Formatvorlage „Grundtext“ definiert. Dabei wird ggf. für besondere Formatierungen auf eine der abgeleiteten Formatierungen zurückgegriffen.</w:t>
      </w:r>
    </w:p>
    <w:p w14:paraId="2A020C79" w14:textId="77777777" w:rsidR="00A83F22" w:rsidRDefault="00A83F22" w:rsidP="00A83F22">
      <w:pPr>
        <w:pStyle w:val="berschrift3"/>
      </w:pPr>
      <w:bookmarkStart w:id="16" w:name="_Toc395354966"/>
      <w:r>
        <w:t>Grundzeichen als Hervorhebung für einzelne Wörter</w:t>
      </w:r>
      <w:bookmarkEnd w:id="16"/>
    </w:p>
    <w:p w14:paraId="2BA542BE" w14:textId="77777777" w:rsidR="00A83F22" w:rsidRDefault="00A83F22" w:rsidP="00630B36">
      <w:r>
        <w:t xml:space="preserve">Sollen einzelne Wörter im Text hervorgehoben werden, so ist eine </w:t>
      </w:r>
      <w:r>
        <w:rPr>
          <w:rStyle w:val="Grundzkursiv"/>
        </w:rPr>
        <w:t>kursive</w:t>
      </w:r>
      <w:r>
        <w:t xml:space="preserve"> Hervorhebung dem Druck in </w:t>
      </w:r>
      <w:r>
        <w:rPr>
          <w:rStyle w:val="Grundzfett"/>
        </w:rPr>
        <w:t>fetter</w:t>
      </w:r>
      <w:r>
        <w:t xml:space="preserve"> Schrift</w:t>
      </w:r>
      <w:r>
        <w:rPr>
          <w:rStyle w:val="Funotenzeichen"/>
        </w:rPr>
        <w:footnoteReference w:id="5"/>
      </w:r>
      <w:r>
        <w:t xml:space="preserve"> vorzuziehen.</w:t>
      </w:r>
    </w:p>
    <w:p w14:paraId="7DFE431E" w14:textId="77777777" w:rsidR="00A83F22" w:rsidRDefault="00A83F22" w:rsidP="00630B36">
      <w:r>
        <w:t>Mit „</w:t>
      </w:r>
      <w:proofErr w:type="spellStart"/>
      <w:r>
        <w:t>Grundz</w:t>
      </w:r>
      <w:proofErr w:type="spellEnd"/>
      <w:r>
        <w:t>. (Sprache)“ wird ein fremdsprachlicher Text gekennzeichnet. Sollte eine Überprüfung eines Abschnitts nicht erwünscht sein, so kann über die Vorlage „</w:t>
      </w:r>
      <w:proofErr w:type="spellStart"/>
      <w:r>
        <w:t>Grund</w:t>
      </w:r>
      <w:r>
        <w:softHyphen/>
        <w:t>z</w:t>
      </w:r>
      <w:proofErr w:type="spellEnd"/>
      <w:r>
        <w:t>. (keine Überprüfung)“ die Rechtschreibung ausgeschaltet werden.</w:t>
      </w:r>
    </w:p>
    <w:p w14:paraId="1E61DCC6" w14:textId="77777777" w:rsidR="00A83F22" w:rsidRDefault="00A83F22" w:rsidP="00630B36">
      <w:pPr>
        <w:rPr>
          <w:rStyle w:val="Grundzfett"/>
        </w:rPr>
      </w:pPr>
      <w:r>
        <w:t>Mit der FV „</w:t>
      </w:r>
      <w:proofErr w:type="spellStart"/>
      <w:r>
        <w:t>Grundz</w:t>
      </w:r>
      <w:proofErr w:type="spellEnd"/>
      <w:r>
        <w:t xml:space="preserve">. (Kapitälchen)“ können die Namen von </w:t>
      </w:r>
      <w:r>
        <w:rPr>
          <w:rStyle w:val="GrundzKapitlchen"/>
        </w:rPr>
        <w:t>Autoren</w:t>
      </w:r>
      <w:r>
        <w:t xml:space="preserve"> im Fließtext hervorgehoben werden; über „</w:t>
      </w:r>
      <w:proofErr w:type="spellStart"/>
      <w:r>
        <w:t>Grundz</w:t>
      </w:r>
      <w:proofErr w:type="spellEnd"/>
      <w:r>
        <w:t>. (</w:t>
      </w:r>
      <w:proofErr w:type="spellStart"/>
      <w:r>
        <w:t>Courrier</w:t>
      </w:r>
      <w:proofErr w:type="spellEnd"/>
      <w:r>
        <w:t xml:space="preserve">)“ kann </w:t>
      </w:r>
      <w:r>
        <w:rPr>
          <w:rStyle w:val="GrundzCourier"/>
        </w:rPr>
        <w:t>Programmcode</w:t>
      </w:r>
      <w:r>
        <w:t xml:space="preserve"> o. ä. vom Fließtext unterschieden werden. Sollen jedoch ganze Abschnitte von Programmcode, z. B. SQL-Statements, in die Arbeit aufgenommen werden, so ist die FV „Grundtext (SQL)“ zu verwenden, die Schrittweite der Tabulatoren kann dann auch den eigenen Bedürfnissen angepasst werden. Die FV „Grundtext (SQL): letzte Zeile“ sichert den korrekten Abstand zum folgenden Absatz.</w:t>
      </w:r>
    </w:p>
    <w:p w14:paraId="2B5F499C" w14:textId="77777777" w:rsidR="00A83F22" w:rsidRPr="00630B36" w:rsidRDefault="00A83F22" w:rsidP="00A83F22">
      <w:pPr>
        <w:pStyle w:val="Zwberschr1"/>
        <w:rPr>
          <w:sz w:val="22"/>
        </w:rPr>
      </w:pPr>
      <w:r w:rsidRPr="00630B36">
        <w:rPr>
          <w:sz w:val="22"/>
        </w:rPr>
        <w:t>SQL-Beispiel</w:t>
      </w:r>
    </w:p>
    <w:p w14:paraId="0197A990" w14:textId="77777777" w:rsidR="00A83F22" w:rsidRPr="00630B36" w:rsidRDefault="00A83F22" w:rsidP="00A83F22">
      <w:pPr>
        <w:pStyle w:val="GrundtextSQL"/>
        <w:rPr>
          <w:sz w:val="22"/>
        </w:rPr>
      </w:pPr>
      <w:r w:rsidRPr="00630B36">
        <w:rPr>
          <w:sz w:val="22"/>
        </w:rPr>
        <w:t>SELECT</w:t>
      </w:r>
      <w:r w:rsidRPr="00630B36">
        <w:rPr>
          <w:sz w:val="22"/>
        </w:rPr>
        <w:tab/>
      </w:r>
      <w:proofErr w:type="spellStart"/>
      <w:r w:rsidRPr="00630B36">
        <w:rPr>
          <w:sz w:val="22"/>
        </w:rPr>
        <w:t>Kunde.KdName</w:t>
      </w:r>
      <w:proofErr w:type="spellEnd"/>
      <w:r w:rsidRPr="00630B36">
        <w:rPr>
          <w:sz w:val="22"/>
        </w:rPr>
        <w:t xml:space="preserve">, </w:t>
      </w:r>
      <w:proofErr w:type="spellStart"/>
      <w:r w:rsidRPr="00630B36">
        <w:rPr>
          <w:sz w:val="22"/>
        </w:rPr>
        <w:t>Bestellung.BestNr</w:t>
      </w:r>
      <w:proofErr w:type="spellEnd"/>
      <w:r w:rsidRPr="00630B36">
        <w:rPr>
          <w:sz w:val="22"/>
        </w:rPr>
        <w:t xml:space="preserve">, </w:t>
      </w:r>
      <w:proofErr w:type="spellStart"/>
      <w:r w:rsidRPr="00630B36">
        <w:rPr>
          <w:sz w:val="22"/>
        </w:rPr>
        <w:t>Lieferant.LfNr</w:t>
      </w:r>
      <w:proofErr w:type="spellEnd"/>
    </w:p>
    <w:p w14:paraId="32509C28" w14:textId="77777777" w:rsidR="00A83F22" w:rsidRPr="000B7C69" w:rsidRDefault="00A83F22" w:rsidP="00A83F22">
      <w:pPr>
        <w:pStyle w:val="GrundtextSQL"/>
        <w:rPr>
          <w:sz w:val="22"/>
        </w:rPr>
      </w:pPr>
      <w:r w:rsidRPr="000B7C69">
        <w:rPr>
          <w:sz w:val="22"/>
        </w:rPr>
        <w:t>FROM</w:t>
      </w:r>
      <w:r w:rsidRPr="000B7C69">
        <w:rPr>
          <w:sz w:val="22"/>
        </w:rPr>
        <w:tab/>
        <w:t>Kd_DATA AS Kunde, KDLFZUO AS Bestellung, LF0034 AS Lieferant</w:t>
      </w:r>
    </w:p>
    <w:p w14:paraId="59836FC4" w14:textId="77777777" w:rsidR="00A83F22" w:rsidRPr="00630B36" w:rsidRDefault="00A83F22" w:rsidP="00A83F22">
      <w:pPr>
        <w:pStyle w:val="GrundtextSQLletzteZeile"/>
        <w:rPr>
          <w:sz w:val="22"/>
        </w:rPr>
      </w:pPr>
      <w:r w:rsidRPr="00630B36">
        <w:rPr>
          <w:sz w:val="22"/>
        </w:rPr>
        <w:lastRenderedPageBreak/>
        <w:t>WHERE</w:t>
      </w:r>
      <w:r w:rsidRPr="00630B36">
        <w:rPr>
          <w:sz w:val="22"/>
        </w:rPr>
        <w:tab/>
      </w:r>
      <w:proofErr w:type="spellStart"/>
      <w:r w:rsidRPr="00630B36">
        <w:rPr>
          <w:sz w:val="22"/>
        </w:rPr>
        <w:t>Bestellung.KdNr</w:t>
      </w:r>
      <w:proofErr w:type="spellEnd"/>
      <w:r w:rsidRPr="00630B36">
        <w:rPr>
          <w:sz w:val="22"/>
        </w:rPr>
        <w:t xml:space="preserve"> = </w:t>
      </w:r>
      <w:proofErr w:type="spellStart"/>
      <w:r w:rsidRPr="00630B36">
        <w:rPr>
          <w:sz w:val="22"/>
        </w:rPr>
        <w:t>Kunde.KdNr</w:t>
      </w:r>
      <w:proofErr w:type="spellEnd"/>
      <w:r w:rsidRPr="00630B36">
        <w:rPr>
          <w:sz w:val="22"/>
        </w:rPr>
        <w:t xml:space="preserve"> AND </w:t>
      </w:r>
      <w:proofErr w:type="spellStart"/>
      <w:r w:rsidRPr="00630B36">
        <w:rPr>
          <w:sz w:val="22"/>
        </w:rPr>
        <w:t>Bestellung.LfNr</w:t>
      </w:r>
      <w:proofErr w:type="spellEnd"/>
      <w:r w:rsidRPr="00630B36">
        <w:rPr>
          <w:sz w:val="22"/>
        </w:rPr>
        <w:t xml:space="preserve"> = </w:t>
      </w:r>
      <w:proofErr w:type="spellStart"/>
      <w:r w:rsidRPr="00630B36">
        <w:rPr>
          <w:sz w:val="22"/>
        </w:rPr>
        <w:t>Lieferant.LfNr</w:t>
      </w:r>
      <w:proofErr w:type="spellEnd"/>
      <w:r w:rsidRPr="00630B36">
        <w:rPr>
          <w:sz w:val="22"/>
        </w:rPr>
        <w:t xml:space="preserve"> AND </w:t>
      </w:r>
      <w:proofErr w:type="spellStart"/>
      <w:r w:rsidRPr="00630B36">
        <w:rPr>
          <w:sz w:val="22"/>
        </w:rPr>
        <w:t>Bestellung.Status</w:t>
      </w:r>
      <w:proofErr w:type="spellEnd"/>
      <w:r w:rsidRPr="00630B36">
        <w:rPr>
          <w:sz w:val="22"/>
        </w:rPr>
        <w:t xml:space="preserve"> = ‘OPEN’;</w:t>
      </w:r>
    </w:p>
    <w:p w14:paraId="22639140" w14:textId="77777777" w:rsidR="00A83F22" w:rsidRDefault="00A83F22" w:rsidP="00A83F22">
      <w:pPr>
        <w:pStyle w:val="berschrift3"/>
      </w:pPr>
      <w:bookmarkStart w:id="17" w:name="_Toc395354967"/>
      <w:r>
        <w:t>Überschriften</w:t>
      </w:r>
      <w:bookmarkEnd w:id="17"/>
    </w:p>
    <w:p w14:paraId="60C81AB7" w14:textId="77777777" w:rsidR="00A83F22" w:rsidRDefault="00A83F22" w:rsidP="00630B36">
      <w:r>
        <w:t>Jeder Überschrift (FV „Überschrift 1“ bis „Überschrift 3“) sollte auf der tiefsten Gliederungsebene mindestens eine Seite Text folgen, davon mindestens zwei Zeilen auf derselben Seite. Stehen Überschriften der FV „Überschrift 1“ bis „Überschrift 4“ unmittelbar untereinander, ist manuell über „Format/Absatz/Abstand vor/nach“ der Abstand zwischen ihnen auf null zu setzen.</w:t>
      </w:r>
    </w:p>
    <w:p w14:paraId="77B5CFD8" w14:textId="77777777" w:rsidR="00A83F22" w:rsidRDefault="00A83F22" w:rsidP="00630B36">
      <w:r>
        <w:t xml:space="preserve">Überschriften sollten in eine Zeile passen, damit Silbentrennungen vermieden werden können. Sollten Silbentrennungen in Ausnahmefällen erforderlich sein, ist sinngemäß zu trennen, also z.B. nicht </w:t>
      </w:r>
      <w:proofErr w:type="spellStart"/>
      <w:r>
        <w:t>Umweltin-formatik</w:t>
      </w:r>
      <w:proofErr w:type="spellEnd"/>
      <w:r>
        <w:t>, sondern Umwelt-informatik.</w:t>
      </w:r>
    </w:p>
    <w:p w14:paraId="14F38ADB" w14:textId="77777777" w:rsidR="00A83F22" w:rsidRDefault="00A83F22" w:rsidP="00630B36">
      <w:r>
        <w:t xml:space="preserve">Überschriften im Haupttext werden arabisch nummeriert. Es sollten nicht mehr als vier Gliederungsebenen verwendet werden. </w:t>
      </w:r>
    </w:p>
    <w:p w14:paraId="5E22B0EC" w14:textId="77777777" w:rsidR="00A83F22" w:rsidRDefault="00A83F22" w:rsidP="00630B36">
      <w:r>
        <w:t>Überschriften aus den FV „Überschrift 1“ bis „Überschrift 4“ erscheinen im Inhaltsverzeichnis, Überschriften der FV „ZwÜberschr1“ und „ZwÜberschr2“ nicht. „Zw</w:t>
      </w:r>
      <w:r>
        <w:softHyphen/>
        <w:t>Über</w:t>
      </w:r>
      <w:r>
        <w:softHyphen/>
        <w:t>schr2“ ist dabei der FV „ZwÜberschr1“ in der Gliederung untergeordnet</w:t>
      </w:r>
      <w:r>
        <w:rPr>
          <w:rStyle w:val="Funotenzeichen"/>
        </w:rPr>
        <w:footnoteReference w:id="6"/>
      </w:r>
      <w:r>
        <w:t>.</w:t>
      </w:r>
    </w:p>
    <w:p w14:paraId="73EA44DE" w14:textId="77777777" w:rsidR="00A83F22" w:rsidRDefault="00A83F22" w:rsidP="00A83F22">
      <w:pPr>
        <w:pStyle w:val="berschrift3"/>
      </w:pPr>
      <w:bookmarkStart w:id="18" w:name="_Toc395354968"/>
      <w:r>
        <w:t>Auflistung aller Formatvorlagen</w:t>
      </w:r>
      <w:bookmarkEnd w:id="18"/>
    </w:p>
    <w:tbl>
      <w:tblPr>
        <w:tblW w:w="0" w:type="auto"/>
        <w:tblInd w:w="70" w:type="dxa"/>
        <w:tblCellMar>
          <w:left w:w="70" w:type="dxa"/>
          <w:right w:w="70" w:type="dxa"/>
        </w:tblCellMar>
        <w:tblLook w:val="0000" w:firstRow="0" w:lastRow="0" w:firstColumn="0" w:lastColumn="0" w:noHBand="0" w:noVBand="0"/>
      </w:tblPr>
      <w:tblGrid>
        <w:gridCol w:w="1554"/>
        <w:gridCol w:w="6881"/>
      </w:tblGrid>
      <w:tr w:rsidR="00A83F22" w14:paraId="146538B4" w14:textId="77777777" w:rsidTr="00630B36">
        <w:tc>
          <w:tcPr>
            <w:tcW w:w="1560" w:type="dxa"/>
          </w:tcPr>
          <w:p w14:paraId="7D60F181" w14:textId="77777777" w:rsidR="00A83F22" w:rsidRDefault="00A83F22" w:rsidP="00630B36">
            <w:pPr>
              <w:pStyle w:val="Anmerkungenklein"/>
            </w:pPr>
            <w:r>
              <w:t>Fußnotentext</w:t>
            </w:r>
          </w:p>
        </w:tc>
        <w:tc>
          <w:tcPr>
            <w:tcW w:w="7015" w:type="dxa"/>
          </w:tcPr>
          <w:p w14:paraId="0B1DE19F" w14:textId="77777777" w:rsidR="00A83F22" w:rsidRDefault="00A83F22" w:rsidP="00630B36">
            <w:pPr>
              <w:pStyle w:val="Anmerkungenklein"/>
            </w:pPr>
            <w:r>
              <w:t xml:space="preserve">Schriftart Times New Roman, 10 </w:t>
            </w:r>
            <w:proofErr w:type="spellStart"/>
            <w:r>
              <w:t>pt</w:t>
            </w:r>
            <w:proofErr w:type="spellEnd"/>
            <w:r>
              <w:t xml:space="preserve">, Deutsch (Deutschland), Einzug hängend 0,5 cm, Block, Zeilenabstand einfach, Absatzkontrolle, </w:t>
            </w:r>
            <w:proofErr w:type="spellStart"/>
            <w:r>
              <w:t>Tabstop</w:t>
            </w:r>
            <w:proofErr w:type="spellEnd"/>
            <w:r>
              <w:t xml:space="preserve"> 0,5 cm</w:t>
            </w:r>
          </w:p>
        </w:tc>
      </w:tr>
      <w:tr w:rsidR="00A83F22" w14:paraId="77D5F990" w14:textId="77777777" w:rsidTr="00630B36">
        <w:tc>
          <w:tcPr>
            <w:tcW w:w="1560" w:type="dxa"/>
          </w:tcPr>
          <w:p w14:paraId="0A3CFDC0" w14:textId="77777777" w:rsidR="00A83F22" w:rsidRDefault="00A83F22" w:rsidP="00630B36">
            <w:pPr>
              <w:pStyle w:val="Anmerkungenklein"/>
            </w:pPr>
            <w:r>
              <w:t>Grafik</w:t>
            </w:r>
          </w:p>
        </w:tc>
        <w:tc>
          <w:tcPr>
            <w:tcW w:w="7015" w:type="dxa"/>
          </w:tcPr>
          <w:p w14:paraId="60DF769B" w14:textId="77777777" w:rsidR="00A83F22" w:rsidRDefault="00A83F22" w:rsidP="00630B36">
            <w:pPr>
              <w:pStyle w:val="Anmerkungenklein"/>
            </w:pPr>
            <w:r>
              <w:t xml:space="preserve">Grundtext + zentriert, Zeilenabstand einfach, Abstand nach 6 </w:t>
            </w:r>
            <w:proofErr w:type="spellStart"/>
            <w:r>
              <w:t>pt</w:t>
            </w:r>
            <w:proofErr w:type="spellEnd"/>
            <w:r>
              <w:t>, Absatzkontrolle</w:t>
            </w:r>
          </w:p>
        </w:tc>
      </w:tr>
      <w:tr w:rsidR="00A83F22" w14:paraId="76608A49" w14:textId="77777777" w:rsidTr="00630B36">
        <w:tc>
          <w:tcPr>
            <w:tcW w:w="1560" w:type="dxa"/>
          </w:tcPr>
          <w:p w14:paraId="66D400AC" w14:textId="77777777" w:rsidR="00A83F22" w:rsidRDefault="00A83F22" w:rsidP="00630B36">
            <w:pPr>
              <w:pStyle w:val="Anmerkungenklein"/>
            </w:pPr>
            <w:proofErr w:type="spellStart"/>
            <w:r>
              <w:t>GrafikQuelle</w:t>
            </w:r>
            <w:proofErr w:type="spellEnd"/>
          </w:p>
        </w:tc>
        <w:tc>
          <w:tcPr>
            <w:tcW w:w="7015" w:type="dxa"/>
          </w:tcPr>
          <w:p w14:paraId="6E2AADF5" w14:textId="77777777" w:rsidR="00A83F22" w:rsidRDefault="00A83F22" w:rsidP="00630B36">
            <w:pPr>
              <w:pStyle w:val="Anmerkungenklein"/>
            </w:pPr>
            <w:r>
              <w:t xml:space="preserve">Grundtext + Schriftart 10 </w:t>
            </w:r>
            <w:proofErr w:type="spellStart"/>
            <w:r>
              <w:t>pt</w:t>
            </w:r>
            <w:proofErr w:type="spellEnd"/>
            <w:r>
              <w:t xml:space="preserve">, zentriert, Zeilenabstand einfach, Abstand nach 10 </w:t>
            </w:r>
            <w:proofErr w:type="spellStart"/>
            <w:r>
              <w:t>pt</w:t>
            </w:r>
            <w:proofErr w:type="spellEnd"/>
            <w:r>
              <w:t>, Absätze nicht trennen</w:t>
            </w:r>
          </w:p>
        </w:tc>
      </w:tr>
      <w:tr w:rsidR="00A83F22" w14:paraId="69DE948F" w14:textId="77777777" w:rsidTr="00630B36">
        <w:tc>
          <w:tcPr>
            <w:tcW w:w="1560" w:type="dxa"/>
          </w:tcPr>
          <w:p w14:paraId="70A5FD24" w14:textId="77777777" w:rsidR="00A83F22" w:rsidRDefault="00A83F22" w:rsidP="00630B36">
            <w:pPr>
              <w:pStyle w:val="Anmerkungenklein"/>
            </w:pPr>
          </w:p>
        </w:tc>
        <w:tc>
          <w:tcPr>
            <w:tcW w:w="7015" w:type="dxa"/>
          </w:tcPr>
          <w:p w14:paraId="2AED3A34" w14:textId="77777777" w:rsidR="00A83F22" w:rsidRDefault="00A83F22" w:rsidP="00630B36">
            <w:pPr>
              <w:pStyle w:val="Anmerkungenklein"/>
            </w:pPr>
          </w:p>
        </w:tc>
      </w:tr>
      <w:tr w:rsidR="00A83F22" w14:paraId="667B08CA" w14:textId="77777777" w:rsidTr="00630B36">
        <w:tc>
          <w:tcPr>
            <w:tcW w:w="1560" w:type="dxa"/>
          </w:tcPr>
          <w:p w14:paraId="1AF63095" w14:textId="77777777" w:rsidR="00A83F22" w:rsidRDefault="00A83F22" w:rsidP="00630B36">
            <w:pPr>
              <w:pStyle w:val="Anmerkungenklein"/>
            </w:pPr>
            <w:r>
              <w:t>Grundtext</w:t>
            </w:r>
          </w:p>
        </w:tc>
        <w:tc>
          <w:tcPr>
            <w:tcW w:w="7015" w:type="dxa"/>
          </w:tcPr>
          <w:p w14:paraId="71B2768E" w14:textId="77777777" w:rsidR="00A83F22" w:rsidRDefault="00A83F22" w:rsidP="00384D8F">
            <w:pPr>
              <w:pStyle w:val="Anmerkungenklein"/>
            </w:pPr>
            <w:r>
              <w:t>Schriftart Times New Roman, 1</w:t>
            </w:r>
            <w:r w:rsidR="00384D8F">
              <w:t>1</w:t>
            </w:r>
            <w:r>
              <w:t xml:space="preserve"> </w:t>
            </w:r>
            <w:proofErr w:type="spellStart"/>
            <w:r>
              <w:t>pt</w:t>
            </w:r>
            <w:proofErr w:type="spellEnd"/>
            <w:r>
              <w:t xml:space="preserve">, Deutsch (Deutschland), Block, Zeilenabstand </w:t>
            </w:r>
            <w:r w:rsidR="00384D8F">
              <w:t>1,5</w:t>
            </w:r>
          </w:p>
        </w:tc>
      </w:tr>
      <w:tr w:rsidR="00A83F22" w14:paraId="2D3B8A14" w14:textId="77777777" w:rsidTr="00630B36">
        <w:tc>
          <w:tcPr>
            <w:tcW w:w="1560" w:type="dxa"/>
          </w:tcPr>
          <w:p w14:paraId="190D1A1B" w14:textId="77777777" w:rsidR="00A83F22" w:rsidRDefault="00A83F22" w:rsidP="00630B36">
            <w:pPr>
              <w:pStyle w:val="Anmerkungenklein"/>
            </w:pPr>
            <w:r>
              <w:t>Grundtext (Aufzählung)</w:t>
            </w:r>
          </w:p>
        </w:tc>
        <w:tc>
          <w:tcPr>
            <w:tcW w:w="7015" w:type="dxa"/>
          </w:tcPr>
          <w:p w14:paraId="26AF46CA" w14:textId="77777777" w:rsidR="00A83F22" w:rsidRDefault="00A83F22" w:rsidP="00630B36">
            <w:pPr>
              <w:pStyle w:val="Anmerkungenklein"/>
            </w:pPr>
            <w:r>
              <w:t xml:space="preserve">Grundtext +Einzug: hängend 0,5 cm, Aufzählungszeichen; </w:t>
            </w:r>
            <w:proofErr w:type="spellStart"/>
            <w:r>
              <w:t>Tabstop</w:t>
            </w:r>
            <w:proofErr w:type="spellEnd"/>
            <w:r>
              <w:t xml:space="preserve"> 0,5 cm,</w:t>
            </w:r>
          </w:p>
        </w:tc>
      </w:tr>
      <w:tr w:rsidR="00A83F22" w14:paraId="46215D32" w14:textId="77777777" w:rsidTr="00630B36">
        <w:tc>
          <w:tcPr>
            <w:tcW w:w="1560" w:type="dxa"/>
          </w:tcPr>
          <w:p w14:paraId="602CDACF" w14:textId="77777777" w:rsidR="00A83F22" w:rsidRDefault="00A83F22" w:rsidP="00630B36">
            <w:pPr>
              <w:pStyle w:val="Anmerkungenklein"/>
            </w:pPr>
            <w:r>
              <w:t>Grundtext (Einrückung)</w:t>
            </w:r>
          </w:p>
        </w:tc>
        <w:tc>
          <w:tcPr>
            <w:tcW w:w="7015" w:type="dxa"/>
          </w:tcPr>
          <w:p w14:paraId="33D32439" w14:textId="77777777" w:rsidR="00A83F22" w:rsidRDefault="00A83F22" w:rsidP="00630B36">
            <w:pPr>
              <w:pStyle w:val="Anmerkungenklein"/>
            </w:pPr>
            <w:r>
              <w:t>Grundtext + Einzug hängend 3 cm linksbündig, Zeilenabstand einfach, Abstand nach 0 </w:t>
            </w:r>
            <w:proofErr w:type="spellStart"/>
            <w:r>
              <w:t>pt</w:t>
            </w:r>
            <w:proofErr w:type="spellEnd"/>
          </w:p>
        </w:tc>
      </w:tr>
      <w:tr w:rsidR="00A83F22" w14:paraId="12979C54" w14:textId="77777777" w:rsidTr="00630B36">
        <w:tc>
          <w:tcPr>
            <w:tcW w:w="1560" w:type="dxa"/>
          </w:tcPr>
          <w:p w14:paraId="090133BD" w14:textId="77777777" w:rsidR="00A83F22" w:rsidRDefault="00A83F22" w:rsidP="00630B36">
            <w:pPr>
              <w:pStyle w:val="Anmerkungenklein"/>
            </w:pPr>
            <w:r>
              <w:t>Grundtext (</w:t>
            </w:r>
            <w:proofErr w:type="spellStart"/>
            <w:r>
              <w:t>Numerierung</w:t>
            </w:r>
            <w:proofErr w:type="spellEnd"/>
            <w:r>
              <w:t>)</w:t>
            </w:r>
          </w:p>
        </w:tc>
        <w:tc>
          <w:tcPr>
            <w:tcW w:w="7015" w:type="dxa"/>
          </w:tcPr>
          <w:p w14:paraId="0E2A94B5" w14:textId="77777777" w:rsidR="00A83F22" w:rsidRDefault="00A83F22" w:rsidP="00630B36">
            <w:pPr>
              <w:pStyle w:val="Anmerkungenklein"/>
            </w:pPr>
            <w:r>
              <w:t xml:space="preserve">Grundtext (Aufzählung) + </w:t>
            </w:r>
            <w:proofErr w:type="spellStart"/>
            <w:r>
              <w:t>Autonumerierung</w:t>
            </w:r>
            <w:proofErr w:type="spellEnd"/>
          </w:p>
        </w:tc>
      </w:tr>
      <w:tr w:rsidR="00A83F22" w14:paraId="6B2F958A" w14:textId="77777777" w:rsidTr="00630B36">
        <w:tc>
          <w:tcPr>
            <w:tcW w:w="1560" w:type="dxa"/>
          </w:tcPr>
          <w:p w14:paraId="5D54FB4F" w14:textId="77777777" w:rsidR="00A83F22" w:rsidRDefault="00A83F22" w:rsidP="00630B36">
            <w:pPr>
              <w:pStyle w:val="Anmerkungenklein"/>
            </w:pPr>
            <w:r>
              <w:t>Grundtext (SQL)</w:t>
            </w:r>
          </w:p>
        </w:tc>
        <w:tc>
          <w:tcPr>
            <w:tcW w:w="7015" w:type="dxa"/>
          </w:tcPr>
          <w:p w14:paraId="2039F9C4" w14:textId="77777777" w:rsidR="00A83F22" w:rsidRDefault="00A83F22" w:rsidP="00384D8F">
            <w:pPr>
              <w:pStyle w:val="Anmerkungenklein"/>
            </w:pPr>
            <w:r>
              <w:t>Grundtext + Schriftart Courier New, 1</w:t>
            </w:r>
            <w:r w:rsidR="00384D8F">
              <w:t>1</w:t>
            </w:r>
            <w:r>
              <w:t xml:space="preserve"> </w:t>
            </w:r>
            <w:proofErr w:type="spellStart"/>
            <w:r>
              <w:t>pt</w:t>
            </w:r>
            <w:proofErr w:type="spellEnd"/>
            <w:r>
              <w:t>, Einzug: hängend 2 cm, Abstand nach: 0 </w:t>
            </w:r>
            <w:proofErr w:type="spellStart"/>
            <w:r>
              <w:t>pt</w:t>
            </w:r>
            <w:proofErr w:type="spellEnd"/>
            <w:r>
              <w:t xml:space="preserve">, linksbündig, </w:t>
            </w:r>
            <w:proofErr w:type="spellStart"/>
            <w:r>
              <w:t>Tabstop</w:t>
            </w:r>
            <w:proofErr w:type="spellEnd"/>
            <w:r>
              <w:t xml:space="preserve"> bei 2 cm</w:t>
            </w:r>
          </w:p>
        </w:tc>
      </w:tr>
      <w:tr w:rsidR="00A83F22" w14:paraId="6EADA761" w14:textId="77777777" w:rsidTr="00630B36">
        <w:tc>
          <w:tcPr>
            <w:tcW w:w="1560" w:type="dxa"/>
          </w:tcPr>
          <w:p w14:paraId="1B88B7F6" w14:textId="77777777" w:rsidR="00A83F22" w:rsidRDefault="00A83F22" w:rsidP="00630B36">
            <w:pPr>
              <w:pStyle w:val="Anmerkungenklein"/>
            </w:pPr>
            <w:r>
              <w:t>Grundtext (SQL): letzte Zeile</w:t>
            </w:r>
          </w:p>
        </w:tc>
        <w:tc>
          <w:tcPr>
            <w:tcW w:w="7015" w:type="dxa"/>
          </w:tcPr>
          <w:p w14:paraId="67061056" w14:textId="77777777" w:rsidR="00A83F22" w:rsidRDefault="00A83F22" w:rsidP="00630B36">
            <w:pPr>
              <w:pStyle w:val="Anmerkungenklein"/>
            </w:pPr>
            <w:r>
              <w:t xml:space="preserve">Grundtext (SQL) + Abstand nach: 2 </w:t>
            </w:r>
            <w:proofErr w:type="spellStart"/>
            <w:r>
              <w:t>pt</w:t>
            </w:r>
            <w:proofErr w:type="spellEnd"/>
          </w:p>
        </w:tc>
      </w:tr>
      <w:tr w:rsidR="00A83F22" w14:paraId="5FBD3C0D" w14:textId="77777777" w:rsidTr="00630B36">
        <w:tc>
          <w:tcPr>
            <w:tcW w:w="1560" w:type="dxa"/>
          </w:tcPr>
          <w:p w14:paraId="16FB22E9" w14:textId="77777777" w:rsidR="00A83F22" w:rsidRDefault="00A83F22" w:rsidP="00630B36">
            <w:pPr>
              <w:pStyle w:val="Anmerkungenklein"/>
            </w:pPr>
          </w:p>
        </w:tc>
        <w:tc>
          <w:tcPr>
            <w:tcW w:w="7015" w:type="dxa"/>
          </w:tcPr>
          <w:p w14:paraId="3B77030F" w14:textId="77777777" w:rsidR="00A83F22" w:rsidRDefault="00A83F22" w:rsidP="00630B36">
            <w:pPr>
              <w:pStyle w:val="Anmerkungenklein"/>
            </w:pPr>
          </w:p>
        </w:tc>
      </w:tr>
      <w:tr w:rsidR="00A83F22" w14:paraId="4D642D07" w14:textId="77777777" w:rsidTr="00630B36">
        <w:tc>
          <w:tcPr>
            <w:tcW w:w="1560" w:type="dxa"/>
          </w:tcPr>
          <w:p w14:paraId="79B5A43F" w14:textId="77777777" w:rsidR="00A83F22" w:rsidRDefault="00A83F22" w:rsidP="00630B36">
            <w:pPr>
              <w:pStyle w:val="Anmerkungenklein"/>
            </w:pPr>
          </w:p>
        </w:tc>
        <w:tc>
          <w:tcPr>
            <w:tcW w:w="7015" w:type="dxa"/>
          </w:tcPr>
          <w:p w14:paraId="486B09CF" w14:textId="77777777" w:rsidR="00A83F22" w:rsidRDefault="00A83F22" w:rsidP="00630B36">
            <w:pPr>
              <w:pStyle w:val="Anmerkungenklein"/>
            </w:pPr>
          </w:p>
        </w:tc>
      </w:tr>
      <w:tr w:rsidR="00A83F22" w14:paraId="4D4D5820" w14:textId="77777777" w:rsidTr="00630B36">
        <w:tc>
          <w:tcPr>
            <w:tcW w:w="1560" w:type="dxa"/>
          </w:tcPr>
          <w:p w14:paraId="172055CA" w14:textId="77777777" w:rsidR="00A83F22" w:rsidRDefault="00A83F22" w:rsidP="00630B36">
            <w:pPr>
              <w:pStyle w:val="Anmerkungenklein"/>
            </w:pPr>
            <w:r>
              <w:t>Überschrift 1</w:t>
            </w:r>
          </w:p>
        </w:tc>
        <w:tc>
          <w:tcPr>
            <w:tcW w:w="7015" w:type="dxa"/>
          </w:tcPr>
          <w:p w14:paraId="4E87DD9B" w14:textId="77777777" w:rsidR="00A83F22" w:rsidRDefault="00A83F22" w:rsidP="00630B36">
            <w:pPr>
              <w:pStyle w:val="Anmerkungenklein"/>
            </w:pPr>
            <w:r>
              <w:t xml:space="preserve">Schriftart Times New Roman, 14 </w:t>
            </w:r>
            <w:proofErr w:type="spellStart"/>
            <w:r>
              <w:t>pt</w:t>
            </w:r>
            <w:proofErr w:type="spellEnd"/>
            <w:r>
              <w:t xml:space="preserve">, Deutsch (Deutschland), Einzug hängend 1,5 cm, Linksbündig, Unterschneidung ab 14 </w:t>
            </w:r>
            <w:proofErr w:type="spellStart"/>
            <w:r>
              <w:t>pt</w:t>
            </w:r>
            <w:proofErr w:type="spellEnd"/>
            <w:r>
              <w:t>, Zeilenabstand 1,5 Zeilen, Abstand nach 8 </w:t>
            </w:r>
            <w:proofErr w:type="spellStart"/>
            <w:r>
              <w:t>pt</w:t>
            </w:r>
            <w:proofErr w:type="spellEnd"/>
            <w:r>
              <w:t xml:space="preserve">, Absatzkontrolle, </w:t>
            </w:r>
            <w:proofErr w:type="spellStart"/>
            <w:r>
              <w:t>Seitenwcchsel</w:t>
            </w:r>
            <w:proofErr w:type="spellEnd"/>
            <w:r>
              <w:t xml:space="preserve"> oberhalb, Zeilen/Absätze nicht trennen, keine Silbentrennung, </w:t>
            </w:r>
            <w:proofErr w:type="spellStart"/>
            <w:r>
              <w:t>Autonumerierung</w:t>
            </w:r>
            <w:proofErr w:type="spellEnd"/>
            <w:r>
              <w:t xml:space="preserve"> Gliederung Ebene 1 (Tabulator 1,5 cm)</w:t>
            </w:r>
          </w:p>
        </w:tc>
      </w:tr>
      <w:tr w:rsidR="00A83F22" w14:paraId="7ACEBFC1" w14:textId="77777777" w:rsidTr="00630B36">
        <w:tc>
          <w:tcPr>
            <w:tcW w:w="1560" w:type="dxa"/>
          </w:tcPr>
          <w:p w14:paraId="2B3AB525" w14:textId="77777777" w:rsidR="00A83F22" w:rsidRDefault="00A83F22" w:rsidP="00630B36">
            <w:pPr>
              <w:pStyle w:val="Anmerkungenklein"/>
            </w:pPr>
            <w:r>
              <w:t>Überschrift 2</w:t>
            </w:r>
          </w:p>
        </w:tc>
        <w:tc>
          <w:tcPr>
            <w:tcW w:w="7015" w:type="dxa"/>
          </w:tcPr>
          <w:p w14:paraId="0644070A" w14:textId="77777777" w:rsidR="00A83F22" w:rsidRDefault="00A83F22" w:rsidP="00630B36">
            <w:pPr>
              <w:pStyle w:val="Anmerkungenklein"/>
            </w:pPr>
            <w:r>
              <w:t xml:space="preserve">Überschrift 1 + Schriftart 12 </w:t>
            </w:r>
            <w:proofErr w:type="spellStart"/>
            <w:r>
              <w:t>pt</w:t>
            </w:r>
            <w:proofErr w:type="spellEnd"/>
            <w:r>
              <w:t xml:space="preserve">, Abstand vor 30 </w:t>
            </w:r>
            <w:proofErr w:type="spellStart"/>
            <w:r>
              <w:t>pt</w:t>
            </w:r>
            <w:proofErr w:type="spellEnd"/>
            <w:r>
              <w:t xml:space="preserve">, nicht </w:t>
            </w:r>
            <w:proofErr w:type="spellStart"/>
            <w:r>
              <w:t>Seitenwcchsel</w:t>
            </w:r>
            <w:proofErr w:type="spellEnd"/>
            <w:r>
              <w:t xml:space="preserve"> oberhalb, </w:t>
            </w:r>
            <w:proofErr w:type="spellStart"/>
            <w:r>
              <w:t>Autonumerierung</w:t>
            </w:r>
            <w:proofErr w:type="spellEnd"/>
            <w:r>
              <w:t xml:space="preserve"> Gliederung Ebene 2</w:t>
            </w:r>
          </w:p>
        </w:tc>
      </w:tr>
      <w:tr w:rsidR="00A83F22" w14:paraId="0A5FB69D" w14:textId="77777777" w:rsidTr="00630B36">
        <w:tc>
          <w:tcPr>
            <w:tcW w:w="1560" w:type="dxa"/>
          </w:tcPr>
          <w:p w14:paraId="689F46FF" w14:textId="77777777" w:rsidR="00A83F22" w:rsidRDefault="00A83F22" w:rsidP="00630B36">
            <w:pPr>
              <w:pStyle w:val="Anmerkungenklein"/>
            </w:pPr>
            <w:r>
              <w:t>Überschrift 3</w:t>
            </w:r>
          </w:p>
        </w:tc>
        <w:tc>
          <w:tcPr>
            <w:tcW w:w="7015" w:type="dxa"/>
          </w:tcPr>
          <w:p w14:paraId="41739674" w14:textId="77777777" w:rsidR="00A83F22" w:rsidRDefault="00A83F22" w:rsidP="00630B36">
            <w:pPr>
              <w:pStyle w:val="Anmerkungenklein"/>
            </w:pPr>
            <w:r>
              <w:t xml:space="preserve">Überschrift 2 + </w:t>
            </w:r>
            <w:proofErr w:type="spellStart"/>
            <w:r>
              <w:t>Autonumerierung</w:t>
            </w:r>
            <w:proofErr w:type="spellEnd"/>
            <w:r>
              <w:t xml:space="preserve"> Gliederung Ebene 3</w:t>
            </w:r>
          </w:p>
        </w:tc>
      </w:tr>
      <w:tr w:rsidR="00A83F22" w14:paraId="4CCEDC61" w14:textId="77777777" w:rsidTr="00630B36">
        <w:tc>
          <w:tcPr>
            <w:tcW w:w="1560" w:type="dxa"/>
          </w:tcPr>
          <w:p w14:paraId="14ED49AE" w14:textId="77777777" w:rsidR="00A83F22" w:rsidRDefault="00A83F22" w:rsidP="00630B36">
            <w:pPr>
              <w:pStyle w:val="Anmerkungenklein"/>
            </w:pPr>
            <w:r>
              <w:t>Überschrift 4</w:t>
            </w:r>
          </w:p>
        </w:tc>
        <w:tc>
          <w:tcPr>
            <w:tcW w:w="7015" w:type="dxa"/>
          </w:tcPr>
          <w:p w14:paraId="6E3044DE" w14:textId="77777777" w:rsidR="00A83F22" w:rsidRDefault="00A83F22" w:rsidP="00630B36">
            <w:pPr>
              <w:pStyle w:val="Anmerkungenklein"/>
            </w:pPr>
            <w:r>
              <w:t xml:space="preserve">Überschrift 2 + </w:t>
            </w:r>
            <w:proofErr w:type="spellStart"/>
            <w:r>
              <w:t>Autonumerierung</w:t>
            </w:r>
            <w:proofErr w:type="spellEnd"/>
            <w:r>
              <w:t xml:space="preserve"> Gliederung Ebene 4</w:t>
            </w:r>
          </w:p>
        </w:tc>
      </w:tr>
      <w:tr w:rsidR="00A83F22" w14:paraId="654FC4B2" w14:textId="77777777" w:rsidTr="00630B36">
        <w:tc>
          <w:tcPr>
            <w:tcW w:w="1560" w:type="dxa"/>
          </w:tcPr>
          <w:p w14:paraId="36E94616" w14:textId="77777777" w:rsidR="00A83F22" w:rsidRDefault="00A83F22" w:rsidP="00630B36">
            <w:pPr>
              <w:pStyle w:val="Anmerkungenklein"/>
            </w:pPr>
            <w:r>
              <w:t>ZwÜberschr1</w:t>
            </w:r>
          </w:p>
        </w:tc>
        <w:tc>
          <w:tcPr>
            <w:tcW w:w="7015" w:type="dxa"/>
          </w:tcPr>
          <w:p w14:paraId="2E329375" w14:textId="77777777" w:rsidR="00A83F22" w:rsidRDefault="00A83F22" w:rsidP="00630B36">
            <w:pPr>
              <w:pStyle w:val="Anmerkungenklein"/>
            </w:pPr>
            <w:r>
              <w:t xml:space="preserve">Schriftart Times New Roman, 12 </w:t>
            </w:r>
            <w:proofErr w:type="spellStart"/>
            <w:r>
              <w:t>pt</w:t>
            </w:r>
            <w:proofErr w:type="spellEnd"/>
            <w:r>
              <w:t xml:space="preserve">, kursiv, Deutsch (Deutschland), Linksbündig, Zeilenabstand 1,5 Zeilen, Abstand vor 30 </w:t>
            </w:r>
            <w:proofErr w:type="spellStart"/>
            <w:r>
              <w:t>pt</w:t>
            </w:r>
            <w:proofErr w:type="spellEnd"/>
            <w:r>
              <w:t>, Abstand nach 3pt, Absatzkontrolle</w:t>
            </w:r>
          </w:p>
        </w:tc>
      </w:tr>
      <w:tr w:rsidR="00A83F22" w14:paraId="6D157DBF" w14:textId="77777777" w:rsidTr="00630B36">
        <w:tc>
          <w:tcPr>
            <w:tcW w:w="1560" w:type="dxa"/>
          </w:tcPr>
          <w:p w14:paraId="4039CEA9" w14:textId="77777777" w:rsidR="00A83F22" w:rsidRDefault="00A83F22" w:rsidP="00630B36">
            <w:pPr>
              <w:pStyle w:val="Anmerkungenklein"/>
            </w:pPr>
            <w:r>
              <w:t>ZwÜberschr2</w:t>
            </w:r>
          </w:p>
        </w:tc>
        <w:tc>
          <w:tcPr>
            <w:tcW w:w="7015" w:type="dxa"/>
          </w:tcPr>
          <w:p w14:paraId="04B9F5C0" w14:textId="77777777" w:rsidR="00A83F22" w:rsidRDefault="00A83F22" w:rsidP="00630B36">
            <w:pPr>
              <w:pStyle w:val="Anmerkungenklein"/>
            </w:pPr>
            <w:r>
              <w:t xml:space="preserve">ZwÜberschr1 + Schriftart nicht kursiv, Abstand vor 18 </w:t>
            </w:r>
            <w:proofErr w:type="spellStart"/>
            <w:r>
              <w:t>pt</w:t>
            </w:r>
            <w:proofErr w:type="spellEnd"/>
          </w:p>
        </w:tc>
      </w:tr>
    </w:tbl>
    <w:p w14:paraId="6C85EEA9" w14:textId="77777777" w:rsidR="00A83F22" w:rsidRPr="00630B36" w:rsidRDefault="00A83F22" w:rsidP="00A83F22">
      <w:pPr>
        <w:pStyle w:val="AnmdAutors"/>
        <w:rPr>
          <w:sz w:val="22"/>
        </w:rPr>
      </w:pPr>
      <w:r w:rsidRPr="00630B36">
        <w:rPr>
          <w:sz w:val="22"/>
        </w:rPr>
        <w:t>[Anm.] Durch die semiautomatische Auflistung ist dokumentiert, wie die Formatvorlagen definiert sind. Die Aktualisierung erfolgt nicht vollautomatisch (über Feldfunktionen beim Öffnen des Dokuments); bisher muss das Makro „</w:t>
      </w:r>
      <w:proofErr w:type="spellStart"/>
      <w:r w:rsidRPr="00630B36">
        <w:rPr>
          <w:sz w:val="22"/>
        </w:rPr>
        <w:t>FormateEinfügen</w:t>
      </w:r>
      <w:proofErr w:type="spellEnd"/>
      <w:r w:rsidRPr="00630B36">
        <w:rPr>
          <w:sz w:val="22"/>
        </w:rPr>
        <w:t xml:space="preserve">“ gestartet werden (z. B. durch einen Doppelklick auf die u. a. Schaltfläche). Dadurch werden für alle Formatvorlagen die Beschreibungen eingefügt. Die Zeilen „Beschreibung aller Formatvorlagen“ und „Ende der Beschreibungen“ dienen als Sprungziele für das Makro. Bei der späteren Erstellung der wissenschaftlichen Arbeit wird das Makro </w:t>
      </w:r>
      <w:proofErr w:type="gramStart"/>
      <w:r w:rsidRPr="00630B36">
        <w:rPr>
          <w:sz w:val="22"/>
        </w:rPr>
        <w:t xml:space="preserve">natürlich </w:t>
      </w:r>
      <w:r w:rsidRPr="00630B36">
        <w:rPr>
          <w:rStyle w:val="Grundzfett"/>
          <w:sz w:val="22"/>
        </w:rPr>
        <w:t>nicht</w:t>
      </w:r>
      <w:proofErr w:type="gramEnd"/>
      <w:r w:rsidRPr="00630B36">
        <w:rPr>
          <w:sz w:val="22"/>
        </w:rPr>
        <w:t xml:space="preserve"> verwendet. </w:t>
      </w:r>
    </w:p>
    <w:p w14:paraId="6921C759" w14:textId="77777777" w:rsidR="00A83F22" w:rsidRDefault="00A83F22" w:rsidP="00A83F22">
      <w:pPr>
        <w:pStyle w:val="berschrift3"/>
      </w:pPr>
      <w:bookmarkStart w:id="19" w:name="_Toc395354969"/>
      <w:r>
        <w:t xml:space="preserve">Tastaturbelegungen für die Arbeit mit </w:t>
      </w:r>
      <w:bookmarkEnd w:id="19"/>
      <w:r>
        <w:t>Formatvorlagen</w:t>
      </w:r>
    </w:p>
    <w:p w14:paraId="4FE98835" w14:textId="77777777" w:rsidR="00A83F22" w:rsidRDefault="00A83F22" w:rsidP="00630B36">
      <w:r>
        <w:t xml:space="preserve">Die </w:t>
      </w:r>
      <w:r w:rsidRPr="00A83F22">
        <w:rPr>
          <w:rStyle w:val="Grundzenglisch"/>
          <w:lang w:val="de-DE"/>
        </w:rPr>
        <w:t xml:space="preserve">Drop-Down-Box </w:t>
      </w:r>
      <w:r>
        <w:t>für FV wird mit [Strg]+[Shift]+S aktiviert, mit den Cursortasten kann dann die richtige FV ausgewählt werden. Wird eine FV für Zeichen</w:t>
      </w:r>
      <w:r>
        <w:rPr>
          <w:rStyle w:val="Funotenzeichen"/>
        </w:rPr>
        <w:footnoteReference w:id="7"/>
      </w:r>
      <w:r>
        <w:t xml:space="preserve"> verwendet, so kann eine falsche Formatierung über die Tastenkombination [Strg]+[Space] oder durch Zuweisen der FV „Absatz-Standardschrift“ wieder aufgehoben werden.</w:t>
      </w:r>
    </w:p>
    <w:p w14:paraId="4D1B4227" w14:textId="77777777" w:rsidR="00A83F22" w:rsidRDefault="00A83F22" w:rsidP="00A83F22">
      <w:pPr>
        <w:pStyle w:val="berschrift2"/>
      </w:pPr>
      <w:bookmarkStart w:id="20" w:name="_Toc395354970"/>
      <w:r>
        <w:t>Verwendung von Abbildungen und Tabellen</w:t>
      </w:r>
      <w:bookmarkEnd w:id="20"/>
    </w:p>
    <w:p w14:paraId="29C5B766" w14:textId="77777777" w:rsidR="00A83F22" w:rsidRDefault="00A83F22" w:rsidP="00630B36">
      <w:r>
        <w:t>Damit die Abbildungen und Tabellen einheitlich groß erscheinen, ist durch eine Skalierung in Word die Standardschriftart der Anwendung entsprechend zu verkleinern. In Visio wird eine Schriftart</w:t>
      </w:r>
      <w:r>
        <w:rPr>
          <w:rStyle w:val="Funotenzeichen"/>
        </w:rPr>
        <w:footnoteReference w:id="8"/>
      </w:r>
      <w:r>
        <w:t xml:space="preserve"> von 14pt vorgeschlagen; diese entspricht bei 50% der Standardschriftart von Excel mit 70% Skalierung: 14pt * 50% = 10pt * 70%. Für andere Applikationen gilt entsprechendes.</w:t>
      </w:r>
      <w:r>
        <w:rPr>
          <w:rStyle w:val="Funotenzeichen"/>
        </w:rPr>
        <w:footnoteReference w:id="9"/>
      </w:r>
    </w:p>
    <w:p w14:paraId="211986BE" w14:textId="77777777" w:rsidR="00A83F22" w:rsidRDefault="00A83F22" w:rsidP="00A83F22">
      <w:pPr>
        <w:pStyle w:val="berschrift3"/>
      </w:pPr>
      <w:bookmarkStart w:id="21" w:name="_Toc395354971"/>
      <w:r>
        <w:t xml:space="preserve">Formatierung in </w:t>
      </w:r>
      <w:bookmarkEnd w:id="21"/>
      <w:r w:rsidR="00C003A2">
        <w:t>WinWord</w:t>
      </w:r>
    </w:p>
    <w:p w14:paraId="6B52F3D3" w14:textId="77777777" w:rsidR="00A83F22" w:rsidRDefault="00A83F22" w:rsidP="00630B36">
      <w:proofErr w:type="gramStart"/>
      <w:r>
        <w:t>Die folgenden Aufzählung</w:t>
      </w:r>
      <w:proofErr w:type="gramEnd"/>
      <w:r>
        <w:t xml:space="preserve"> dient als Beispiel für </w:t>
      </w:r>
      <w:r w:rsidR="00C003A2">
        <w:t>die</w:t>
      </w:r>
      <w:r>
        <w:t xml:space="preserve"> Verwendung der FV „Grundtext (Aufzählung)“:</w:t>
      </w:r>
    </w:p>
    <w:p w14:paraId="6860C675" w14:textId="77777777" w:rsidR="00A83F22" w:rsidRPr="00630B36" w:rsidRDefault="00A83F22" w:rsidP="00A83F22">
      <w:pPr>
        <w:pStyle w:val="GrundtextAufzhlung"/>
        <w:numPr>
          <w:ilvl w:val="0"/>
          <w:numId w:val="2"/>
        </w:numPr>
        <w:rPr>
          <w:sz w:val="22"/>
          <w:szCs w:val="22"/>
        </w:rPr>
      </w:pPr>
      <w:r w:rsidRPr="00630B36">
        <w:rPr>
          <w:sz w:val="22"/>
          <w:szCs w:val="22"/>
        </w:rPr>
        <w:lastRenderedPageBreak/>
        <w:t>Eine Abbildung wird in Word mit der Formatvorlage „Grafik“ formatiert. Optional kann im Anschluss an die Abbildung die Quelle (FV „</w:t>
      </w:r>
      <w:proofErr w:type="spellStart"/>
      <w:r w:rsidRPr="00630B36">
        <w:rPr>
          <w:sz w:val="22"/>
          <w:szCs w:val="22"/>
        </w:rPr>
        <w:t>GrafikQuelle</w:t>
      </w:r>
      <w:proofErr w:type="spellEnd"/>
      <w:r w:rsidRPr="00630B36">
        <w:rPr>
          <w:sz w:val="22"/>
          <w:szCs w:val="22"/>
        </w:rPr>
        <w:t>“) angegeben werden. Schließlich folgt dann die Beschriftung mit der FV „Beschriftung“.</w:t>
      </w:r>
    </w:p>
    <w:p w14:paraId="63AA6A6B" w14:textId="77777777" w:rsidR="00A83F22" w:rsidRPr="00630B36" w:rsidRDefault="00A83F22" w:rsidP="00A83F22">
      <w:pPr>
        <w:pStyle w:val="GrundtextAufzhlung"/>
        <w:numPr>
          <w:ilvl w:val="0"/>
          <w:numId w:val="2"/>
        </w:numPr>
        <w:rPr>
          <w:sz w:val="22"/>
          <w:szCs w:val="22"/>
        </w:rPr>
      </w:pPr>
      <w:r w:rsidRPr="00630B36">
        <w:rPr>
          <w:sz w:val="22"/>
          <w:szCs w:val="22"/>
        </w:rPr>
        <w:t>Aufzählungen erfolgen über die FV „Grundtext (Aufzählung)“.</w:t>
      </w:r>
    </w:p>
    <w:p w14:paraId="1BC164A3" w14:textId="77777777" w:rsidR="00A83F22" w:rsidRDefault="00A83F22" w:rsidP="00A83F22">
      <w:pPr>
        <w:pStyle w:val="Zwberschr1"/>
      </w:pPr>
      <w:r>
        <w:t>Vorgehen</w:t>
      </w:r>
    </w:p>
    <w:p w14:paraId="653E8BEB" w14:textId="77777777" w:rsidR="00A83F22" w:rsidRDefault="00A83F22" w:rsidP="00630B36">
      <w:r>
        <w:t>Zunächst wird die Abbildung eingefügt; dabei hat sich gezeigt, dass Abbildungen am sinnvollsten als Verknüpfungen auf bestehende Dateien eingefügt werden. So bleibt die ursprüngliche Datei erhalten</w:t>
      </w:r>
      <w:r>
        <w:rPr>
          <w:rStyle w:val="Funotenzeichen"/>
        </w:rPr>
        <w:footnoteReference w:id="10"/>
      </w:r>
      <w:r>
        <w:t xml:space="preserve"> und Änderungen können an den Grafiken durchgeführt werden, die dann durch eine Aktualisierung der Felder später automatisch im Word-Dokument erscheinen. Durch Betätigen von [Return] wird von der FV „Grafik“ in die FV „</w:t>
      </w:r>
      <w:proofErr w:type="spellStart"/>
      <w:r>
        <w:t>GrafikQuelle</w:t>
      </w:r>
      <w:proofErr w:type="spellEnd"/>
      <w:r>
        <w:t xml:space="preserve">“ gewechselt; die </w:t>
      </w:r>
      <w:r w:rsidR="00630B36">
        <w:t>Angabe der Quelle ist optional.</w:t>
      </w:r>
    </w:p>
    <w:p w14:paraId="2B8A93E2" w14:textId="77777777" w:rsidR="00C003A2" w:rsidRDefault="00C003A2" w:rsidP="00A83F22">
      <w:pPr>
        <w:pStyle w:val="Grundtext"/>
      </w:pPr>
    </w:p>
    <w:p w14:paraId="7E5812F3" w14:textId="77777777" w:rsidR="00A83F22" w:rsidRDefault="00A83F22" w:rsidP="00A83F22">
      <w:pPr>
        <w:pStyle w:val="Zwberschr1"/>
      </w:pPr>
      <w:r>
        <w:t>Beispiele</w:t>
      </w:r>
    </w:p>
    <w:p w14:paraId="13DBE9EB" w14:textId="77777777" w:rsidR="00A83F22" w:rsidRDefault="00F73B29" w:rsidP="00A83F22">
      <w:pPr>
        <w:pStyle w:val="Grundtext"/>
        <w:jc w:val="center"/>
      </w:pPr>
      <w:r>
        <w:rPr>
          <w:noProof/>
        </w:rPr>
        <w:drawing>
          <wp:inline distT="0" distB="0" distL="0" distR="0" wp14:anchorId="0E97C125" wp14:editId="6ED96475">
            <wp:extent cx="2385695" cy="3140710"/>
            <wp:effectExtent l="0" t="0" r="0" b="0"/>
            <wp:docPr id="3" name="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0" cstate="print"/>
                    <a:srcRect/>
                    <a:stretch>
                      <a:fillRect/>
                    </a:stretch>
                  </pic:blipFill>
                  <pic:spPr bwMode="auto">
                    <a:xfrm>
                      <a:off x="0" y="0"/>
                      <a:ext cx="2385695" cy="3140710"/>
                    </a:xfrm>
                    <a:prstGeom prst="rect">
                      <a:avLst/>
                    </a:prstGeom>
                    <a:noFill/>
                    <a:ln w="9525">
                      <a:noFill/>
                      <a:miter lim="800000"/>
                      <a:headEnd/>
                      <a:tailEnd/>
                    </a:ln>
                  </pic:spPr>
                </pic:pic>
              </a:graphicData>
            </a:graphic>
          </wp:inline>
        </w:drawing>
      </w:r>
    </w:p>
    <w:p w14:paraId="76A996BD" w14:textId="77777777" w:rsidR="00A83F22" w:rsidRDefault="00A83F22" w:rsidP="00A83F22">
      <w:pPr>
        <w:pStyle w:val="GrafikQuelle"/>
      </w:pPr>
      <w:r>
        <w:lastRenderedPageBreak/>
        <w:t>Quelle: Becker, Schütte (1996), S. 264.</w:t>
      </w:r>
    </w:p>
    <w:p w14:paraId="6308BD9B" w14:textId="77777777" w:rsidR="00A83F22" w:rsidRDefault="00A83F22" w:rsidP="00A83F22">
      <w:pPr>
        <w:pStyle w:val="Beschriftung"/>
        <w:rPr>
          <w:rStyle w:val="Grundzfett"/>
        </w:rPr>
      </w:pPr>
      <w:bookmarkStart w:id="22" w:name="_Ref358007415"/>
      <w:bookmarkStart w:id="23" w:name="_Toc357918955"/>
      <w:bookmarkStart w:id="24" w:name="_Toc357919325"/>
      <w:bookmarkStart w:id="25" w:name="_Toc395354984"/>
      <w:r>
        <w:t xml:space="preserve">Abb. </w:t>
      </w:r>
      <w:r w:rsidR="006151A7">
        <w:fldChar w:fldCharType="begin"/>
      </w:r>
      <w:r w:rsidR="006151A7">
        <w:instrText xml:space="preserve"> STYLEREF 1 \s </w:instrText>
      </w:r>
      <w:r w:rsidR="006151A7">
        <w:fldChar w:fldCharType="separate"/>
      </w:r>
      <w:r w:rsidR="000B7C69">
        <w:rPr>
          <w:noProof/>
        </w:rPr>
        <w:t>2</w:t>
      </w:r>
      <w:r w:rsidR="006151A7">
        <w:rPr>
          <w:noProof/>
        </w:rPr>
        <w:fldChar w:fldCharType="end"/>
      </w:r>
      <w:r>
        <w:t>.</w:t>
      </w:r>
      <w:r w:rsidR="006151A7">
        <w:fldChar w:fldCharType="begin"/>
      </w:r>
      <w:r w:rsidR="006151A7">
        <w:instrText xml:space="preserve"> SEQ Abb. \* ARABIC \s 1 </w:instrText>
      </w:r>
      <w:r w:rsidR="006151A7">
        <w:fldChar w:fldCharType="separate"/>
      </w:r>
      <w:r w:rsidR="000B7C69">
        <w:rPr>
          <w:noProof/>
        </w:rPr>
        <w:t>1</w:t>
      </w:r>
      <w:r w:rsidR="006151A7">
        <w:rPr>
          <w:noProof/>
        </w:rPr>
        <w:fldChar w:fldCharType="end"/>
      </w:r>
      <w:bookmarkEnd w:id="22"/>
      <w:r>
        <w:t>:</w:t>
      </w:r>
      <w:r>
        <w:rPr>
          <w:rStyle w:val="Grundzfett"/>
        </w:rPr>
        <w:tab/>
        <w:t>Funktionsdekompositionsdiagramm Marketing</w:t>
      </w:r>
      <w:bookmarkEnd w:id="23"/>
      <w:bookmarkEnd w:id="24"/>
      <w:r>
        <w:rPr>
          <w:rStyle w:val="Funotenzeichen"/>
          <w:b w:val="0"/>
        </w:rPr>
        <w:footnoteReference w:id="11"/>
      </w:r>
      <w:bookmarkEnd w:id="25"/>
    </w:p>
    <w:p w14:paraId="615EC158" w14:textId="77777777" w:rsidR="00A83F22" w:rsidRDefault="00F73B29" w:rsidP="00A83F22">
      <w:pPr>
        <w:pStyle w:val="Grafik"/>
      </w:pPr>
      <w:r>
        <w:rPr>
          <w:noProof/>
        </w:rPr>
        <w:drawing>
          <wp:inline distT="0" distB="0" distL="0" distR="0" wp14:anchorId="24EFC94D" wp14:editId="1E0A5EEC">
            <wp:extent cx="1802130" cy="1026795"/>
            <wp:effectExtent l="19050" t="0" r="7620"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1" cstate="print"/>
                    <a:srcRect/>
                    <a:stretch>
                      <a:fillRect/>
                    </a:stretch>
                  </pic:blipFill>
                  <pic:spPr bwMode="auto">
                    <a:xfrm>
                      <a:off x="0" y="0"/>
                      <a:ext cx="1802130" cy="1026795"/>
                    </a:xfrm>
                    <a:prstGeom prst="rect">
                      <a:avLst/>
                    </a:prstGeom>
                    <a:noFill/>
                    <a:ln w="9525">
                      <a:noFill/>
                      <a:miter lim="800000"/>
                      <a:headEnd/>
                      <a:tailEnd/>
                    </a:ln>
                  </pic:spPr>
                </pic:pic>
              </a:graphicData>
            </a:graphic>
          </wp:inline>
        </w:drawing>
      </w:r>
    </w:p>
    <w:p w14:paraId="0B2C253D" w14:textId="77777777" w:rsidR="00A83F22" w:rsidRPr="00630B36" w:rsidRDefault="00A83F22" w:rsidP="00A83F22">
      <w:pPr>
        <w:pStyle w:val="Beschriftung"/>
        <w:rPr>
          <w:rStyle w:val="Grundzfett"/>
          <w:szCs w:val="22"/>
        </w:rPr>
      </w:pPr>
      <w:bookmarkStart w:id="26" w:name="_Toc395354985"/>
      <w:r w:rsidRPr="00630B36">
        <w:rPr>
          <w:szCs w:val="22"/>
        </w:rPr>
        <w:t xml:space="preserve">Abb. </w:t>
      </w:r>
      <w:r w:rsidR="00854371" w:rsidRPr="00630B36">
        <w:rPr>
          <w:szCs w:val="22"/>
        </w:rPr>
        <w:fldChar w:fldCharType="begin"/>
      </w:r>
      <w:r w:rsidR="00854371" w:rsidRPr="00630B36">
        <w:rPr>
          <w:szCs w:val="22"/>
        </w:rPr>
        <w:instrText xml:space="preserve"> STYLEREF 1 \s </w:instrText>
      </w:r>
      <w:r w:rsidR="00854371" w:rsidRPr="00630B36">
        <w:rPr>
          <w:szCs w:val="22"/>
        </w:rPr>
        <w:fldChar w:fldCharType="separate"/>
      </w:r>
      <w:r w:rsidR="000B7C69">
        <w:rPr>
          <w:noProof/>
          <w:szCs w:val="22"/>
        </w:rPr>
        <w:t>2</w:t>
      </w:r>
      <w:r w:rsidR="00854371" w:rsidRPr="00630B36">
        <w:rPr>
          <w:szCs w:val="22"/>
        </w:rPr>
        <w:fldChar w:fldCharType="end"/>
      </w:r>
      <w:r w:rsidRPr="00630B36">
        <w:rPr>
          <w:szCs w:val="22"/>
        </w:rPr>
        <w:t>.</w:t>
      </w:r>
      <w:r w:rsidR="00854371" w:rsidRPr="00630B36">
        <w:rPr>
          <w:szCs w:val="22"/>
        </w:rPr>
        <w:fldChar w:fldCharType="begin"/>
      </w:r>
      <w:r w:rsidR="00854371" w:rsidRPr="00630B36">
        <w:rPr>
          <w:szCs w:val="22"/>
        </w:rPr>
        <w:instrText xml:space="preserve"> SEQ Abb. \* ARABIC \s 1 </w:instrText>
      </w:r>
      <w:r w:rsidR="00854371" w:rsidRPr="00630B36">
        <w:rPr>
          <w:szCs w:val="22"/>
        </w:rPr>
        <w:fldChar w:fldCharType="separate"/>
      </w:r>
      <w:r w:rsidR="000B7C69">
        <w:rPr>
          <w:noProof/>
          <w:szCs w:val="22"/>
        </w:rPr>
        <w:t>2</w:t>
      </w:r>
      <w:r w:rsidR="00854371" w:rsidRPr="00630B36">
        <w:rPr>
          <w:szCs w:val="22"/>
        </w:rPr>
        <w:fldChar w:fldCharType="end"/>
      </w:r>
      <w:r w:rsidRPr="00630B36">
        <w:rPr>
          <w:szCs w:val="22"/>
        </w:rPr>
        <w:t>:</w:t>
      </w:r>
      <w:r w:rsidRPr="00630B36">
        <w:rPr>
          <w:rStyle w:val="Grundzfett"/>
          <w:szCs w:val="22"/>
        </w:rPr>
        <w:tab/>
      </w:r>
      <w:proofErr w:type="spellStart"/>
      <w:r w:rsidRPr="00630B36">
        <w:rPr>
          <w:rStyle w:val="Grundzfett"/>
          <w:szCs w:val="22"/>
        </w:rPr>
        <w:t>Winword</w:t>
      </w:r>
      <w:proofErr w:type="spellEnd"/>
      <w:r w:rsidRPr="00630B36">
        <w:rPr>
          <w:rStyle w:val="Grundzfett"/>
          <w:szCs w:val="22"/>
        </w:rPr>
        <w:t xml:space="preserve"> </w:t>
      </w:r>
      <w:proofErr w:type="spellStart"/>
      <w:r w:rsidRPr="00630B36">
        <w:rPr>
          <w:rStyle w:val="Grundzfett"/>
          <w:szCs w:val="22"/>
        </w:rPr>
        <w:t>Clipart</w:t>
      </w:r>
      <w:proofErr w:type="spellEnd"/>
      <w:r w:rsidRPr="00630B36">
        <w:rPr>
          <w:rStyle w:val="Grundzfett"/>
          <w:szCs w:val="22"/>
        </w:rPr>
        <w:t xml:space="preserve"> (ohne Quellenangabe) als Beispiel für Abbildungen</w:t>
      </w:r>
      <w:bookmarkEnd w:id="26"/>
    </w:p>
    <w:p w14:paraId="379D4796" w14:textId="77777777" w:rsidR="00A83F22" w:rsidRDefault="00A83F22" w:rsidP="00630B36">
      <w:r>
        <w:t>Abbildungen, die nicht aus anderen Publikationen stammen und sich auch nicht an Darstellungen anderer Autoren orientieren werden ohne Quellenangabe dargestellt.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465"/>
        <w:gridCol w:w="4179"/>
      </w:tblGrid>
      <w:tr w:rsidR="00A83F22" w:rsidRPr="00630B36" w14:paraId="212B9BF2" w14:textId="77777777" w:rsidTr="00630B36">
        <w:tc>
          <w:tcPr>
            <w:tcW w:w="4465" w:type="dxa"/>
          </w:tcPr>
          <w:p w14:paraId="27D028B3" w14:textId="77777777" w:rsidR="00A83F22" w:rsidRPr="00630B36" w:rsidRDefault="00A83F22" w:rsidP="00630B36">
            <w:pPr>
              <w:pStyle w:val="Grafik"/>
              <w:rPr>
                <w:rStyle w:val="Grundzfett"/>
                <w:sz w:val="22"/>
              </w:rPr>
            </w:pPr>
            <w:r w:rsidRPr="00630B36">
              <w:rPr>
                <w:rStyle w:val="Grundzfett"/>
                <w:sz w:val="22"/>
              </w:rPr>
              <w:t>Beispiel</w:t>
            </w:r>
          </w:p>
        </w:tc>
        <w:tc>
          <w:tcPr>
            <w:tcW w:w="4179" w:type="dxa"/>
          </w:tcPr>
          <w:p w14:paraId="77B62162" w14:textId="77777777" w:rsidR="00A83F22" w:rsidRPr="00630B36" w:rsidRDefault="00A83F22" w:rsidP="00630B36">
            <w:pPr>
              <w:pStyle w:val="Grafik"/>
              <w:rPr>
                <w:rStyle w:val="Grundzfett"/>
                <w:sz w:val="22"/>
              </w:rPr>
            </w:pPr>
            <w:r w:rsidRPr="00630B36">
              <w:rPr>
                <w:rStyle w:val="Grundzfett"/>
                <w:sz w:val="22"/>
              </w:rPr>
              <w:t>Bemerkung</w:t>
            </w:r>
          </w:p>
        </w:tc>
      </w:tr>
      <w:tr w:rsidR="00A83F22" w:rsidRPr="00630B36" w14:paraId="274CE1C9" w14:textId="77777777" w:rsidTr="00630B36">
        <w:tc>
          <w:tcPr>
            <w:tcW w:w="4465" w:type="dxa"/>
          </w:tcPr>
          <w:p w14:paraId="210A69C2" w14:textId="77777777" w:rsidR="00A83F22" w:rsidRPr="00630B36" w:rsidRDefault="00A83F22" w:rsidP="00630B36">
            <w:pPr>
              <w:pStyle w:val="Grafik"/>
              <w:rPr>
                <w:sz w:val="22"/>
              </w:rPr>
            </w:pPr>
            <w:r w:rsidRPr="00630B36">
              <w:rPr>
                <w:sz w:val="22"/>
              </w:rPr>
              <w:t>Quelle: Becker/Schütte (1996), S. 264.</w:t>
            </w:r>
          </w:p>
        </w:tc>
        <w:tc>
          <w:tcPr>
            <w:tcW w:w="4179" w:type="dxa"/>
          </w:tcPr>
          <w:p w14:paraId="2787FEF6" w14:textId="77777777" w:rsidR="00A83F22" w:rsidRPr="00630B36" w:rsidRDefault="00A83F22" w:rsidP="00630B36">
            <w:pPr>
              <w:pStyle w:val="Grafik"/>
              <w:rPr>
                <w:sz w:val="22"/>
              </w:rPr>
            </w:pPr>
            <w:r w:rsidRPr="00630B36">
              <w:rPr>
                <w:sz w:val="22"/>
              </w:rPr>
              <w:t>Die Abbildung ist ohne Veränderungen übernommen worden.</w:t>
            </w:r>
          </w:p>
        </w:tc>
      </w:tr>
      <w:tr w:rsidR="00A83F22" w:rsidRPr="00630B36" w14:paraId="3813EB6C" w14:textId="77777777" w:rsidTr="00630B36">
        <w:tc>
          <w:tcPr>
            <w:tcW w:w="4465" w:type="dxa"/>
          </w:tcPr>
          <w:p w14:paraId="4B7E9B42" w14:textId="77777777" w:rsidR="00A83F22" w:rsidRPr="00630B36" w:rsidRDefault="00A83F22" w:rsidP="00630B36">
            <w:pPr>
              <w:pStyle w:val="Grafik"/>
              <w:rPr>
                <w:sz w:val="22"/>
              </w:rPr>
            </w:pPr>
            <w:r w:rsidRPr="00630B36">
              <w:rPr>
                <w:sz w:val="22"/>
              </w:rPr>
              <w:t>Vgl. Becker/Schütte (1996), S. 264.</w:t>
            </w:r>
          </w:p>
        </w:tc>
        <w:tc>
          <w:tcPr>
            <w:tcW w:w="4179" w:type="dxa"/>
          </w:tcPr>
          <w:p w14:paraId="53171881" w14:textId="77777777" w:rsidR="00A83F22" w:rsidRPr="00630B36" w:rsidRDefault="00A83F22" w:rsidP="00630B36">
            <w:pPr>
              <w:pStyle w:val="Grafik"/>
              <w:rPr>
                <w:sz w:val="22"/>
              </w:rPr>
            </w:pPr>
            <w:r w:rsidRPr="00630B36">
              <w:rPr>
                <w:sz w:val="22"/>
              </w:rPr>
              <w:t>An der Abbildung sind Veränderungen oder Ergänzungen vorgenommen worden. Auf diese Veränderungen muss im Text hingewiesen werden.</w:t>
            </w:r>
          </w:p>
        </w:tc>
      </w:tr>
      <w:tr w:rsidR="00A83F22" w:rsidRPr="00630B36" w14:paraId="60F119E3" w14:textId="77777777" w:rsidTr="00630B36">
        <w:tc>
          <w:tcPr>
            <w:tcW w:w="4465" w:type="dxa"/>
          </w:tcPr>
          <w:p w14:paraId="6F3B70EA" w14:textId="77777777" w:rsidR="00A83F22" w:rsidRPr="00630B36" w:rsidRDefault="00A83F22" w:rsidP="00630B36">
            <w:pPr>
              <w:pStyle w:val="Grafik"/>
              <w:rPr>
                <w:sz w:val="22"/>
              </w:rPr>
            </w:pPr>
          </w:p>
        </w:tc>
        <w:tc>
          <w:tcPr>
            <w:tcW w:w="4179" w:type="dxa"/>
          </w:tcPr>
          <w:p w14:paraId="5667A350" w14:textId="77777777" w:rsidR="00A83F22" w:rsidRPr="00630B36" w:rsidRDefault="00A83F22" w:rsidP="00630B36">
            <w:pPr>
              <w:pStyle w:val="Grafik"/>
              <w:rPr>
                <w:sz w:val="22"/>
              </w:rPr>
            </w:pPr>
            <w:r w:rsidRPr="00630B36">
              <w:rPr>
                <w:sz w:val="22"/>
              </w:rPr>
              <w:t>Die Angaben von „Quelle“ fehlt, die Abbildung ist eine eigene Darstellung.</w:t>
            </w:r>
          </w:p>
        </w:tc>
      </w:tr>
    </w:tbl>
    <w:p w14:paraId="1C7B13E6" w14:textId="77777777" w:rsidR="00A83F22" w:rsidRPr="00630B36" w:rsidRDefault="00A83F22" w:rsidP="00A83F22">
      <w:pPr>
        <w:pStyle w:val="Beschriftung"/>
      </w:pPr>
      <w:bookmarkStart w:id="27" w:name="_Toc395354987"/>
      <w:r w:rsidRPr="00630B36">
        <w:t xml:space="preserve">Tab. </w:t>
      </w:r>
      <w:r w:rsidR="006151A7">
        <w:fldChar w:fldCharType="begin"/>
      </w:r>
      <w:r w:rsidR="006151A7">
        <w:instrText xml:space="preserve"> STYLEREF 1 \n </w:instrText>
      </w:r>
      <w:r w:rsidR="006151A7">
        <w:fldChar w:fldCharType="separate"/>
      </w:r>
      <w:r w:rsidR="000B7C69">
        <w:rPr>
          <w:noProof/>
        </w:rPr>
        <w:t>2</w:t>
      </w:r>
      <w:r w:rsidR="006151A7">
        <w:rPr>
          <w:noProof/>
        </w:rPr>
        <w:fldChar w:fldCharType="end"/>
      </w:r>
      <w:r w:rsidRPr="00630B36">
        <w:t>.</w:t>
      </w:r>
      <w:r w:rsidR="006151A7">
        <w:fldChar w:fldCharType="begin"/>
      </w:r>
      <w:r w:rsidR="006151A7">
        <w:instrText xml:space="preserve"> SEQ Tab. \* ARABIC \r 1 </w:instrText>
      </w:r>
      <w:r w:rsidR="006151A7">
        <w:fldChar w:fldCharType="separate"/>
      </w:r>
      <w:r w:rsidR="000B7C69">
        <w:rPr>
          <w:noProof/>
        </w:rPr>
        <w:t>1</w:t>
      </w:r>
      <w:r w:rsidR="006151A7">
        <w:rPr>
          <w:noProof/>
        </w:rPr>
        <w:fldChar w:fldCharType="end"/>
      </w:r>
      <w:r w:rsidRPr="00630B36">
        <w:t>:</w:t>
      </w:r>
      <w:r w:rsidRPr="00630B36">
        <w:rPr>
          <w:rStyle w:val="Grundzfett"/>
        </w:rPr>
        <w:tab/>
        <w:t>Quellenangaben bei Abbildungen</w:t>
      </w:r>
      <w:bookmarkEnd w:id="27"/>
    </w:p>
    <w:p w14:paraId="38B730C0" w14:textId="77777777" w:rsidR="00A83F22" w:rsidRDefault="00A83F22" w:rsidP="00A83F22">
      <w:pPr>
        <w:pStyle w:val="berschrift3"/>
      </w:pPr>
      <w:bookmarkStart w:id="28" w:name="_Toc395354972"/>
      <w:r>
        <w:t>Abbildungen aus VISO</w:t>
      </w:r>
      <w:r>
        <w:rPr>
          <w:rStyle w:val="Funotenzeichen"/>
        </w:rPr>
        <w:footnoteReference w:id="12"/>
      </w:r>
      <w:bookmarkEnd w:id="28"/>
    </w:p>
    <w:p w14:paraId="66D6198D" w14:textId="77777777" w:rsidR="00A83F22" w:rsidRDefault="00A83F22" w:rsidP="00630B36">
      <w:r>
        <w:t>Bei der Erstellung von Abbildungen in Visio</w:t>
      </w:r>
      <w:r>
        <w:rPr>
          <w:rStyle w:val="Funotenzeichen"/>
        </w:rPr>
        <w:footnoteReference w:id="13"/>
      </w:r>
      <w:r>
        <w:t xml:space="preserve"> ist darauf zu achten, </w:t>
      </w:r>
      <w:r w:rsidR="00C003A2">
        <w:t>dass</w:t>
      </w:r>
      <w:r>
        <w:t xml:space="preserve"> die erzeugten Grafiken selbstähnlich seien müssen, d. h. Größe, Schriftart, Schattierung, Linienart und </w:t>
      </w:r>
      <w:r>
        <w:noBreakHyphen/>
        <w:t>stärke</w:t>
      </w:r>
      <w:r>
        <w:rPr>
          <w:rStyle w:val="Funotenzeichen"/>
        </w:rPr>
        <w:footnoteReference w:id="14"/>
      </w:r>
      <w:r>
        <w:t xml:space="preserve">, sowie die Art der Pfeilspitzen müssen in allen Grafiken gleich gewählt werden. In Abb. 2.3 sind die wichtigsten dieser Punkte an Beispielen dargelegt; in Tab. 2.2 werden Vorschläge für die verschiedenen Anwendungen gemacht. Die serifenlose Schriftart Arial sollte aber in jedem Fall </w:t>
      </w:r>
      <w:r>
        <w:lastRenderedPageBreak/>
        <w:t>benutzt werden; vorteilhaft ist in Visio eine Kombination der mittleren Schriftgröße</w:t>
      </w:r>
      <w:r>
        <w:rPr>
          <w:rStyle w:val="Funotenzeichen"/>
        </w:rPr>
        <w:footnoteReference w:id="15"/>
      </w:r>
      <w:r>
        <w:t xml:space="preserve"> (14pt) mit dem Füllbereich 15 (heller Grauton). Dabei sollte jedoch beachtet werden, dass auf Schatten, 3D-Effekte</w:t>
      </w:r>
      <w:r>
        <w:rPr>
          <w:rStyle w:val="Funotenzeichen"/>
        </w:rPr>
        <w:footnoteReference w:id="16"/>
      </w:r>
      <w:r>
        <w:t xml:space="preserve"> und Füllbereich zunächst zu verzichten ist. Sie dienen als Hervorhebung in einigen </w:t>
      </w:r>
      <w:r>
        <w:rPr>
          <w:rStyle w:val="Grundzkursiv"/>
        </w:rPr>
        <w:t>wenigen</w:t>
      </w:r>
      <w:r>
        <w:t xml:space="preserve"> Grafiken; der Großteil der verwendeten Grafiken enthält diese Hervorhebungen nicht.</w:t>
      </w:r>
    </w:p>
    <w:p w14:paraId="3E9F3454" w14:textId="77777777" w:rsidR="00A83F22" w:rsidRDefault="00A83F22" w:rsidP="00630B36">
      <w:r>
        <w:t>Bei der Verwendung von perspektivischen Elementen wie Schatten oder 3D-Effekt ist zu beachten, dass die Perspektive in allen Zeichnungen gleich sein sollte (z. B. Parallel</w:t>
      </w:r>
      <w:r>
        <w:softHyphen/>
        <w:t>perspektive nach rechts unten).</w:t>
      </w:r>
    </w:p>
    <w:p w14:paraId="7CA748E3" w14:textId="77777777" w:rsidR="00A83F22" w:rsidRDefault="00A83F22" w:rsidP="00630B36">
      <w:r>
        <w:t xml:space="preserve">Erklärende Texte sind so weit wie möglich in Word einzugeben (z. B. die Quellenangabe über die entsprechende FV).  </w:t>
      </w:r>
    </w:p>
    <w:p w14:paraId="38A42C85" w14:textId="77777777" w:rsidR="00A83F22" w:rsidRDefault="00F73B29" w:rsidP="00A83F22">
      <w:pPr>
        <w:pStyle w:val="Grafik"/>
      </w:pPr>
      <w:bookmarkStart w:id="29" w:name="_897204101"/>
      <w:bookmarkEnd w:id="29"/>
      <w:r>
        <w:rPr>
          <w:noProof/>
        </w:rPr>
        <w:drawing>
          <wp:inline distT="0" distB="0" distL="0" distR="0" wp14:anchorId="0EE8564F" wp14:editId="0243CE9F">
            <wp:extent cx="2901950" cy="2000885"/>
            <wp:effectExtent l="19050" t="0" r="0" b="0"/>
            <wp:docPr id="5" name="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2" cstate="print"/>
                    <a:srcRect/>
                    <a:stretch>
                      <a:fillRect/>
                    </a:stretch>
                  </pic:blipFill>
                  <pic:spPr bwMode="auto">
                    <a:xfrm>
                      <a:off x="0" y="0"/>
                      <a:ext cx="2901950" cy="2000885"/>
                    </a:xfrm>
                    <a:prstGeom prst="rect">
                      <a:avLst/>
                    </a:prstGeom>
                    <a:noFill/>
                    <a:ln w="9525">
                      <a:noFill/>
                      <a:miter lim="800000"/>
                      <a:headEnd/>
                      <a:tailEnd/>
                    </a:ln>
                  </pic:spPr>
                </pic:pic>
              </a:graphicData>
            </a:graphic>
          </wp:inline>
        </w:drawing>
      </w:r>
    </w:p>
    <w:p w14:paraId="0D4CAE21" w14:textId="77777777" w:rsidR="00A83F22" w:rsidRPr="00630B36" w:rsidRDefault="00A83F22" w:rsidP="00A83F22">
      <w:pPr>
        <w:pStyle w:val="Beschriftung"/>
        <w:rPr>
          <w:szCs w:val="22"/>
        </w:rPr>
      </w:pPr>
      <w:bookmarkStart w:id="30" w:name="_Ref357931815"/>
      <w:bookmarkStart w:id="31" w:name="_Toc395354986"/>
      <w:r w:rsidRPr="00630B36">
        <w:rPr>
          <w:szCs w:val="22"/>
        </w:rPr>
        <w:t xml:space="preserve">Abb. </w:t>
      </w:r>
      <w:r w:rsidR="00854371" w:rsidRPr="00630B36">
        <w:rPr>
          <w:szCs w:val="22"/>
        </w:rPr>
        <w:fldChar w:fldCharType="begin"/>
      </w:r>
      <w:r w:rsidR="00854371" w:rsidRPr="00630B36">
        <w:rPr>
          <w:szCs w:val="22"/>
        </w:rPr>
        <w:instrText xml:space="preserve"> STYLEREF 1 \s </w:instrText>
      </w:r>
      <w:r w:rsidR="00854371" w:rsidRPr="00630B36">
        <w:rPr>
          <w:szCs w:val="22"/>
        </w:rPr>
        <w:fldChar w:fldCharType="separate"/>
      </w:r>
      <w:r w:rsidR="000B7C69">
        <w:rPr>
          <w:noProof/>
          <w:szCs w:val="22"/>
        </w:rPr>
        <w:t>2</w:t>
      </w:r>
      <w:r w:rsidR="00854371" w:rsidRPr="00630B36">
        <w:rPr>
          <w:szCs w:val="22"/>
        </w:rPr>
        <w:fldChar w:fldCharType="end"/>
      </w:r>
      <w:r w:rsidRPr="00630B36">
        <w:rPr>
          <w:szCs w:val="22"/>
        </w:rPr>
        <w:t>.</w:t>
      </w:r>
      <w:r w:rsidR="00854371" w:rsidRPr="00630B36">
        <w:rPr>
          <w:szCs w:val="22"/>
        </w:rPr>
        <w:fldChar w:fldCharType="begin"/>
      </w:r>
      <w:r w:rsidR="00854371" w:rsidRPr="00630B36">
        <w:rPr>
          <w:szCs w:val="22"/>
        </w:rPr>
        <w:instrText xml:space="preserve"> SEQ Abb. \* ARABIC \s 1 </w:instrText>
      </w:r>
      <w:r w:rsidR="00854371" w:rsidRPr="00630B36">
        <w:rPr>
          <w:szCs w:val="22"/>
        </w:rPr>
        <w:fldChar w:fldCharType="separate"/>
      </w:r>
      <w:r w:rsidR="000B7C69">
        <w:rPr>
          <w:noProof/>
          <w:szCs w:val="22"/>
        </w:rPr>
        <w:t>3</w:t>
      </w:r>
      <w:r w:rsidR="00854371" w:rsidRPr="00630B36">
        <w:rPr>
          <w:szCs w:val="22"/>
        </w:rPr>
        <w:fldChar w:fldCharType="end"/>
      </w:r>
      <w:bookmarkEnd w:id="30"/>
      <w:r w:rsidRPr="00630B36">
        <w:rPr>
          <w:szCs w:val="22"/>
        </w:rPr>
        <w:t>:</w:t>
      </w:r>
      <w:r w:rsidRPr="00630B36">
        <w:rPr>
          <w:rStyle w:val="Grundzfett"/>
          <w:szCs w:val="22"/>
        </w:rPr>
        <w:tab/>
        <w:t>Visio-Grafik mit unterschiedlichen Schriftarten und Schattierungen</w:t>
      </w:r>
      <w:bookmarkEnd w:id="31"/>
    </w:p>
    <w:p w14:paraId="51C0EA39" w14:textId="77777777" w:rsidR="00A83F22" w:rsidRDefault="00A83F22" w:rsidP="00630B36">
      <w:r>
        <w:t>Die Zeichnung sollte</w:t>
      </w:r>
      <w:r w:rsidR="00C003A2">
        <w:t xml:space="preserve"> nach dem Einfügen über „Format-&gt;</w:t>
      </w:r>
      <w:r>
        <w:t xml:space="preserve">Grafik“ </w:t>
      </w:r>
      <w:r w:rsidR="00C003A2">
        <w:t xml:space="preserve">(Word2003) bzw. „Rechtsklick auf Grafik-&gt;Objekt formatieren“ (Word2007) </w:t>
      </w:r>
      <w:r>
        <w:t>auf dieselbe Größe wie alle anderen Visio-Grafiken skaliert werden (z. B. auf 50%).</w:t>
      </w:r>
    </w:p>
    <w:p w14:paraId="70E67C6C" w14:textId="77777777" w:rsidR="00A83F22" w:rsidRDefault="00F73B29" w:rsidP="00A83F22">
      <w:pPr>
        <w:pStyle w:val="Grafik"/>
      </w:pPr>
      <w:bookmarkStart w:id="32" w:name="_897204902"/>
      <w:bookmarkEnd w:id="32"/>
      <w:r>
        <w:rPr>
          <w:noProof/>
        </w:rPr>
        <w:lastRenderedPageBreak/>
        <w:drawing>
          <wp:inline distT="0" distB="0" distL="0" distR="0" wp14:anchorId="7E5A6CE5" wp14:editId="6E1083CE">
            <wp:extent cx="4651375" cy="2312670"/>
            <wp:effectExtent l="19050" t="0" r="0" b="0"/>
            <wp:docPr id="6" name="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13" cstate="print"/>
                    <a:srcRect/>
                    <a:stretch>
                      <a:fillRect/>
                    </a:stretch>
                  </pic:blipFill>
                  <pic:spPr bwMode="auto">
                    <a:xfrm>
                      <a:off x="0" y="0"/>
                      <a:ext cx="4651375" cy="2312670"/>
                    </a:xfrm>
                    <a:prstGeom prst="rect">
                      <a:avLst/>
                    </a:prstGeom>
                    <a:noFill/>
                    <a:ln w="9525">
                      <a:noFill/>
                      <a:miter lim="800000"/>
                      <a:headEnd/>
                      <a:tailEnd/>
                    </a:ln>
                  </pic:spPr>
                </pic:pic>
              </a:graphicData>
            </a:graphic>
          </wp:inline>
        </w:drawing>
      </w:r>
    </w:p>
    <w:p w14:paraId="554034C4" w14:textId="77777777" w:rsidR="00A83F22" w:rsidRPr="00630B36" w:rsidRDefault="00A83F22" w:rsidP="00A83F22">
      <w:pPr>
        <w:pStyle w:val="Beschriftung"/>
        <w:rPr>
          <w:rStyle w:val="Grundzfett"/>
        </w:rPr>
      </w:pPr>
      <w:bookmarkStart w:id="33" w:name="_Ref357937457"/>
      <w:bookmarkStart w:id="34" w:name="_Toc395354988"/>
      <w:r w:rsidRPr="00630B36">
        <w:t xml:space="preserve">Tab. </w:t>
      </w:r>
      <w:r w:rsidR="006151A7">
        <w:fldChar w:fldCharType="begin"/>
      </w:r>
      <w:r w:rsidR="006151A7">
        <w:instrText xml:space="preserve"> STYLEREF 1 \n </w:instrText>
      </w:r>
      <w:r w:rsidR="006151A7">
        <w:fldChar w:fldCharType="separate"/>
      </w:r>
      <w:r w:rsidR="000B7C69">
        <w:rPr>
          <w:noProof/>
        </w:rPr>
        <w:t>2</w:t>
      </w:r>
      <w:r w:rsidR="006151A7">
        <w:rPr>
          <w:noProof/>
        </w:rPr>
        <w:fldChar w:fldCharType="end"/>
      </w:r>
      <w:r w:rsidRPr="00630B36">
        <w:t>.</w:t>
      </w:r>
      <w:r w:rsidR="006151A7">
        <w:fldChar w:fldCharType="begin"/>
      </w:r>
      <w:r w:rsidR="006151A7">
        <w:instrText xml:space="preserve"> SEQ Tab. \* ARABIC </w:instrText>
      </w:r>
      <w:r w:rsidR="006151A7">
        <w:fldChar w:fldCharType="separate"/>
      </w:r>
      <w:r w:rsidR="000B7C69">
        <w:rPr>
          <w:noProof/>
        </w:rPr>
        <w:t>2</w:t>
      </w:r>
      <w:r w:rsidR="006151A7">
        <w:rPr>
          <w:noProof/>
        </w:rPr>
        <w:fldChar w:fldCharType="end"/>
      </w:r>
      <w:bookmarkEnd w:id="33"/>
      <w:r w:rsidRPr="00630B36">
        <w:t>:</w:t>
      </w:r>
      <w:r w:rsidRPr="00630B36">
        <w:rPr>
          <w:rStyle w:val="Grundzfett"/>
        </w:rPr>
        <w:tab/>
        <w:t>Übersicht der Formate für Word, Visio und Excel</w:t>
      </w:r>
      <w:bookmarkEnd w:id="34"/>
    </w:p>
    <w:p w14:paraId="1B353506" w14:textId="77777777" w:rsidR="00A83F22" w:rsidRDefault="00A83F22" w:rsidP="00630B36">
      <w:r>
        <w:t>In Visio sollten immer das gleiche Raster und dieselben Schablonen (z. B. „EPK in Buchformatierung“) verwendet werden; standardmäßig ist 1:1 als Raster eingestellt. Damit entsprechen die Gitterlinien in Visio genau dem Abstand 1cm; in der auf 50% skalierten Zeichnung werden so später alle Größen in Word halbiert.</w:t>
      </w:r>
    </w:p>
    <w:p w14:paraId="633FD748" w14:textId="77777777" w:rsidR="00A83F22" w:rsidRDefault="00A83F22" w:rsidP="00630B36">
      <w:r>
        <w:t>Über die Feldfunktion „Verknüpfung“ kann auch manuell eine Grafik eingefügt werden. Dazu ist zunächst mit [Strg]+[F9] ein Feld zu erzeugen, danach ist die korrekte Syntax</w:t>
      </w:r>
      <w:r>
        <w:rPr>
          <w:rStyle w:val="Funotenzeichen"/>
        </w:rPr>
        <w:footnoteReference w:id="17"/>
      </w:r>
      <w:r>
        <w:t xml:space="preserve"> für das Feld einzugeben. Anzumerken bleibt, dass durch den Schalter „\d“ die Grafik </w:t>
      </w:r>
      <w:r>
        <w:rPr>
          <w:rStyle w:val="Grundzkursiv"/>
        </w:rPr>
        <w:t>nicht</w:t>
      </w:r>
      <w:r>
        <w:t xml:space="preserve"> im Dokument gespeichert wird; dieses führt zu einer kleineren Dateigröße des Word Dokuments.</w:t>
      </w:r>
    </w:p>
    <w:p w14:paraId="2332D686" w14:textId="77777777" w:rsidR="00A83F22" w:rsidRPr="00630B36" w:rsidRDefault="00A83F22" w:rsidP="00A83F22">
      <w:pPr>
        <w:pStyle w:val="AnmdAutors"/>
        <w:rPr>
          <w:sz w:val="22"/>
          <w:szCs w:val="22"/>
        </w:rPr>
      </w:pPr>
      <w:r w:rsidRPr="00630B36">
        <w:rPr>
          <w:sz w:val="22"/>
          <w:szCs w:val="22"/>
        </w:rPr>
        <w:t>[Anm.] Über die Tastenkombination [Shift]+[F9] werden die Feldfunktionen ein- und ausgeschaltet. Über [F9] wird ein Feld aktualisiert.</w:t>
      </w:r>
      <w:r w:rsidRPr="00630B36">
        <w:rPr>
          <w:sz w:val="22"/>
          <w:szCs w:val="22"/>
        </w:rPr>
        <w:br/>
        <w:t>Diese beiden Tastenkombinationen können durch vorheriges Markieren des gesamten Textes (z. B. durch [Strg]</w:t>
      </w:r>
      <w:proofErr w:type="gramStart"/>
      <w:r w:rsidRPr="00630B36">
        <w:rPr>
          <w:sz w:val="22"/>
          <w:szCs w:val="22"/>
        </w:rPr>
        <w:t>+[</w:t>
      </w:r>
      <w:proofErr w:type="spellStart"/>
      <w:proofErr w:type="gramEnd"/>
      <w:r w:rsidRPr="00630B36">
        <w:rPr>
          <w:sz w:val="22"/>
          <w:szCs w:val="22"/>
        </w:rPr>
        <w:t>Numblock</w:t>
      </w:r>
      <w:proofErr w:type="spellEnd"/>
      <w:r w:rsidRPr="00630B36">
        <w:rPr>
          <w:sz w:val="22"/>
          <w:szCs w:val="22"/>
        </w:rPr>
        <w:t xml:space="preserve"> 5]) auch auf das gesamte Dokument angewendet werden.</w:t>
      </w:r>
    </w:p>
    <w:p w14:paraId="705CA5B3" w14:textId="77777777" w:rsidR="00A83F22" w:rsidRDefault="00A83F22" w:rsidP="00630B36">
      <w:r>
        <w:t xml:space="preserve">Die o. a. Grafik (Abb. </w:t>
      </w:r>
      <w:r>
        <w:rPr>
          <w:noProof/>
        </w:rPr>
        <w:t>2.3</w:t>
      </w:r>
      <w:r>
        <w:t>) weist bspw. folgenden Feld-Befehl auf:</w:t>
      </w:r>
    </w:p>
    <w:p w14:paraId="2D4DA7C2" w14:textId="77777777" w:rsidR="00A83F22" w:rsidRPr="00630B36" w:rsidRDefault="00A83F22" w:rsidP="00A83F22">
      <w:pPr>
        <w:pStyle w:val="Grundtext"/>
        <w:rPr>
          <w:sz w:val="22"/>
        </w:rPr>
      </w:pPr>
      <w:proofErr w:type="gramStart"/>
      <w:r w:rsidRPr="00630B36">
        <w:rPr>
          <w:rStyle w:val="GrundzCourier"/>
          <w:sz w:val="22"/>
        </w:rPr>
        <w:t>{ VERKNÜPFUNG</w:t>
      </w:r>
      <w:proofErr w:type="gramEnd"/>
      <w:r w:rsidRPr="00630B36">
        <w:rPr>
          <w:rStyle w:val="GrundzCourier"/>
          <w:sz w:val="22"/>
        </w:rPr>
        <w:t> Visio.Drawing.4 "\\\\WI\\PRO\\LS-IS\\LEHRST\\ WISS-ARB\\Demo.vsd" "Drawing\\~Blatt-Name\\ Beispiele" \a \p }</w:t>
      </w:r>
    </w:p>
    <w:p w14:paraId="17298E54" w14:textId="77777777" w:rsidR="00A83F22" w:rsidRDefault="00A83F22" w:rsidP="00630B36">
      <w:r>
        <w:t>Durch die Angabe des Positionsbezugs („</w:t>
      </w:r>
      <w:r>
        <w:rPr>
          <w:rStyle w:val="GrundzCourier"/>
        </w:rPr>
        <w:t>Drawing\\...</w:t>
      </w:r>
      <w:r>
        <w:t>“) wird in der Visio-Datei nach gruppierten Elementen mit diesem Namen gesucht. Diese Funktion ist sinnvoll um in einer Visio-Datei (ggf. auf mehreren Zeichenblättern) unterschiedliche Zeichnungen unterzubringen.</w:t>
      </w:r>
    </w:p>
    <w:p w14:paraId="3045DF9E" w14:textId="77777777" w:rsidR="00A83F22" w:rsidRDefault="00A83F22" w:rsidP="00630B36">
      <w:r>
        <w:t xml:space="preserve">In Visio wird mit [Strg]+G eine markierte Gruppe von Zeichnungselementen gruppiert, mit „Format/Objektdaten/Name“ kann dann ein zutreffender Name für die Zeichnung vergeben </w:t>
      </w:r>
      <w:r>
        <w:lastRenderedPageBreak/>
        <w:t xml:space="preserve">werden. Dieser Bereich kann entweder manuell auf dem beschriebenen Weg über Feldfunktionen eingefügt werden, oder indem in Visio der gruppierte Bereich markiert und mit [Strg]+C kopiert wird, um dann in Word über „Bearbeiten/Inhalte einfügen/Verknüpfen &amp; als Visio Drawing“ zugefügt zu werden. Ein direktes Einfügen der Datei über „Einfügen/Objekt/Aus Datei erstellen/...“ führt dazu, dass </w:t>
      </w:r>
      <w:r>
        <w:rPr>
          <w:rStyle w:val="Grundzkursiv"/>
        </w:rPr>
        <w:t>nur</w:t>
      </w:r>
      <w:r>
        <w:t xml:space="preserve"> das erste Blatt einer Visio-Datei vollständig eingefügt wird. Zusätzliche Informationen (wie z. B. die Pfadangabe in der Visio-Zeichnung) erscheinen dann ebenfalls in Word.</w:t>
      </w:r>
      <w:r>
        <w:rPr>
          <w:rStyle w:val="Funotenzeichen"/>
        </w:rPr>
        <w:footnoteReference w:id="18"/>
      </w:r>
    </w:p>
    <w:p w14:paraId="03A08599" w14:textId="77777777" w:rsidR="00A83F22" w:rsidRDefault="00A83F22" w:rsidP="00A83F22">
      <w:pPr>
        <w:pStyle w:val="berschrift3"/>
      </w:pPr>
      <w:bookmarkStart w:id="35" w:name="_Toc395354973"/>
      <w:r>
        <w:t>Tabellen aus Excel</w:t>
      </w:r>
      <w:bookmarkEnd w:id="35"/>
    </w:p>
    <w:p w14:paraId="4031DFDA" w14:textId="77777777" w:rsidR="00A83F22" w:rsidRDefault="00A83F22" w:rsidP="00630B36">
      <w:r>
        <w:t>Tabellen, die in Excel erstellt werden, können auch über Bereichsnamen in Word eingefügt werden (siehe Tab. 2.2). In Excel wird ein Name für markierte Zellen über „Einfügen/Namen/Festlegen“ vergeben. Das Kopieren der Tabelle in das Word-Dokument erfolgt analog zu dem Vorgehen für Visio. In Excel können durch die verschiedenen Blätter in der Arbeitsmappe genau wie in Visio zusammengehörenden Tabellen in einer Datei gebündelt werden.</w:t>
      </w:r>
    </w:p>
    <w:p w14:paraId="54657A8C" w14:textId="77777777" w:rsidR="00A83F22" w:rsidRDefault="00A83F22" w:rsidP="00630B36">
      <w:r>
        <w:t>Die Tabellen aus Excel besitzen im Gegensatz zu den anderen Abbildungen einen Rahmen; dieser wird bereits in Excel vergeben.</w:t>
      </w:r>
    </w:p>
    <w:p w14:paraId="541B2A38" w14:textId="77777777" w:rsidR="00A83F22" w:rsidRPr="00630B36" w:rsidRDefault="00A83F22" w:rsidP="00A83F22">
      <w:pPr>
        <w:pStyle w:val="berschrift2"/>
        <w:rPr>
          <w:sz w:val="22"/>
        </w:rPr>
      </w:pPr>
      <w:bookmarkStart w:id="36" w:name="_Toc395354974"/>
      <w:r w:rsidRPr="00630B36">
        <w:rPr>
          <w:sz w:val="22"/>
        </w:rPr>
        <w:t xml:space="preserve">Allgemeine Hinweise zur Benutzung von </w:t>
      </w:r>
      <w:bookmarkEnd w:id="36"/>
      <w:r w:rsidR="00F740F0" w:rsidRPr="00630B36">
        <w:rPr>
          <w:sz w:val="22"/>
        </w:rPr>
        <w:t>WinWord</w:t>
      </w:r>
    </w:p>
    <w:p w14:paraId="312F8C9F" w14:textId="77777777" w:rsidR="00A83F22" w:rsidRPr="00630B36" w:rsidRDefault="00A83F22" w:rsidP="00A83F22">
      <w:pPr>
        <w:pStyle w:val="berschrift3"/>
        <w:rPr>
          <w:sz w:val="22"/>
        </w:rPr>
      </w:pPr>
      <w:bookmarkStart w:id="37" w:name="_Toc395354976"/>
      <w:r w:rsidRPr="00630B36">
        <w:rPr>
          <w:sz w:val="22"/>
        </w:rPr>
        <w:t>Querverweise</w:t>
      </w:r>
      <w:bookmarkEnd w:id="37"/>
    </w:p>
    <w:p w14:paraId="08328748" w14:textId="77777777" w:rsidR="00A83F22" w:rsidRDefault="00A83F22" w:rsidP="00630B36">
      <w:r>
        <w:t xml:space="preserve">Wird in der Arbeit auf andere Stellen verwiesen, so ist </w:t>
      </w:r>
      <w:r>
        <w:rPr>
          <w:rStyle w:val="Grundzkursiv"/>
        </w:rPr>
        <w:t xml:space="preserve">jeder </w:t>
      </w:r>
      <w:r>
        <w:t xml:space="preserve">Verweis </w:t>
      </w:r>
      <w:r>
        <w:rPr>
          <w:rStyle w:val="Grundzkursiv"/>
        </w:rPr>
        <w:t>immer</w:t>
      </w:r>
      <w:r>
        <w:t xml:space="preserve"> über Querverweise zu realisieren. Bei neuen Seitenwechseln werden durch die automatische Aktualisierung sämtliche Verweise auf den neusten Stand gebracht. Über „Einfü</w:t>
      </w:r>
      <w:r w:rsidR="009173B9">
        <w:t>gen-&gt;</w:t>
      </w:r>
      <w:r w:rsidR="009173B9">
        <w:br/>
        <w:t>Referenz-&gt;</w:t>
      </w:r>
      <w:r>
        <w:t>Querverweis“</w:t>
      </w:r>
      <w:r w:rsidR="009173B9">
        <w:t xml:space="preserve"> (Office2003) bzw. „Einfügen-&gt;Querverweis“ (Office2007)</w:t>
      </w:r>
      <w:r>
        <w:t xml:space="preserve"> können einige vordefinierte Querverweise benutzt werden. Befindet sich der gewünschte Querverweis jedoch nicht in der Liste, so kann mit „</w:t>
      </w:r>
      <w:r w:rsidR="009173B9">
        <w:t>Einfügen-&gt;</w:t>
      </w:r>
      <w:r>
        <w:t>Textmarke“ an der ursprünglichen Stelle eine Textmarke definiert werden, auf deren Inhalt dann mit einem Textmarken-Querverweis zugegriffen werden kann.</w:t>
      </w:r>
    </w:p>
    <w:p w14:paraId="157C8EA1" w14:textId="77777777" w:rsidR="00A83F22" w:rsidRPr="00630B36" w:rsidRDefault="00A83F22" w:rsidP="00A83F22">
      <w:pPr>
        <w:pStyle w:val="berschrift3"/>
        <w:rPr>
          <w:sz w:val="22"/>
        </w:rPr>
      </w:pPr>
      <w:bookmarkStart w:id="38" w:name="_Toc395354977"/>
      <w:r w:rsidRPr="00630B36">
        <w:rPr>
          <w:sz w:val="22"/>
        </w:rPr>
        <w:lastRenderedPageBreak/>
        <w:t>Ausdrucke</w:t>
      </w:r>
      <w:bookmarkEnd w:id="38"/>
    </w:p>
    <w:p w14:paraId="6678762D" w14:textId="77777777" w:rsidR="00A83F22" w:rsidRDefault="00A83F22" w:rsidP="00630B36">
      <w:r>
        <w:t>Beste Ergebnisse werden erzielt, wenn das Dokument immer auf demselben Drucker in derselben Auslösung ausgedruckt wird. Bei einem Wechsel der Druckertreiber ergeben sich sonst neue Seiten- und Zeilenumbrüche; auch bei einem Wechsel von einem 300dpi auf einen 600dpi Ausdruck entstehen erhebliche Unterschiede im gesamten Dokument. Durch völlig andere Zeilenumbrüche werden Trennungsfehler nicht erkannt; auch das Auffinden von zu korrigierenden Textpassagen wird durch unterschiedliche Ausdrucke erheblich erschwert. Für den endgültigen Ausdruck sind durch diese Abhängigkeit von einem speziellen Druckermodell geeignete Maßnahmen zur Gewährleistung der Verfügbarkeit</w:t>
      </w:r>
      <w:r>
        <w:rPr>
          <w:rStyle w:val="Funotenzeichen"/>
        </w:rPr>
        <w:footnoteReference w:id="19"/>
      </w:r>
      <w:r>
        <w:t xml:space="preserve"> der Hardware zu ergreifen.</w:t>
      </w:r>
    </w:p>
    <w:p w14:paraId="365A8553" w14:textId="77777777" w:rsidR="00A83F22" w:rsidRPr="00630B36" w:rsidRDefault="00A83F22" w:rsidP="00A83F22">
      <w:pPr>
        <w:pStyle w:val="berschrift3"/>
      </w:pPr>
      <w:bookmarkStart w:id="39" w:name="_Toc395354978"/>
      <w:r w:rsidRPr="00630B36">
        <w:t>Sonderzeichen</w:t>
      </w:r>
      <w:bookmarkEnd w:id="39"/>
    </w:p>
    <w:p w14:paraId="49B986FC" w14:textId="77777777" w:rsidR="00A83F22" w:rsidRDefault="00A83F22" w:rsidP="00630B36">
      <w:r>
        <w:t>Die Verwendung von Sonderz</w:t>
      </w:r>
      <w:r w:rsidR="00F740F0">
        <w:t>eichen im Text (Schriftart Wing</w:t>
      </w:r>
      <w:r>
        <w:t>dings o. ä.) ist sorgfältig zu dokumentieren, damit dieselben Sonderzeichen dann immer im gleichen inhaltlichen Zusammenhang verwendet werden (vgl. Tab. 2.3). Die Übersicht der Sonderzeichen dient zur eigenen Orientierung, sie ist natürlich nicht in die spätere Arbeit zu übernehmen.</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771"/>
        <w:gridCol w:w="3969"/>
      </w:tblGrid>
      <w:tr w:rsidR="00A83F22" w:rsidRPr="00630B36" w14:paraId="7EA60C92" w14:textId="77777777" w:rsidTr="00630B36">
        <w:trPr>
          <w:jc w:val="center"/>
        </w:trPr>
        <w:tc>
          <w:tcPr>
            <w:tcW w:w="1771" w:type="dxa"/>
            <w:tcBorders>
              <w:top w:val="single" w:sz="6" w:space="0" w:color="auto"/>
              <w:bottom w:val="single" w:sz="6" w:space="0" w:color="auto"/>
              <w:right w:val="nil"/>
            </w:tcBorders>
          </w:tcPr>
          <w:p w14:paraId="6D7C5679" w14:textId="77777777" w:rsidR="00A83F22" w:rsidRPr="00630B36" w:rsidRDefault="00A83F22" w:rsidP="00630B36">
            <w:pPr>
              <w:pStyle w:val="Grafik"/>
              <w:rPr>
                <w:sz w:val="22"/>
              </w:rPr>
            </w:pPr>
            <w:r w:rsidRPr="00630B36">
              <w:rPr>
                <w:sz w:val="22"/>
              </w:rPr>
              <w:t>Sonderzeichen</w:t>
            </w:r>
          </w:p>
        </w:tc>
        <w:tc>
          <w:tcPr>
            <w:tcW w:w="3969" w:type="dxa"/>
            <w:tcBorders>
              <w:top w:val="single" w:sz="6" w:space="0" w:color="auto"/>
              <w:left w:val="single" w:sz="6" w:space="0" w:color="auto"/>
              <w:bottom w:val="single" w:sz="6" w:space="0" w:color="auto"/>
            </w:tcBorders>
          </w:tcPr>
          <w:p w14:paraId="560E537F" w14:textId="77777777" w:rsidR="00A83F22" w:rsidRPr="00630B36" w:rsidRDefault="00A83F22" w:rsidP="00630B36">
            <w:pPr>
              <w:pStyle w:val="Grafik"/>
              <w:rPr>
                <w:sz w:val="22"/>
              </w:rPr>
            </w:pPr>
            <w:r w:rsidRPr="00630B36">
              <w:rPr>
                <w:sz w:val="22"/>
              </w:rPr>
              <w:t>Verwendung</w:t>
            </w:r>
          </w:p>
        </w:tc>
      </w:tr>
      <w:tr w:rsidR="00A83F22" w:rsidRPr="00630B36" w14:paraId="42D181F5" w14:textId="77777777" w:rsidTr="00630B36">
        <w:trPr>
          <w:jc w:val="center"/>
        </w:trPr>
        <w:tc>
          <w:tcPr>
            <w:tcW w:w="1771" w:type="dxa"/>
            <w:tcBorders>
              <w:top w:val="nil"/>
              <w:right w:val="nil"/>
            </w:tcBorders>
          </w:tcPr>
          <w:p w14:paraId="433D2A49" w14:textId="77777777" w:rsidR="00A83F22" w:rsidRPr="00630B36" w:rsidRDefault="00A83F22" w:rsidP="00630B36">
            <w:pPr>
              <w:pStyle w:val="Grafik"/>
              <w:rPr>
                <w:sz w:val="22"/>
              </w:rPr>
            </w:pPr>
            <w:r w:rsidRPr="00630B36">
              <w:rPr>
                <w:sz w:val="22"/>
              </w:rPr>
              <w:sym w:font="Symbol" w:char="F0B7"/>
            </w:r>
          </w:p>
        </w:tc>
        <w:tc>
          <w:tcPr>
            <w:tcW w:w="3969" w:type="dxa"/>
            <w:tcBorders>
              <w:top w:val="nil"/>
              <w:left w:val="single" w:sz="6" w:space="0" w:color="auto"/>
            </w:tcBorders>
          </w:tcPr>
          <w:p w14:paraId="1C8C0611" w14:textId="77777777" w:rsidR="00A83F22" w:rsidRPr="00630B36" w:rsidRDefault="00A83F22" w:rsidP="00630B36">
            <w:pPr>
              <w:pStyle w:val="Grafik"/>
              <w:rPr>
                <w:sz w:val="22"/>
              </w:rPr>
            </w:pPr>
            <w:r w:rsidRPr="00630B36">
              <w:rPr>
                <w:sz w:val="22"/>
              </w:rPr>
              <w:t>Aufzählung (Standard)</w:t>
            </w:r>
          </w:p>
        </w:tc>
      </w:tr>
      <w:tr w:rsidR="00A83F22" w:rsidRPr="00630B36" w14:paraId="745CBECF" w14:textId="77777777" w:rsidTr="00630B36">
        <w:trPr>
          <w:jc w:val="center"/>
        </w:trPr>
        <w:tc>
          <w:tcPr>
            <w:tcW w:w="1771" w:type="dxa"/>
            <w:tcBorders>
              <w:right w:val="nil"/>
            </w:tcBorders>
          </w:tcPr>
          <w:p w14:paraId="7A736E4A" w14:textId="77777777" w:rsidR="00A83F22" w:rsidRPr="00630B36" w:rsidRDefault="00A83F22" w:rsidP="00630B36">
            <w:pPr>
              <w:pStyle w:val="Grafik"/>
              <w:rPr>
                <w:sz w:val="22"/>
              </w:rPr>
            </w:pPr>
            <w:r w:rsidRPr="00630B36">
              <w:rPr>
                <w:sz w:val="22"/>
              </w:rPr>
              <w:sym w:font="Wingdings" w:char="F0FC"/>
            </w:r>
          </w:p>
        </w:tc>
        <w:tc>
          <w:tcPr>
            <w:tcW w:w="3969" w:type="dxa"/>
            <w:tcBorders>
              <w:left w:val="single" w:sz="6" w:space="0" w:color="auto"/>
            </w:tcBorders>
          </w:tcPr>
          <w:p w14:paraId="395B085E" w14:textId="77777777" w:rsidR="00A83F22" w:rsidRPr="00630B36" w:rsidRDefault="00A83F22" w:rsidP="00630B36">
            <w:pPr>
              <w:pStyle w:val="Grafik"/>
              <w:rPr>
                <w:sz w:val="22"/>
              </w:rPr>
            </w:pPr>
            <w:r w:rsidRPr="00630B36">
              <w:rPr>
                <w:sz w:val="22"/>
              </w:rPr>
              <w:t>„Pro“-Argument (Aufzählung)</w:t>
            </w:r>
          </w:p>
        </w:tc>
      </w:tr>
      <w:tr w:rsidR="00A83F22" w:rsidRPr="00630B36" w14:paraId="321E9728" w14:textId="77777777" w:rsidTr="00630B36">
        <w:trPr>
          <w:jc w:val="center"/>
        </w:trPr>
        <w:tc>
          <w:tcPr>
            <w:tcW w:w="1771" w:type="dxa"/>
            <w:tcBorders>
              <w:right w:val="nil"/>
            </w:tcBorders>
          </w:tcPr>
          <w:p w14:paraId="2511020A" w14:textId="77777777" w:rsidR="00A83F22" w:rsidRPr="00630B36" w:rsidRDefault="00A83F22" w:rsidP="00630B36">
            <w:pPr>
              <w:pStyle w:val="Grafik"/>
              <w:rPr>
                <w:sz w:val="22"/>
              </w:rPr>
            </w:pPr>
            <w:r w:rsidRPr="00630B36">
              <w:rPr>
                <w:sz w:val="22"/>
              </w:rPr>
              <w:sym w:font="Wingdings" w:char="F0FB"/>
            </w:r>
          </w:p>
        </w:tc>
        <w:tc>
          <w:tcPr>
            <w:tcW w:w="3969" w:type="dxa"/>
            <w:tcBorders>
              <w:left w:val="single" w:sz="6" w:space="0" w:color="auto"/>
              <w:bottom w:val="single" w:sz="6" w:space="0" w:color="auto"/>
            </w:tcBorders>
          </w:tcPr>
          <w:p w14:paraId="1887F068" w14:textId="77777777" w:rsidR="00A83F22" w:rsidRPr="00630B36" w:rsidRDefault="00A83F22" w:rsidP="00630B36">
            <w:pPr>
              <w:pStyle w:val="Grafik"/>
              <w:rPr>
                <w:sz w:val="22"/>
              </w:rPr>
            </w:pPr>
            <w:r w:rsidRPr="00630B36">
              <w:rPr>
                <w:sz w:val="22"/>
              </w:rPr>
              <w:t>„Contra“-Argument (Aufzählung)</w:t>
            </w:r>
          </w:p>
        </w:tc>
      </w:tr>
    </w:tbl>
    <w:p w14:paraId="5A99970C" w14:textId="77777777" w:rsidR="00A83F22" w:rsidRPr="00630B36" w:rsidRDefault="00A83F22" w:rsidP="00A83F22">
      <w:pPr>
        <w:pStyle w:val="Beschriftung"/>
      </w:pPr>
      <w:bookmarkStart w:id="40" w:name="_Ref358014890"/>
      <w:bookmarkStart w:id="41" w:name="_Toc395354989"/>
      <w:r w:rsidRPr="00630B36">
        <w:t xml:space="preserve">Tab. </w:t>
      </w:r>
      <w:r w:rsidR="006151A7">
        <w:fldChar w:fldCharType="begin"/>
      </w:r>
      <w:r w:rsidR="006151A7">
        <w:instrText xml:space="preserve"> STYLEREF 1 \n </w:instrText>
      </w:r>
      <w:r w:rsidR="006151A7">
        <w:fldChar w:fldCharType="separate"/>
      </w:r>
      <w:r w:rsidR="000B7C69">
        <w:rPr>
          <w:noProof/>
        </w:rPr>
        <w:t>2</w:t>
      </w:r>
      <w:r w:rsidR="006151A7">
        <w:rPr>
          <w:noProof/>
        </w:rPr>
        <w:fldChar w:fldCharType="end"/>
      </w:r>
      <w:r w:rsidRPr="00630B36">
        <w:t>.</w:t>
      </w:r>
      <w:r w:rsidR="006151A7">
        <w:fldChar w:fldCharType="begin"/>
      </w:r>
      <w:r w:rsidR="006151A7">
        <w:instrText xml:space="preserve"> SEQ Tab. \* ARABIC </w:instrText>
      </w:r>
      <w:r w:rsidR="006151A7">
        <w:fldChar w:fldCharType="separate"/>
      </w:r>
      <w:r w:rsidR="000B7C69">
        <w:rPr>
          <w:noProof/>
        </w:rPr>
        <w:t>3</w:t>
      </w:r>
      <w:r w:rsidR="006151A7">
        <w:rPr>
          <w:noProof/>
        </w:rPr>
        <w:fldChar w:fldCharType="end"/>
      </w:r>
      <w:bookmarkEnd w:id="40"/>
      <w:r w:rsidRPr="00630B36">
        <w:t>:</w:t>
      </w:r>
      <w:r w:rsidRPr="00630B36">
        <w:rPr>
          <w:rStyle w:val="Grundzfett"/>
        </w:rPr>
        <w:tab/>
        <w:t>Verwendung von Sonderzeichen</w:t>
      </w:r>
      <w:bookmarkEnd w:id="41"/>
    </w:p>
    <w:p w14:paraId="51448611" w14:textId="77777777" w:rsidR="00A83F22" w:rsidRDefault="00A83F22" w:rsidP="00A83F22">
      <w:pPr>
        <w:pStyle w:val="berschrift3"/>
      </w:pPr>
      <w:bookmarkStart w:id="42" w:name="_Toc395354979"/>
      <w:r>
        <w:t xml:space="preserve">Fußnoten mit </w:t>
      </w:r>
      <w:bookmarkEnd w:id="42"/>
      <w:r w:rsidR="00D40227">
        <w:t>WinWord</w:t>
      </w:r>
    </w:p>
    <w:p w14:paraId="4CD82ACB" w14:textId="77777777" w:rsidR="00A83F22" w:rsidRDefault="00A83F22" w:rsidP="00630B36">
      <w:r>
        <w:t xml:space="preserve">Fußnoten werden in Word </w:t>
      </w:r>
      <w:r w:rsidR="009173B9">
        <w:t xml:space="preserve">2007 </w:t>
      </w:r>
      <w:r>
        <w:t xml:space="preserve">über </w:t>
      </w:r>
      <w:r w:rsidR="009173B9">
        <w:t>„Verweise-&gt;Fußnote einfügen“</w:t>
      </w:r>
      <w:r>
        <w:t xml:space="preserve"> erstellt</w:t>
      </w:r>
      <w:r w:rsidR="009173B9">
        <w:t>, in Word 2003 über „Einfügen-&gt;Referenz-&gt;Fußnote“</w:t>
      </w:r>
      <w:r>
        <w:t xml:space="preserve">. Dabei beginnen die einfügten Fußnoten immer mit einem Großbuchstaben und enden mit einem Punkt. Fußnoten sind Anmerkungen des Autors vorbehalten, die </w:t>
      </w:r>
      <w:r>
        <w:rPr>
          <w:i/>
        </w:rPr>
        <w:t>nicht zwingend zum Verständnis des Haupttextes erforderlich sind</w:t>
      </w:r>
      <w:r>
        <w:t xml:space="preserve"> (somit im stringenten Argumentationsfluss des Haupttextes stören würden), jedoch für den Leser wertvolle zusätzliche Hinweise enthalten. Es kann sich dabei um Zusatzinformationen (z.B. alternative Formulierungen, Spezifika zitierter Literatur, prägnante Zitate, die im Haupttext stören würden), Erklärungen (z.B. weitere Formel</w:t>
      </w:r>
      <w:r>
        <w:softHyphen/>
        <w:t xml:space="preserve">interpretationen, die jedoch vom </w:t>
      </w:r>
      <w:r>
        <w:lastRenderedPageBreak/>
        <w:t xml:space="preserve">Hauptgedankengang ablenken würden) oder Querverweise (Abschnittsverweise in der vorliegenden Arbeit oder spezifische, </w:t>
      </w:r>
      <w:r>
        <w:rPr>
          <w:i/>
        </w:rPr>
        <w:t>nicht zitierte</w:t>
      </w:r>
      <w:r>
        <w:t xml:space="preserve"> Zusatzliteratur) handeln.</w:t>
      </w:r>
    </w:p>
    <w:p w14:paraId="1BEE87D0" w14:textId="77777777" w:rsidR="00A83F22" w:rsidRDefault="00A83F22" w:rsidP="00630B36">
      <w:r>
        <w:t xml:space="preserve">Das Zitieren verwendeter Literatur erfolgt somit nicht in den Fußnoten, sondern im Haupttext unter Verwendung von Klammersetzungen (s. Tab. 2.4). Es werden </w:t>
      </w:r>
      <w:r>
        <w:rPr>
          <w:i/>
        </w:rPr>
        <w:t>direkte</w:t>
      </w:r>
      <w:r>
        <w:t xml:space="preserve"> Zitate (d. h. Text wird wörtlich – in Anführungszeichen - übernommen; Quellennachweis ohne ‚vgl.‘) und </w:t>
      </w:r>
      <w:r>
        <w:rPr>
          <w:i/>
        </w:rPr>
        <w:t>indirekte</w:t>
      </w:r>
      <w:r>
        <w:t xml:space="preserve"> Zitate (d. h. sinngemäße Wiedergabe des Textes; Quellennachweis mit ‚vgl.‘) unterschieden. Die in diesen Fällen unterschiedlichen Arten des Quellennachweises sind in Tab. 2.4 zusammengefasst.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827"/>
        <w:gridCol w:w="4606"/>
      </w:tblGrid>
      <w:tr w:rsidR="00A83F22" w:rsidRPr="00630B36" w14:paraId="0E4A0224" w14:textId="77777777" w:rsidTr="00630B36">
        <w:tc>
          <w:tcPr>
            <w:tcW w:w="3827" w:type="dxa"/>
          </w:tcPr>
          <w:p w14:paraId="28DCF6C7" w14:textId="77777777" w:rsidR="00A83F22" w:rsidRPr="00630B36" w:rsidRDefault="00A83F22" w:rsidP="00630B36">
            <w:pPr>
              <w:pStyle w:val="Grafik"/>
              <w:rPr>
                <w:rStyle w:val="Grundzfett"/>
                <w:sz w:val="22"/>
              </w:rPr>
            </w:pPr>
            <w:r w:rsidRPr="00630B36">
              <w:rPr>
                <w:rStyle w:val="Grundzfett"/>
                <w:sz w:val="22"/>
              </w:rPr>
              <w:t>Quellennachweis im Haupttext</w:t>
            </w:r>
          </w:p>
        </w:tc>
        <w:tc>
          <w:tcPr>
            <w:tcW w:w="4606" w:type="dxa"/>
          </w:tcPr>
          <w:p w14:paraId="3FF3FD52" w14:textId="77777777" w:rsidR="00A83F22" w:rsidRPr="00630B36" w:rsidRDefault="00A83F22" w:rsidP="00630B36">
            <w:pPr>
              <w:pStyle w:val="Grafik"/>
              <w:rPr>
                <w:rStyle w:val="Grundzfett"/>
                <w:sz w:val="22"/>
              </w:rPr>
            </w:pPr>
            <w:r w:rsidRPr="00630B36">
              <w:rPr>
                <w:rStyle w:val="Grundzfett"/>
                <w:sz w:val="22"/>
              </w:rPr>
              <w:t>Erläuterung</w:t>
            </w:r>
          </w:p>
        </w:tc>
      </w:tr>
      <w:tr w:rsidR="00A83F22" w:rsidRPr="00630B36" w14:paraId="1E74665C" w14:textId="77777777" w:rsidTr="00630B36">
        <w:tc>
          <w:tcPr>
            <w:tcW w:w="3827" w:type="dxa"/>
          </w:tcPr>
          <w:p w14:paraId="4840E044" w14:textId="77777777" w:rsidR="00A83F22" w:rsidRPr="00630B36" w:rsidRDefault="00A83F22" w:rsidP="00630B36">
            <w:pPr>
              <w:pStyle w:val="Grafik"/>
              <w:rPr>
                <w:sz w:val="22"/>
              </w:rPr>
            </w:pPr>
            <w:r w:rsidRPr="00630B36">
              <w:rPr>
                <w:sz w:val="22"/>
              </w:rPr>
              <w:t>(Rosemann (1995), S. 45)</w:t>
            </w:r>
          </w:p>
        </w:tc>
        <w:tc>
          <w:tcPr>
            <w:tcW w:w="4606" w:type="dxa"/>
          </w:tcPr>
          <w:p w14:paraId="7BE86B96" w14:textId="77777777" w:rsidR="00A83F22" w:rsidRPr="00630B36" w:rsidRDefault="00A83F22" w:rsidP="00630B36">
            <w:pPr>
              <w:pStyle w:val="Grafik"/>
              <w:rPr>
                <w:sz w:val="22"/>
              </w:rPr>
            </w:pPr>
            <w:r w:rsidRPr="00630B36">
              <w:rPr>
                <w:sz w:val="22"/>
              </w:rPr>
              <w:t>Direktes Zitat</w:t>
            </w:r>
            <w:r w:rsidRPr="00630B36">
              <w:rPr>
                <w:sz w:val="22"/>
              </w:rPr>
              <w:br/>
              <w:t xml:space="preserve">Bezug: </w:t>
            </w:r>
            <w:r w:rsidRPr="00630B36">
              <w:rPr>
                <w:rStyle w:val="Grundzkursiv"/>
                <w:sz w:val="22"/>
              </w:rPr>
              <w:t>eine</w:t>
            </w:r>
            <w:r w:rsidRPr="00630B36">
              <w:rPr>
                <w:sz w:val="22"/>
              </w:rPr>
              <w:t xml:space="preserve"> bestimmte Seite</w:t>
            </w:r>
          </w:p>
        </w:tc>
      </w:tr>
      <w:tr w:rsidR="00A83F22" w:rsidRPr="00630B36" w14:paraId="479CFE7E" w14:textId="77777777" w:rsidTr="00630B36">
        <w:tc>
          <w:tcPr>
            <w:tcW w:w="3827" w:type="dxa"/>
          </w:tcPr>
          <w:p w14:paraId="72879D7A" w14:textId="77777777" w:rsidR="00A83F22" w:rsidRPr="00630B36" w:rsidRDefault="00A83F22" w:rsidP="00630B36">
            <w:pPr>
              <w:pStyle w:val="Grafik"/>
              <w:rPr>
                <w:sz w:val="22"/>
              </w:rPr>
            </w:pPr>
            <w:r w:rsidRPr="00630B36">
              <w:rPr>
                <w:sz w:val="22"/>
              </w:rPr>
              <w:t>(Vgl. Becker/Schütte (1996), S. 22f.)</w:t>
            </w:r>
          </w:p>
        </w:tc>
        <w:tc>
          <w:tcPr>
            <w:tcW w:w="4606" w:type="dxa"/>
          </w:tcPr>
          <w:p w14:paraId="57B14B27" w14:textId="77777777" w:rsidR="00A83F22" w:rsidRPr="00630B36" w:rsidRDefault="00A83F22" w:rsidP="00630B36">
            <w:pPr>
              <w:pStyle w:val="Grafik"/>
              <w:rPr>
                <w:sz w:val="22"/>
              </w:rPr>
            </w:pPr>
            <w:r w:rsidRPr="00630B36">
              <w:rPr>
                <w:sz w:val="22"/>
              </w:rPr>
              <w:t>Indirektes Zitat</w:t>
            </w:r>
            <w:r w:rsidRPr="00630B36">
              <w:rPr>
                <w:sz w:val="22"/>
              </w:rPr>
              <w:br/>
              <w:t xml:space="preserve">Bezug: </w:t>
            </w:r>
            <w:r w:rsidRPr="00630B36">
              <w:rPr>
                <w:rStyle w:val="Grundzkursiv"/>
                <w:sz w:val="22"/>
              </w:rPr>
              <w:t>zwei</w:t>
            </w:r>
            <w:r w:rsidRPr="00630B36">
              <w:rPr>
                <w:sz w:val="22"/>
              </w:rPr>
              <w:t xml:space="preserve"> Seiten</w:t>
            </w:r>
          </w:p>
        </w:tc>
      </w:tr>
      <w:tr w:rsidR="00A83F22" w:rsidRPr="00630B36" w14:paraId="36C72D9F" w14:textId="77777777" w:rsidTr="00630B36">
        <w:tc>
          <w:tcPr>
            <w:tcW w:w="3827" w:type="dxa"/>
          </w:tcPr>
          <w:p w14:paraId="6CDC141E" w14:textId="77777777" w:rsidR="00A83F22" w:rsidRPr="00630B36" w:rsidRDefault="00A83F22" w:rsidP="00630B36">
            <w:pPr>
              <w:pStyle w:val="Grafik"/>
              <w:rPr>
                <w:sz w:val="22"/>
              </w:rPr>
            </w:pPr>
            <w:r w:rsidRPr="00630B36">
              <w:rPr>
                <w:sz w:val="22"/>
              </w:rPr>
              <w:t>(Vgl. Becker/Schütte (1996), S. 24ff.)</w:t>
            </w:r>
          </w:p>
        </w:tc>
        <w:tc>
          <w:tcPr>
            <w:tcW w:w="4606" w:type="dxa"/>
          </w:tcPr>
          <w:p w14:paraId="51FCB5C3" w14:textId="77777777" w:rsidR="00A83F22" w:rsidRPr="00630B36" w:rsidRDefault="00A83F22" w:rsidP="00630B36">
            <w:pPr>
              <w:pStyle w:val="Grafik"/>
              <w:rPr>
                <w:sz w:val="22"/>
              </w:rPr>
            </w:pPr>
            <w:r w:rsidRPr="00630B36">
              <w:rPr>
                <w:sz w:val="22"/>
              </w:rPr>
              <w:t>Indirektes Zitat</w:t>
            </w:r>
            <w:r w:rsidRPr="00630B36">
              <w:rPr>
                <w:sz w:val="22"/>
              </w:rPr>
              <w:br/>
              <w:t xml:space="preserve">Bezug: mehr als </w:t>
            </w:r>
            <w:r w:rsidRPr="00630B36">
              <w:rPr>
                <w:rStyle w:val="Grundzkursiv"/>
                <w:sz w:val="22"/>
              </w:rPr>
              <w:t>zwei</w:t>
            </w:r>
            <w:r w:rsidRPr="00630B36">
              <w:rPr>
                <w:sz w:val="22"/>
              </w:rPr>
              <w:t xml:space="preserve"> Seiten</w:t>
            </w:r>
          </w:p>
          <w:p w14:paraId="66D5E536" w14:textId="77777777" w:rsidR="00A83F22" w:rsidRPr="00630B36" w:rsidRDefault="00A83F22" w:rsidP="00630B36">
            <w:pPr>
              <w:pStyle w:val="Grafik"/>
              <w:rPr>
                <w:sz w:val="22"/>
              </w:rPr>
            </w:pPr>
            <w:r w:rsidRPr="00630B36">
              <w:rPr>
                <w:sz w:val="22"/>
              </w:rPr>
              <w:t>Wiederholungen werden vollständig aufgeführt. Die Abkürzung „ebenda“ wird nicht verwendet.</w:t>
            </w:r>
          </w:p>
        </w:tc>
      </w:tr>
      <w:tr w:rsidR="00A83F22" w:rsidRPr="00630B36" w14:paraId="48D5FE19" w14:textId="77777777" w:rsidTr="00630B36">
        <w:tc>
          <w:tcPr>
            <w:tcW w:w="3827" w:type="dxa"/>
          </w:tcPr>
          <w:p w14:paraId="122E00E9" w14:textId="77777777" w:rsidR="00A83F22" w:rsidRPr="00630B36" w:rsidRDefault="00A83F22" w:rsidP="00630B36">
            <w:pPr>
              <w:pStyle w:val="Grafik"/>
              <w:rPr>
                <w:sz w:val="22"/>
              </w:rPr>
            </w:pPr>
            <w:r w:rsidRPr="00630B36">
              <w:rPr>
                <w:sz w:val="22"/>
              </w:rPr>
              <w:t>(Vgl. Milde (1995), S. 403ff.; Scheer (1994b), S. 233ff.)</w:t>
            </w:r>
          </w:p>
        </w:tc>
        <w:tc>
          <w:tcPr>
            <w:tcW w:w="4606" w:type="dxa"/>
          </w:tcPr>
          <w:p w14:paraId="09E59D73" w14:textId="77777777" w:rsidR="00A83F22" w:rsidRPr="00630B36" w:rsidRDefault="00A83F22" w:rsidP="00630B36">
            <w:pPr>
              <w:pStyle w:val="Grafik"/>
              <w:rPr>
                <w:sz w:val="22"/>
              </w:rPr>
            </w:pPr>
            <w:proofErr w:type="gramStart"/>
            <w:r w:rsidRPr="00630B36">
              <w:rPr>
                <w:sz w:val="22"/>
              </w:rPr>
              <w:t>Mehrere indirektes Zitate</w:t>
            </w:r>
            <w:proofErr w:type="gramEnd"/>
            <w:r w:rsidRPr="00630B36">
              <w:rPr>
                <w:sz w:val="22"/>
              </w:rPr>
              <w:br/>
              <w:t xml:space="preserve">Bezug: jeweils </w:t>
            </w:r>
            <w:r w:rsidRPr="00630B36">
              <w:rPr>
                <w:rStyle w:val="Grundzkursiv"/>
                <w:sz w:val="22"/>
              </w:rPr>
              <w:t>mehr als zwei</w:t>
            </w:r>
            <w:r w:rsidRPr="00630B36">
              <w:rPr>
                <w:sz w:val="22"/>
              </w:rPr>
              <w:t xml:space="preserve"> Seiten</w:t>
            </w:r>
          </w:p>
        </w:tc>
      </w:tr>
      <w:tr w:rsidR="00A83F22" w:rsidRPr="00630B36" w14:paraId="17214CB0" w14:textId="77777777" w:rsidTr="00630B36">
        <w:tc>
          <w:tcPr>
            <w:tcW w:w="3827" w:type="dxa"/>
          </w:tcPr>
          <w:p w14:paraId="5481DD32" w14:textId="77777777" w:rsidR="00A83F22" w:rsidRPr="00630B36" w:rsidRDefault="00A83F22" w:rsidP="00630B36">
            <w:pPr>
              <w:pStyle w:val="Grafik"/>
              <w:rPr>
                <w:sz w:val="22"/>
              </w:rPr>
            </w:pPr>
            <w:r w:rsidRPr="00630B36">
              <w:rPr>
                <w:sz w:val="22"/>
              </w:rPr>
              <w:t>(O. V. Aufwandskonten (1993))</w:t>
            </w:r>
          </w:p>
        </w:tc>
        <w:tc>
          <w:tcPr>
            <w:tcW w:w="4606" w:type="dxa"/>
          </w:tcPr>
          <w:p w14:paraId="150FB862" w14:textId="77777777" w:rsidR="00A83F22" w:rsidRPr="00630B36" w:rsidRDefault="00A83F22" w:rsidP="00630B36">
            <w:pPr>
              <w:pStyle w:val="Grafik"/>
              <w:rPr>
                <w:sz w:val="22"/>
              </w:rPr>
            </w:pPr>
            <w:r w:rsidRPr="00630B36">
              <w:rPr>
                <w:sz w:val="22"/>
              </w:rPr>
              <w:t>Direktes Zitat aus einem Lexikon ohne Verfasser</w:t>
            </w:r>
          </w:p>
        </w:tc>
      </w:tr>
    </w:tbl>
    <w:p w14:paraId="7387C18B" w14:textId="77777777" w:rsidR="00A83F22" w:rsidRPr="00630B36" w:rsidRDefault="00A83F22" w:rsidP="00A83F22">
      <w:pPr>
        <w:pStyle w:val="Beschriftung"/>
        <w:rPr>
          <w:rStyle w:val="Grundzfett"/>
        </w:rPr>
      </w:pPr>
      <w:bookmarkStart w:id="43" w:name="_Toc395354990"/>
      <w:r w:rsidRPr="00630B36">
        <w:t xml:space="preserve">Tab. </w:t>
      </w:r>
      <w:r w:rsidR="006151A7">
        <w:fldChar w:fldCharType="begin"/>
      </w:r>
      <w:r w:rsidR="006151A7">
        <w:instrText xml:space="preserve"> STYLEREF 1 \n </w:instrText>
      </w:r>
      <w:r w:rsidR="006151A7">
        <w:fldChar w:fldCharType="separate"/>
      </w:r>
      <w:r w:rsidR="000B7C69">
        <w:rPr>
          <w:noProof/>
        </w:rPr>
        <w:t>2</w:t>
      </w:r>
      <w:r w:rsidR="006151A7">
        <w:rPr>
          <w:noProof/>
        </w:rPr>
        <w:fldChar w:fldCharType="end"/>
      </w:r>
      <w:r w:rsidRPr="00630B36">
        <w:t>.</w:t>
      </w:r>
      <w:r w:rsidR="006151A7">
        <w:fldChar w:fldCharType="begin"/>
      </w:r>
      <w:r w:rsidR="006151A7">
        <w:instrText xml:space="preserve"> SEQ Tab. \* ARABIC </w:instrText>
      </w:r>
      <w:r w:rsidR="006151A7">
        <w:fldChar w:fldCharType="separate"/>
      </w:r>
      <w:r w:rsidR="000B7C69">
        <w:rPr>
          <w:noProof/>
        </w:rPr>
        <w:t>4</w:t>
      </w:r>
      <w:r w:rsidR="006151A7">
        <w:rPr>
          <w:noProof/>
        </w:rPr>
        <w:fldChar w:fldCharType="end"/>
      </w:r>
      <w:r w:rsidRPr="00630B36">
        <w:t>:</w:t>
      </w:r>
      <w:r w:rsidRPr="00630B36">
        <w:rPr>
          <w:rStyle w:val="Grundzfett"/>
        </w:rPr>
        <w:tab/>
        <w:t>Beispiele für Quellennachweise im Haupttext</w:t>
      </w:r>
      <w:bookmarkEnd w:id="43"/>
    </w:p>
    <w:p w14:paraId="3A18E7E2" w14:textId="77777777" w:rsidR="00A83F22" w:rsidRDefault="00A83F22" w:rsidP="00630B36">
      <w:r>
        <w:t xml:space="preserve">Bis zu drei Autoren werden im Haupttext durch Schrägstrich getrennt aufgeführt; bei mehr als drei Autoren wird nur der erste Autor zusammen mit der Abkürzung „et al.“ vermerkt (im Literaturverzeichnis werden hingegen </w:t>
      </w:r>
      <w:r>
        <w:rPr>
          <w:i/>
        </w:rPr>
        <w:t>alle</w:t>
      </w:r>
      <w:r>
        <w:t xml:space="preserve"> Autoren genannt). Werden mehrere Werke eines Autors, die im selben Jahr erschienen sind, zitiert, so sind zusätzlich zur Jahreszahl kennzeichnende Kleinbuchstaben in alphabetischer Reihenfolge anzugeben. Bei Zitaten mit einer Länge von zwei Seiten wird die erste Seite und „f.“ angegeben, bei mehr als zwei Seiten wird „ff.“ verwendet. </w:t>
      </w:r>
    </w:p>
    <w:p w14:paraId="6884A2A4" w14:textId="77777777" w:rsidR="00A83F22" w:rsidRDefault="00A83F22" w:rsidP="00A83F22">
      <w:pPr>
        <w:pStyle w:val="berschrift1"/>
      </w:pPr>
      <w:bookmarkStart w:id="44" w:name="_Toc395354980"/>
      <w:r>
        <w:lastRenderedPageBreak/>
        <w:t>Weitere Abschnitte des Hauptteils</w:t>
      </w:r>
      <w:bookmarkEnd w:id="44"/>
    </w:p>
    <w:p w14:paraId="436049BD" w14:textId="77777777" w:rsidR="00A83F22" w:rsidRDefault="00A83F22" w:rsidP="00630B36">
      <w:r>
        <w:t>Der Hauptteil sollte in mehrere Abschnitte unterteilt werden; für die weiteren Abschnitte gelten dieselben Anforderungen, die bereits in Kapitel „Erster Abschnitt des Hauptteils“ dargelegt wurden.</w:t>
      </w:r>
    </w:p>
    <w:p w14:paraId="5FF9C188" w14:textId="77777777" w:rsidR="00A83F22" w:rsidRDefault="00A83F22" w:rsidP="00A83F22">
      <w:pPr>
        <w:pStyle w:val="berschrift1"/>
      </w:pPr>
      <w:bookmarkStart w:id="45" w:name="_Toc395354981"/>
      <w:r>
        <w:lastRenderedPageBreak/>
        <w:t>Schlussteil</w:t>
      </w:r>
      <w:bookmarkEnd w:id="45"/>
    </w:p>
    <w:p w14:paraId="0B827180" w14:textId="77777777" w:rsidR="00A83F22" w:rsidRDefault="00A83F22" w:rsidP="00630B36">
      <w:r>
        <w:t>Zum Schluss der Arbeit kann in dem letzten Teil eine thesenartige Zusammenfassung der Untersuchungsergebnisse gegeben werden. Andere Möglichkeiten sind hier auch der Ausblick auf weitere – noch ungelöste – Fragestellungen im Zusammenhang mit dem Thema.</w:t>
      </w:r>
    </w:p>
    <w:p w14:paraId="2648EEFA" w14:textId="77777777" w:rsidR="00A83F22" w:rsidRDefault="00A83F22" w:rsidP="00A83F22">
      <w:pPr>
        <w:pStyle w:val="Grundtextwieberschr1"/>
        <w:numPr>
          <w:ilvl w:val="0"/>
          <w:numId w:val="0"/>
        </w:numPr>
        <w:ind w:left="851" w:hanging="851"/>
      </w:pPr>
      <w:bookmarkStart w:id="46" w:name="_Toc395354982"/>
      <w:r>
        <w:lastRenderedPageBreak/>
        <w:t>Anhang</w:t>
      </w:r>
      <w:bookmarkEnd w:id="46"/>
    </w:p>
    <w:p w14:paraId="5704BE7E" w14:textId="77777777" w:rsidR="00A83F22" w:rsidRDefault="00A83F22" w:rsidP="00630B36">
      <w:r>
        <w:t xml:space="preserve">Weitere Informationen werden im Anhang abgedruckt (z. B. Listings). Für die Überschriften wird die FV „Überschrift 8“ benutzt. Sollte eine tiefe Untergliederung notwendig sein, so kann „Überschrift 9“ verwendet werden. Zur Kapitelnummerierung werden Großbuchstaben verwendet, eine weitere Untergliederung ist durch die Kopplung </w:t>
      </w:r>
      <w:proofErr w:type="spellStart"/>
      <w:r>
        <w:rPr>
          <w:i/>
        </w:rPr>
        <w:t>Großbuchstabe</w:t>
      </w:r>
      <w:r>
        <w:t>.</w:t>
      </w:r>
      <w:r>
        <w:rPr>
          <w:i/>
        </w:rPr>
        <w:t>Ziffer</w:t>
      </w:r>
      <w:proofErr w:type="spellEnd"/>
      <w:r>
        <w:t xml:space="preserve"> möglich.</w:t>
      </w:r>
    </w:p>
    <w:p w14:paraId="6C0CC129" w14:textId="77777777" w:rsidR="00A83F22" w:rsidRDefault="00A83F22" w:rsidP="00A83F22">
      <w:pPr>
        <w:pStyle w:val="berschrift8"/>
        <w:rPr>
          <w:lang w:val="en-GB"/>
        </w:rPr>
      </w:pPr>
      <w:r>
        <w:rPr>
          <w:rStyle w:val="Grundzenglisch"/>
        </w:rPr>
        <w:t xml:space="preserve">BASIC-Listing </w:t>
      </w:r>
      <w:r>
        <w:rPr>
          <w:lang w:val="en-GB"/>
        </w:rPr>
        <w:t>Modul</w:t>
      </w:r>
      <w:r>
        <w:rPr>
          <w:rStyle w:val="Grundzenglisch"/>
        </w:rPr>
        <w:t xml:space="preserve"> „Sales and Distribution (SD</w:t>
      </w:r>
      <w:proofErr w:type="gramStart"/>
      <w:r>
        <w:rPr>
          <w:rStyle w:val="Grundzenglisch"/>
        </w:rPr>
        <w:t>)“</w:t>
      </w:r>
      <w:proofErr w:type="gramEnd"/>
    </w:p>
    <w:p w14:paraId="405B367C" w14:textId="77777777" w:rsidR="00A83F22" w:rsidRPr="00630B36" w:rsidRDefault="00A83F22" w:rsidP="00A83F22">
      <w:pPr>
        <w:pStyle w:val="GrundtextSQL"/>
        <w:rPr>
          <w:sz w:val="22"/>
          <w:lang w:val="en-GB"/>
        </w:rPr>
      </w:pPr>
      <w:r w:rsidRPr="00630B36">
        <w:rPr>
          <w:sz w:val="22"/>
          <w:lang w:val="en-GB"/>
        </w:rPr>
        <w:t>10 PRINT "</w:t>
      </w:r>
      <w:r w:rsidRPr="00630B36">
        <w:rPr>
          <w:rStyle w:val="Grundzenglisch"/>
          <w:sz w:val="22"/>
        </w:rPr>
        <w:t>Sales and Distribution</w:t>
      </w:r>
      <w:r w:rsidRPr="00630B36">
        <w:rPr>
          <w:sz w:val="22"/>
          <w:lang w:val="en-GB"/>
        </w:rPr>
        <w:t>"</w:t>
      </w:r>
    </w:p>
    <w:p w14:paraId="0645FECE" w14:textId="77777777" w:rsidR="00A83F22" w:rsidRPr="00630B36" w:rsidRDefault="00A83F22" w:rsidP="00A83F22">
      <w:pPr>
        <w:pStyle w:val="GrundtextSQL"/>
        <w:rPr>
          <w:sz w:val="22"/>
          <w:lang w:val="en-US"/>
        </w:rPr>
      </w:pPr>
      <w:r w:rsidRPr="00630B36">
        <w:rPr>
          <w:sz w:val="22"/>
          <w:lang w:val="en-US"/>
        </w:rPr>
        <w:t>20 GOTO 10</w:t>
      </w:r>
    </w:p>
    <w:p w14:paraId="464CCA73" w14:textId="77777777" w:rsidR="00A83F22" w:rsidRDefault="00A83F22" w:rsidP="00A83F22">
      <w:pPr>
        <w:pStyle w:val="berschrift8"/>
      </w:pPr>
      <w:r>
        <w:t>Zweite Überschrift im Anhang</w:t>
      </w:r>
    </w:p>
    <w:p w14:paraId="0AFF7EAA" w14:textId="77777777" w:rsidR="00A83F22" w:rsidRDefault="00F73B29" w:rsidP="00A83F22">
      <w:pPr>
        <w:pStyle w:val="Grafik"/>
      </w:pPr>
      <w:r>
        <w:rPr>
          <w:noProof/>
        </w:rPr>
        <w:drawing>
          <wp:inline distT="0" distB="0" distL="0" distR="0" wp14:anchorId="0A9D54EC" wp14:editId="50CFA88A">
            <wp:extent cx="682625" cy="702310"/>
            <wp:effectExtent l="0" t="0" r="0" b="0"/>
            <wp:docPr id="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14" cstate="print"/>
                    <a:srcRect/>
                    <a:stretch>
                      <a:fillRect/>
                    </a:stretch>
                  </pic:blipFill>
                  <pic:spPr bwMode="auto">
                    <a:xfrm>
                      <a:off x="0" y="0"/>
                      <a:ext cx="682625" cy="702310"/>
                    </a:xfrm>
                    <a:prstGeom prst="rect">
                      <a:avLst/>
                    </a:prstGeom>
                    <a:noFill/>
                    <a:ln w="9525">
                      <a:noFill/>
                      <a:miter lim="800000"/>
                      <a:headEnd/>
                      <a:tailEnd/>
                    </a:ln>
                  </pic:spPr>
                </pic:pic>
              </a:graphicData>
            </a:graphic>
          </wp:inline>
        </w:drawing>
      </w:r>
    </w:p>
    <w:p w14:paraId="06AAEDEB" w14:textId="77777777" w:rsidR="00A83F22" w:rsidRDefault="00A83F22" w:rsidP="00A83F22">
      <w:pPr>
        <w:pStyle w:val="Beschriftung"/>
        <w:rPr>
          <w:rStyle w:val="Grundzfett"/>
        </w:rPr>
      </w:pPr>
      <w:r>
        <w:t xml:space="preserve">Abb. </w:t>
      </w:r>
      <w:r w:rsidR="006151A7">
        <w:fldChar w:fldCharType="begin"/>
      </w:r>
      <w:r w:rsidR="006151A7">
        <w:instrText xml:space="preserve"> STYLEREF 8 \n </w:instrText>
      </w:r>
      <w:r w:rsidR="006151A7">
        <w:fldChar w:fldCharType="separate"/>
      </w:r>
      <w:r w:rsidR="000B7C69">
        <w:rPr>
          <w:noProof/>
        </w:rPr>
        <w:t>B</w:t>
      </w:r>
      <w:r w:rsidR="006151A7">
        <w:rPr>
          <w:noProof/>
        </w:rPr>
        <w:fldChar w:fldCharType="end"/>
      </w:r>
      <w:r>
        <w:t>.</w:t>
      </w:r>
      <w:r w:rsidR="006151A7">
        <w:fldChar w:fldCharType="begin"/>
      </w:r>
      <w:r w:rsidR="006151A7">
        <w:instrText xml:space="preserve"> SEQ Anh. \* ARABIC \r 1 </w:instrText>
      </w:r>
      <w:r w:rsidR="006151A7">
        <w:fldChar w:fldCharType="separate"/>
      </w:r>
      <w:r w:rsidR="000B7C69">
        <w:rPr>
          <w:noProof/>
        </w:rPr>
        <w:t>1</w:t>
      </w:r>
      <w:r w:rsidR="006151A7">
        <w:rPr>
          <w:noProof/>
        </w:rPr>
        <w:fldChar w:fldCharType="end"/>
      </w:r>
      <w:r>
        <w:t>:</w:t>
      </w:r>
      <w:r>
        <w:rPr>
          <w:rStyle w:val="Grundzfett"/>
        </w:rPr>
        <w:tab/>
        <w:t>Atom-Symbol</w:t>
      </w:r>
    </w:p>
    <w:p w14:paraId="6675FFA6" w14:textId="77777777" w:rsidR="00A83F22" w:rsidRPr="007E0794" w:rsidRDefault="00A83F22" w:rsidP="00A83F22">
      <w:pPr>
        <w:pStyle w:val="Grundtext"/>
        <w:rPr>
          <w:rStyle w:val="Grundzfett"/>
          <w:b w:val="0"/>
          <w:sz w:val="22"/>
        </w:rPr>
      </w:pPr>
      <w:r w:rsidRPr="007E0794">
        <w:rPr>
          <w:rStyle w:val="Grundzfett"/>
          <w:b w:val="0"/>
          <w:sz w:val="22"/>
        </w:rPr>
        <w:t xml:space="preserve">Tabellen und Abbildungen des Anhangs werden ebenfalls mit der Aufzählung „Abb. </w:t>
      </w:r>
      <w:proofErr w:type="spellStart"/>
      <w:r w:rsidRPr="007E0794">
        <w:rPr>
          <w:rStyle w:val="Grundzfett"/>
          <w:b w:val="0"/>
          <w:i/>
          <w:sz w:val="22"/>
        </w:rPr>
        <w:t>KapitelNr.AbbildungsNr</w:t>
      </w:r>
      <w:proofErr w:type="spellEnd"/>
      <w:r w:rsidRPr="007E0794">
        <w:rPr>
          <w:rStyle w:val="Grundzfett"/>
          <w:b w:val="0"/>
          <w:i/>
          <w:sz w:val="22"/>
        </w:rPr>
        <w:t>.</w:t>
      </w:r>
      <w:r w:rsidRPr="007E0794">
        <w:rPr>
          <w:rStyle w:val="Grundzfett"/>
          <w:b w:val="0"/>
          <w:sz w:val="22"/>
        </w:rPr>
        <w:t xml:space="preserve">“ versehen. </w:t>
      </w:r>
      <w:r w:rsidR="00D40227" w:rsidRPr="007E0794">
        <w:rPr>
          <w:rStyle w:val="Grundzfett"/>
          <w:b w:val="0"/>
          <w:sz w:val="22"/>
        </w:rPr>
        <w:t>Die Beschriftung kann über das entsprechende Kontextmenü hinzugefügt werden.</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04"/>
        <w:gridCol w:w="1701"/>
      </w:tblGrid>
      <w:tr w:rsidR="00A83F22" w14:paraId="28A64B7C" w14:textId="77777777" w:rsidTr="00630B36">
        <w:trPr>
          <w:jc w:val="center"/>
        </w:trPr>
        <w:tc>
          <w:tcPr>
            <w:tcW w:w="1204" w:type="dxa"/>
          </w:tcPr>
          <w:p w14:paraId="57DD74BF" w14:textId="77777777" w:rsidR="00A83F22" w:rsidRDefault="00A83F22" w:rsidP="00630B36">
            <w:pPr>
              <w:pStyle w:val="Grafik"/>
              <w:rPr>
                <w:rStyle w:val="Grundzfett"/>
                <w:rFonts w:ascii="Arial" w:hAnsi="Arial"/>
              </w:rPr>
            </w:pPr>
            <w:r>
              <w:rPr>
                <w:rStyle w:val="Grundzfett"/>
                <w:rFonts w:ascii="Arial" w:hAnsi="Arial"/>
              </w:rPr>
              <w:t>Ort</w:t>
            </w:r>
          </w:p>
        </w:tc>
        <w:tc>
          <w:tcPr>
            <w:tcW w:w="1701" w:type="dxa"/>
          </w:tcPr>
          <w:p w14:paraId="65D49D60" w14:textId="77777777" w:rsidR="00A83F22" w:rsidRDefault="00A83F22" w:rsidP="00630B36">
            <w:pPr>
              <w:pStyle w:val="Grafik"/>
              <w:rPr>
                <w:rStyle w:val="Grundzfett"/>
                <w:rFonts w:ascii="Arial" w:hAnsi="Arial"/>
              </w:rPr>
            </w:pPr>
            <w:r>
              <w:rPr>
                <w:rStyle w:val="Grundzfett"/>
                <w:rFonts w:ascii="Arial" w:hAnsi="Arial"/>
              </w:rPr>
              <w:t>Zeit</w:t>
            </w:r>
          </w:p>
        </w:tc>
      </w:tr>
      <w:tr w:rsidR="00A83F22" w14:paraId="0FACAFCA" w14:textId="77777777" w:rsidTr="00630B36">
        <w:trPr>
          <w:jc w:val="center"/>
        </w:trPr>
        <w:tc>
          <w:tcPr>
            <w:tcW w:w="1204" w:type="dxa"/>
          </w:tcPr>
          <w:p w14:paraId="0EAAA533" w14:textId="77777777" w:rsidR="00A83F22" w:rsidRDefault="00A83F22" w:rsidP="00630B36">
            <w:pPr>
              <w:pStyle w:val="Grafik"/>
              <w:rPr>
                <w:rStyle w:val="Grundzfett"/>
                <w:rFonts w:ascii="Arial" w:hAnsi="Arial"/>
                <w:b w:val="0"/>
              </w:rPr>
            </w:pPr>
            <w:r>
              <w:rPr>
                <w:rStyle w:val="Grundzfett"/>
                <w:rFonts w:ascii="Arial" w:hAnsi="Arial"/>
                <w:b w:val="0"/>
              </w:rPr>
              <w:t>a</w:t>
            </w:r>
          </w:p>
        </w:tc>
        <w:tc>
          <w:tcPr>
            <w:tcW w:w="1701" w:type="dxa"/>
          </w:tcPr>
          <w:p w14:paraId="43903E23" w14:textId="77777777" w:rsidR="00A83F22" w:rsidRDefault="00A83F22" w:rsidP="00630B36">
            <w:pPr>
              <w:pStyle w:val="Grafik"/>
              <w:rPr>
                <w:rStyle w:val="Grundzfett"/>
                <w:rFonts w:ascii="Arial" w:hAnsi="Arial"/>
                <w:b w:val="0"/>
                <w:lang w:val="en-GB"/>
              </w:rPr>
            </w:pPr>
            <w:r>
              <w:rPr>
                <w:rStyle w:val="Grundzfett"/>
                <w:rFonts w:ascii="Arial" w:hAnsi="Arial"/>
                <w:b w:val="0"/>
                <w:lang w:val="en-GB"/>
              </w:rPr>
              <w:t>10s</w:t>
            </w:r>
          </w:p>
        </w:tc>
      </w:tr>
      <w:tr w:rsidR="00A83F22" w14:paraId="4E055316" w14:textId="77777777" w:rsidTr="00630B36">
        <w:trPr>
          <w:jc w:val="center"/>
        </w:trPr>
        <w:tc>
          <w:tcPr>
            <w:tcW w:w="1204" w:type="dxa"/>
          </w:tcPr>
          <w:p w14:paraId="6EE0A183" w14:textId="77777777" w:rsidR="00A83F22" w:rsidRDefault="00A83F22" w:rsidP="00630B36">
            <w:pPr>
              <w:pStyle w:val="Grafik"/>
              <w:rPr>
                <w:rStyle w:val="Grundzfett"/>
                <w:rFonts w:ascii="Arial" w:hAnsi="Arial"/>
                <w:b w:val="0"/>
                <w:lang w:val="en-GB"/>
              </w:rPr>
            </w:pPr>
            <w:r>
              <w:rPr>
                <w:rStyle w:val="Grundzfett"/>
                <w:rFonts w:ascii="Arial" w:hAnsi="Arial"/>
                <w:b w:val="0"/>
                <w:lang w:val="en-GB"/>
              </w:rPr>
              <w:t>b</w:t>
            </w:r>
          </w:p>
        </w:tc>
        <w:tc>
          <w:tcPr>
            <w:tcW w:w="1701" w:type="dxa"/>
          </w:tcPr>
          <w:p w14:paraId="3AA10338" w14:textId="77777777" w:rsidR="00A83F22" w:rsidRDefault="00A83F22" w:rsidP="00630B36">
            <w:pPr>
              <w:pStyle w:val="Grafik"/>
              <w:rPr>
                <w:rStyle w:val="Grundzfett"/>
                <w:rFonts w:ascii="Arial" w:hAnsi="Arial"/>
                <w:b w:val="0"/>
                <w:lang w:val="en-GB"/>
              </w:rPr>
            </w:pPr>
            <w:r>
              <w:rPr>
                <w:rStyle w:val="Grundzfett"/>
                <w:rFonts w:ascii="Arial" w:hAnsi="Arial"/>
                <w:b w:val="0"/>
                <w:lang w:val="en-GB"/>
              </w:rPr>
              <w:t>20s</w:t>
            </w:r>
          </w:p>
        </w:tc>
      </w:tr>
    </w:tbl>
    <w:p w14:paraId="3D51415E" w14:textId="77777777" w:rsidR="00A83F22" w:rsidRDefault="00A83F22" w:rsidP="00A83F22">
      <w:pPr>
        <w:pStyle w:val="Beschriftung"/>
        <w:rPr>
          <w:rStyle w:val="Grundzfett"/>
        </w:rPr>
      </w:pPr>
      <w:r>
        <w:t xml:space="preserve">Abb. </w:t>
      </w:r>
      <w:r w:rsidR="006151A7">
        <w:fldChar w:fldCharType="begin"/>
      </w:r>
      <w:r w:rsidR="006151A7">
        <w:instrText xml:space="preserve"> STYLEREF 8 \n </w:instrText>
      </w:r>
      <w:r w:rsidR="006151A7">
        <w:fldChar w:fldCharType="separate"/>
      </w:r>
      <w:r w:rsidR="000B7C69">
        <w:rPr>
          <w:noProof/>
        </w:rPr>
        <w:t>B</w:t>
      </w:r>
      <w:r w:rsidR="006151A7">
        <w:rPr>
          <w:noProof/>
        </w:rPr>
        <w:fldChar w:fldCharType="end"/>
      </w:r>
      <w:r>
        <w:t>.</w:t>
      </w:r>
      <w:r w:rsidR="006151A7">
        <w:fldChar w:fldCharType="begin"/>
      </w:r>
      <w:r w:rsidR="006151A7">
        <w:instrText xml:space="preserve"> SEQ Anh. \* ARABIC </w:instrText>
      </w:r>
      <w:r w:rsidR="006151A7">
        <w:fldChar w:fldCharType="separate"/>
      </w:r>
      <w:r w:rsidR="000B7C69">
        <w:rPr>
          <w:noProof/>
        </w:rPr>
        <w:t>2</w:t>
      </w:r>
      <w:r w:rsidR="006151A7">
        <w:rPr>
          <w:noProof/>
        </w:rPr>
        <w:fldChar w:fldCharType="end"/>
      </w:r>
      <w:r>
        <w:t>:</w:t>
      </w:r>
      <w:r>
        <w:rPr>
          <w:rStyle w:val="Grundzfett"/>
        </w:rPr>
        <w:tab/>
        <w:t>Tabelle im Anhang</w:t>
      </w:r>
    </w:p>
    <w:p w14:paraId="71458CD6" w14:textId="77777777" w:rsidR="00A83F22" w:rsidRDefault="00A83F22" w:rsidP="00A83F22">
      <w:pPr>
        <w:pStyle w:val="Grundtext"/>
        <w:rPr>
          <w:rStyle w:val="Grundzfett"/>
          <w:b w:val="0"/>
        </w:rPr>
      </w:pPr>
    </w:p>
    <w:p w14:paraId="1438D7D8" w14:textId="77777777" w:rsidR="00A83F22" w:rsidRDefault="00A83F22" w:rsidP="00A83F22">
      <w:pPr>
        <w:pStyle w:val="Grundtextwieberschr1"/>
        <w:numPr>
          <w:ilvl w:val="0"/>
          <w:numId w:val="0"/>
        </w:numPr>
        <w:ind w:left="851" w:hanging="851"/>
      </w:pPr>
      <w:bookmarkStart w:id="47" w:name="Literaturverzeichnis"/>
      <w:bookmarkStart w:id="48" w:name="_Toc395354983"/>
      <w:r>
        <w:lastRenderedPageBreak/>
        <w:t>Literaturverzeichnis</w:t>
      </w:r>
      <w:bookmarkEnd w:id="47"/>
      <w:bookmarkEnd w:id="48"/>
    </w:p>
    <w:p w14:paraId="63BD34BC" w14:textId="77777777" w:rsidR="00A83F22" w:rsidRDefault="00A83F22" w:rsidP="007E0794">
      <w:r>
        <w:t>Das Literaturverzeichnis ist Bestandteil jeder wissenschaftlichen Arbeit. Präzise und aussagekräftige Angaben erleichtern die Recherche für spätere Leser. Die Verwendung von Zitaten oder Ideen aus anderen Arbeiten oder aus sonstigen Quellen ohne deutlichen Hinweis auf deren Ursprung stellt eines der schwersten akademischen Vergehen dar. Eine wissenschaftliche Arbeit, in der dieser Fehler wiederholt gemacht wird, wird zu Recht als Plagiat bezeichnet.</w:t>
      </w:r>
    </w:p>
    <w:p w14:paraId="6C9D0422" w14:textId="77777777" w:rsidR="00A83F22" w:rsidRDefault="00A83F22" w:rsidP="007E0794">
      <w:r>
        <w:t xml:space="preserve">Für die korrekte Zitation sind im Folgenden die „allgemeine Form“ und Beispiele aufgelistet, die für unterschiedliche Quellen die korrekte Zitierweise wiedergeben. </w:t>
      </w:r>
    </w:p>
    <w:p w14:paraId="5EB48582" w14:textId="77777777" w:rsidR="00A83F22" w:rsidRPr="007E0794" w:rsidRDefault="00A83F22" w:rsidP="00A83F22">
      <w:pPr>
        <w:pStyle w:val="AnmdAutors"/>
        <w:rPr>
          <w:sz w:val="22"/>
        </w:rPr>
      </w:pPr>
      <w:r w:rsidRPr="007E0794">
        <w:rPr>
          <w:sz w:val="22"/>
        </w:rPr>
        <w:t xml:space="preserve">Im Folgenden werden bei den „allgemeinen Formen“ die Platzhalter kursiv und die Schlüsselwörter normal gedruckt. Die Trennung mehrerer Autoren mit einem Semikolon gilt, so wie in der ersten allgemeinen Zitationsform für </w:t>
      </w:r>
      <w:proofErr w:type="gramStart"/>
      <w:r w:rsidRPr="007E0794">
        <w:rPr>
          <w:sz w:val="22"/>
        </w:rPr>
        <w:t>Monographien</w:t>
      </w:r>
      <w:proofErr w:type="gramEnd"/>
      <w:r w:rsidRPr="007E0794">
        <w:rPr>
          <w:sz w:val="22"/>
        </w:rPr>
        <w:t xml:space="preserve"> gezeigt, für alle anderen allgemeinen Formen entsprechend.</w:t>
      </w:r>
    </w:p>
    <w:p w14:paraId="4E72C17D" w14:textId="77777777" w:rsidR="00A83F22" w:rsidRPr="007E0794" w:rsidRDefault="00A83F22" w:rsidP="00A83F22">
      <w:pPr>
        <w:pStyle w:val="Zwberschr1"/>
        <w:rPr>
          <w:sz w:val="22"/>
          <w:szCs w:val="22"/>
        </w:rPr>
      </w:pPr>
      <w:bookmarkStart w:id="49" w:name="AllgemeineFormLiteraturverz"/>
      <w:bookmarkStart w:id="50" w:name="Zwischenueberschrift"/>
      <w:bookmarkEnd w:id="49"/>
      <w:bookmarkEnd w:id="50"/>
      <w:r w:rsidRPr="007E0794">
        <w:rPr>
          <w:sz w:val="22"/>
          <w:szCs w:val="22"/>
        </w:rPr>
        <w:t xml:space="preserve">Zitation einer </w:t>
      </w:r>
      <w:proofErr w:type="gramStart"/>
      <w:r w:rsidRPr="007E0794">
        <w:rPr>
          <w:sz w:val="22"/>
          <w:szCs w:val="22"/>
        </w:rPr>
        <w:t>Monographie</w:t>
      </w:r>
      <w:proofErr w:type="gramEnd"/>
    </w:p>
    <w:p w14:paraId="2375BC84" w14:textId="77777777" w:rsidR="00A83F22" w:rsidRPr="007E0794" w:rsidRDefault="00A83F22" w:rsidP="00A83F22">
      <w:pPr>
        <w:pStyle w:val="Literatureintrag"/>
        <w:keepNext/>
        <w:rPr>
          <w:sz w:val="22"/>
          <w:szCs w:val="22"/>
        </w:rPr>
      </w:pPr>
      <w:r w:rsidRPr="007E0794">
        <w:rPr>
          <w:rStyle w:val="Grundzkursiv"/>
          <w:sz w:val="22"/>
          <w:szCs w:val="22"/>
        </w:rPr>
        <w:t>Name</w:t>
      </w:r>
      <w:r w:rsidRPr="007E0794">
        <w:rPr>
          <w:sz w:val="22"/>
          <w:szCs w:val="22"/>
        </w:rPr>
        <w:t xml:space="preserve">, </w:t>
      </w:r>
      <w:r w:rsidRPr="007E0794">
        <w:rPr>
          <w:rStyle w:val="Grundzkursiv"/>
          <w:sz w:val="22"/>
          <w:szCs w:val="22"/>
        </w:rPr>
        <w:t>V</w:t>
      </w:r>
      <w:r w:rsidRPr="007E0794">
        <w:rPr>
          <w:sz w:val="22"/>
          <w:szCs w:val="22"/>
        </w:rPr>
        <w:t>.</w:t>
      </w:r>
      <w:r w:rsidRPr="007E0794">
        <w:rPr>
          <w:rStyle w:val="Funotenzeichen"/>
          <w:sz w:val="22"/>
          <w:szCs w:val="22"/>
        </w:rPr>
        <w:footnoteReference w:id="20"/>
      </w:r>
      <w:r w:rsidRPr="007E0794">
        <w:rPr>
          <w:sz w:val="22"/>
          <w:szCs w:val="22"/>
        </w:rPr>
        <w:t xml:space="preserve">; </w:t>
      </w:r>
      <w:r w:rsidRPr="007E0794">
        <w:rPr>
          <w:rStyle w:val="Grundzkursiv"/>
          <w:sz w:val="22"/>
          <w:szCs w:val="22"/>
        </w:rPr>
        <w:t>Name</w:t>
      </w:r>
      <w:r w:rsidRPr="007E0794">
        <w:rPr>
          <w:sz w:val="22"/>
          <w:szCs w:val="22"/>
        </w:rPr>
        <w:t xml:space="preserve">, </w:t>
      </w:r>
      <w:r w:rsidRPr="007E0794">
        <w:rPr>
          <w:rStyle w:val="Grundzkursiv"/>
          <w:sz w:val="22"/>
          <w:szCs w:val="22"/>
        </w:rPr>
        <w:t>V</w:t>
      </w:r>
      <w:r w:rsidRPr="007E0794">
        <w:rPr>
          <w:sz w:val="22"/>
          <w:szCs w:val="22"/>
        </w:rPr>
        <w:t xml:space="preserve">. </w:t>
      </w:r>
      <w:r w:rsidRPr="007E0794">
        <w:rPr>
          <w:i/>
          <w:sz w:val="22"/>
          <w:szCs w:val="22"/>
        </w:rPr>
        <w:t>(Jahr):</w:t>
      </w:r>
      <w:r w:rsidRPr="007E0794">
        <w:rPr>
          <w:sz w:val="22"/>
          <w:szCs w:val="22"/>
        </w:rPr>
        <w:t xml:space="preserve"> </w:t>
      </w:r>
      <w:r w:rsidRPr="007E0794">
        <w:rPr>
          <w:rStyle w:val="Grundzkursiv"/>
          <w:sz w:val="22"/>
          <w:szCs w:val="22"/>
        </w:rPr>
        <w:t>Titel</w:t>
      </w:r>
      <w:r w:rsidRPr="007E0794">
        <w:rPr>
          <w:sz w:val="22"/>
          <w:szCs w:val="22"/>
        </w:rPr>
        <w:t xml:space="preserve">: </w:t>
      </w:r>
      <w:r w:rsidRPr="007E0794">
        <w:rPr>
          <w:rStyle w:val="Grundzkursiv"/>
          <w:sz w:val="22"/>
          <w:szCs w:val="22"/>
        </w:rPr>
        <w:t>Untertitel</w:t>
      </w:r>
      <w:r w:rsidRPr="007E0794">
        <w:rPr>
          <w:sz w:val="22"/>
          <w:szCs w:val="22"/>
        </w:rPr>
        <w:t>. </w:t>
      </w:r>
      <w:r w:rsidRPr="007E0794">
        <w:rPr>
          <w:rStyle w:val="Grundzkursiv"/>
          <w:sz w:val="22"/>
          <w:szCs w:val="22"/>
        </w:rPr>
        <w:t>x</w:t>
      </w:r>
      <w:r w:rsidRPr="007E0794">
        <w:rPr>
          <w:sz w:val="22"/>
          <w:szCs w:val="22"/>
        </w:rPr>
        <w:t>. Aufl.,</w:t>
      </w:r>
      <w:r w:rsidRPr="007E0794">
        <w:rPr>
          <w:rStyle w:val="Funotenzeichen"/>
          <w:sz w:val="22"/>
          <w:szCs w:val="22"/>
        </w:rPr>
        <w:t xml:space="preserve"> </w:t>
      </w:r>
      <w:r w:rsidRPr="007E0794">
        <w:rPr>
          <w:rStyle w:val="Funotenzeichen"/>
          <w:sz w:val="22"/>
          <w:szCs w:val="22"/>
        </w:rPr>
        <w:footnoteReference w:id="21"/>
      </w:r>
      <w:r w:rsidRPr="007E0794">
        <w:rPr>
          <w:sz w:val="22"/>
          <w:szCs w:val="22"/>
        </w:rPr>
        <w:t xml:space="preserve"> </w:t>
      </w:r>
      <w:r w:rsidRPr="007E0794">
        <w:rPr>
          <w:rStyle w:val="Grundzkursiv"/>
          <w:sz w:val="22"/>
          <w:szCs w:val="22"/>
        </w:rPr>
        <w:t>Erscheinungsort(e)</w:t>
      </w:r>
      <w:r w:rsidRPr="007E0794">
        <w:rPr>
          <w:sz w:val="22"/>
          <w:szCs w:val="22"/>
        </w:rPr>
        <w:t>.</w:t>
      </w:r>
      <w:r w:rsidRPr="007E0794">
        <w:rPr>
          <w:rStyle w:val="Funotenzeichen"/>
          <w:sz w:val="22"/>
          <w:szCs w:val="22"/>
        </w:rPr>
        <w:footnoteReference w:id="22"/>
      </w:r>
      <w:r w:rsidRPr="007E0794">
        <w:rPr>
          <w:sz w:val="22"/>
          <w:szCs w:val="22"/>
        </w:rPr>
        <w:t>.</w:t>
      </w:r>
    </w:p>
    <w:p w14:paraId="76CDE134" w14:textId="77777777" w:rsidR="00A83F22" w:rsidRPr="007E0794" w:rsidRDefault="00A83F22" w:rsidP="00A83F22">
      <w:pPr>
        <w:pStyle w:val="Literatureintrag"/>
        <w:rPr>
          <w:sz w:val="22"/>
          <w:szCs w:val="22"/>
        </w:rPr>
      </w:pPr>
      <w:r w:rsidRPr="007E0794">
        <w:rPr>
          <w:sz w:val="22"/>
          <w:szCs w:val="22"/>
        </w:rPr>
        <w:t xml:space="preserve">Becker, J. (1991): CIM-Integrationsmodell – Die EDV-gestützte Verbindung betrieblicher Bereiche. Berlin u. a. </w:t>
      </w:r>
    </w:p>
    <w:p w14:paraId="53456C25" w14:textId="77777777" w:rsidR="00A83F22" w:rsidRPr="007E0794" w:rsidRDefault="00A83F22" w:rsidP="00A83F22">
      <w:pPr>
        <w:pStyle w:val="Literatureintrag"/>
        <w:rPr>
          <w:sz w:val="22"/>
          <w:szCs w:val="22"/>
        </w:rPr>
      </w:pPr>
      <w:r w:rsidRPr="007E0794">
        <w:rPr>
          <w:sz w:val="22"/>
          <w:szCs w:val="22"/>
        </w:rPr>
        <w:t xml:space="preserve">Becker, J.; Rosemann, M. (1993): Logistik und CIM: Die effiziente Material- und </w:t>
      </w:r>
      <w:proofErr w:type="spellStart"/>
      <w:r w:rsidRPr="007E0794">
        <w:rPr>
          <w:sz w:val="22"/>
          <w:szCs w:val="22"/>
        </w:rPr>
        <w:t>Informationsflußgestaltung</w:t>
      </w:r>
      <w:proofErr w:type="spellEnd"/>
      <w:r w:rsidRPr="007E0794">
        <w:rPr>
          <w:sz w:val="22"/>
          <w:szCs w:val="22"/>
        </w:rPr>
        <w:t xml:space="preserve"> im Industrieunternehmen. Berlin u. a. </w:t>
      </w:r>
    </w:p>
    <w:p w14:paraId="2952A2C8" w14:textId="77777777" w:rsidR="00A83F22" w:rsidRPr="007E0794" w:rsidRDefault="00A83F22" w:rsidP="00A83F22">
      <w:pPr>
        <w:pStyle w:val="Literatureintrag"/>
        <w:rPr>
          <w:sz w:val="22"/>
          <w:szCs w:val="22"/>
        </w:rPr>
      </w:pPr>
      <w:r w:rsidRPr="007E0794">
        <w:rPr>
          <w:sz w:val="22"/>
          <w:szCs w:val="22"/>
        </w:rPr>
        <w:t>Becker, J.; Schütte R. (1996): Handelsinformationssysteme. Landsberg/Lech.</w:t>
      </w:r>
    </w:p>
    <w:p w14:paraId="623B963D" w14:textId="77777777" w:rsidR="00A83F22" w:rsidRPr="007E0794" w:rsidRDefault="00A83F22" w:rsidP="00A83F22">
      <w:pPr>
        <w:pStyle w:val="Literatureintrag"/>
        <w:rPr>
          <w:sz w:val="22"/>
          <w:szCs w:val="22"/>
          <w:lang w:val="en-GB"/>
        </w:rPr>
      </w:pPr>
      <w:r w:rsidRPr="007E0794">
        <w:rPr>
          <w:sz w:val="22"/>
          <w:szCs w:val="22"/>
          <w:lang w:val="en-GB"/>
        </w:rPr>
        <w:t xml:space="preserve">Scheer, A.-W. (1994a): Business process engineering: reference models for industrial enterprises. 2nd ed., Berlin et al. </w:t>
      </w:r>
    </w:p>
    <w:p w14:paraId="22FF9C38" w14:textId="77777777" w:rsidR="00A83F22" w:rsidRPr="007E0794" w:rsidRDefault="00A83F22" w:rsidP="00A83F22">
      <w:pPr>
        <w:pStyle w:val="Literatureintrag"/>
        <w:rPr>
          <w:sz w:val="22"/>
          <w:szCs w:val="22"/>
        </w:rPr>
      </w:pPr>
      <w:r w:rsidRPr="007E0794">
        <w:rPr>
          <w:sz w:val="22"/>
          <w:szCs w:val="22"/>
          <w:lang w:val="en-GB"/>
        </w:rPr>
        <w:t xml:space="preserve">Scheer, A.-W. (1994b): CIM: computer integrated manufacturing: towards the factory of the future. </w:t>
      </w:r>
      <w:r w:rsidRPr="007E0794">
        <w:rPr>
          <w:sz w:val="22"/>
          <w:szCs w:val="22"/>
        </w:rPr>
        <w:t xml:space="preserve">3rd </w:t>
      </w:r>
      <w:proofErr w:type="spellStart"/>
      <w:r w:rsidRPr="007E0794">
        <w:rPr>
          <w:sz w:val="22"/>
          <w:szCs w:val="22"/>
        </w:rPr>
        <w:t>ed</w:t>
      </w:r>
      <w:proofErr w:type="spellEnd"/>
      <w:r w:rsidRPr="007E0794">
        <w:rPr>
          <w:sz w:val="22"/>
          <w:szCs w:val="22"/>
        </w:rPr>
        <w:t>., Berlin et al.</w:t>
      </w:r>
      <w:r w:rsidRPr="007E0794">
        <w:rPr>
          <w:rStyle w:val="Funotenzeichen"/>
          <w:sz w:val="22"/>
          <w:szCs w:val="22"/>
        </w:rPr>
        <w:footnoteReference w:id="23"/>
      </w:r>
    </w:p>
    <w:p w14:paraId="4318E610" w14:textId="77777777" w:rsidR="00A83F22" w:rsidRPr="007E0794" w:rsidRDefault="00A83F22" w:rsidP="00A83F22">
      <w:pPr>
        <w:pStyle w:val="Zwberschr1"/>
        <w:rPr>
          <w:sz w:val="22"/>
          <w:szCs w:val="22"/>
        </w:rPr>
      </w:pPr>
      <w:r w:rsidRPr="007E0794">
        <w:rPr>
          <w:sz w:val="22"/>
          <w:szCs w:val="22"/>
        </w:rPr>
        <w:lastRenderedPageBreak/>
        <w:t>Zitation eines Zeitschriftenaufsatzes</w:t>
      </w:r>
    </w:p>
    <w:p w14:paraId="2D3EC5DC" w14:textId="77777777" w:rsidR="00A83F22" w:rsidRPr="007E0794" w:rsidRDefault="00A83F22" w:rsidP="00A83F22">
      <w:pPr>
        <w:pStyle w:val="Literatureintrag"/>
        <w:keepNext/>
        <w:rPr>
          <w:sz w:val="22"/>
          <w:szCs w:val="22"/>
        </w:rPr>
      </w:pPr>
      <w:r w:rsidRPr="007E0794">
        <w:rPr>
          <w:rStyle w:val="Grundzkursiv"/>
          <w:sz w:val="22"/>
          <w:szCs w:val="22"/>
        </w:rPr>
        <w:t>Name</w:t>
      </w:r>
      <w:r w:rsidRPr="007E0794">
        <w:rPr>
          <w:sz w:val="22"/>
          <w:szCs w:val="22"/>
        </w:rPr>
        <w:t xml:space="preserve">, </w:t>
      </w:r>
      <w:r w:rsidRPr="007E0794">
        <w:rPr>
          <w:rStyle w:val="Grundzkursiv"/>
          <w:sz w:val="22"/>
          <w:szCs w:val="22"/>
        </w:rPr>
        <w:t>V</w:t>
      </w:r>
      <w:r w:rsidRPr="007E0794">
        <w:rPr>
          <w:sz w:val="22"/>
          <w:szCs w:val="22"/>
        </w:rPr>
        <w:t xml:space="preserve">. </w:t>
      </w:r>
      <w:r w:rsidRPr="007E0794">
        <w:rPr>
          <w:i/>
          <w:sz w:val="22"/>
          <w:szCs w:val="22"/>
        </w:rPr>
        <w:t>(Jahr):</w:t>
      </w:r>
      <w:r w:rsidRPr="007E0794">
        <w:rPr>
          <w:sz w:val="22"/>
          <w:szCs w:val="22"/>
        </w:rPr>
        <w:t xml:space="preserve"> </w:t>
      </w:r>
      <w:r w:rsidRPr="007E0794">
        <w:rPr>
          <w:rStyle w:val="Grundzkursiv"/>
          <w:sz w:val="22"/>
          <w:szCs w:val="22"/>
        </w:rPr>
        <w:t>Titel</w:t>
      </w:r>
      <w:r w:rsidRPr="007E0794">
        <w:rPr>
          <w:sz w:val="22"/>
          <w:szCs w:val="22"/>
        </w:rPr>
        <w:t xml:space="preserve">. </w:t>
      </w:r>
      <w:r w:rsidRPr="007E0794">
        <w:rPr>
          <w:rStyle w:val="Grundzkursiv"/>
          <w:sz w:val="22"/>
          <w:szCs w:val="22"/>
        </w:rPr>
        <w:t>Zeitschriftenname</w:t>
      </w:r>
      <w:r w:rsidRPr="007E0794">
        <w:rPr>
          <w:sz w:val="22"/>
          <w:szCs w:val="22"/>
        </w:rPr>
        <w:t xml:space="preserve">, </w:t>
      </w:r>
      <w:r w:rsidRPr="007E0794">
        <w:rPr>
          <w:i/>
          <w:sz w:val="22"/>
          <w:szCs w:val="22"/>
        </w:rPr>
        <w:t>x.</w:t>
      </w:r>
      <w:r w:rsidRPr="007E0794">
        <w:rPr>
          <w:sz w:val="22"/>
          <w:szCs w:val="22"/>
        </w:rPr>
        <w:t xml:space="preserve"> Jg., </w:t>
      </w:r>
      <w:r w:rsidRPr="007E0794">
        <w:rPr>
          <w:rStyle w:val="Grundzkursiv"/>
          <w:i w:val="0"/>
          <w:sz w:val="22"/>
          <w:szCs w:val="22"/>
        </w:rPr>
        <w:t>Heft</w:t>
      </w:r>
      <w:r w:rsidRPr="007E0794">
        <w:rPr>
          <w:rStyle w:val="Grundzkursiv"/>
          <w:sz w:val="22"/>
          <w:szCs w:val="22"/>
        </w:rPr>
        <w:t xml:space="preserve"> y, </w:t>
      </w:r>
      <w:r w:rsidRPr="007E0794">
        <w:rPr>
          <w:rStyle w:val="Funotenzeichen"/>
          <w:sz w:val="22"/>
          <w:szCs w:val="22"/>
        </w:rPr>
        <w:t xml:space="preserve"> </w:t>
      </w:r>
      <w:r w:rsidRPr="007E0794">
        <w:rPr>
          <w:rStyle w:val="Funotenzeichen"/>
          <w:sz w:val="22"/>
          <w:szCs w:val="22"/>
        </w:rPr>
        <w:footnoteReference w:id="24"/>
      </w:r>
      <w:r w:rsidRPr="007E0794">
        <w:rPr>
          <w:sz w:val="22"/>
          <w:szCs w:val="22"/>
        </w:rPr>
        <w:t xml:space="preserve"> S. </w:t>
      </w:r>
      <w:r w:rsidRPr="007E0794">
        <w:rPr>
          <w:rStyle w:val="Grundzkursiv"/>
          <w:sz w:val="22"/>
          <w:szCs w:val="22"/>
        </w:rPr>
        <w:t>von</w:t>
      </w:r>
      <w:r w:rsidRPr="007E0794">
        <w:rPr>
          <w:sz w:val="22"/>
          <w:szCs w:val="22"/>
        </w:rPr>
        <w:t>-</w:t>
      </w:r>
      <w:r w:rsidRPr="007E0794">
        <w:rPr>
          <w:rStyle w:val="Grundzkursiv"/>
          <w:sz w:val="22"/>
          <w:szCs w:val="22"/>
        </w:rPr>
        <w:t>bis</w:t>
      </w:r>
      <w:r w:rsidRPr="007E0794">
        <w:rPr>
          <w:sz w:val="22"/>
          <w:szCs w:val="22"/>
        </w:rPr>
        <w:t>.</w:t>
      </w:r>
    </w:p>
    <w:p w14:paraId="5C395ECA" w14:textId="77777777" w:rsidR="00A83F22" w:rsidRPr="007E0794" w:rsidRDefault="00A83F22" w:rsidP="00A83F22">
      <w:pPr>
        <w:pStyle w:val="Literatureintrag"/>
        <w:rPr>
          <w:sz w:val="22"/>
          <w:szCs w:val="22"/>
        </w:rPr>
      </w:pPr>
      <w:r w:rsidRPr="007E0794">
        <w:rPr>
          <w:sz w:val="22"/>
          <w:szCs w:val="22"/>
        </w:rPr>
        <w:t>Becker, J.; Rosemann, M.; Schütte, R. (1995): Grundsätze ordnungsmäßiger Modellierung (</w:t>
      </w:r>
      <w:proofErr w:type="spellStart"/>
      <w:r w:rsidRPr="007E0794">
        <w:rPr>
          <w:sz w:val="22"/>
          <w:szCs w:val="22"/>
        </w:rPr>
        <w:t>GoM</w:t>
      </w:r>
      <w:proofErr w:type="spellEnd"/>
      <w:r w:rsidRPr="007E0794">
        <w:rPr>
          <w:sz w:val="22"/>
          <w:szCs w:val="22"/>
        </w:rPr>
        <w:t>). Wirtschaftsinformatik, 37 Jg., Heft 4, S. 435-445.</w:t>
      </w:r>
    </w:p>
    <w:p w14:paraId="1FF64B5E" w14:textId="77777777" w:rsidR="00A83F22" w:rsidRPr="007E0794" w:rsidRDefault="00A83F22" w:rsidP="00A83F22">
      <w:pPr>
        <w:pStyle w:val="Zwberschr1"/>
        <w:rPr>
          <w:sz w:val="22"/>
          <w:szCs w:val="22"/>
        </w:rPr>
      </w:pPr>
      <w:r w:rsidRPr="007E0794">
        <w:rPr>
          <w:sz w:val="22"/>
          <w:szCs w:val="22"/>
        </w:rPr>
        <w:t xml:space="preserve">Zitation eines Aufsatzes </w:t>
      </w:r>
      <w:proofErr w:type="gramStart"/>
      <w:r w:rsidRPr="007E0794">
        <w:rPr>
          <w:sz w:val="22"/>
          <w:szCs w:val="22"/>
        </w:rPr>
        <w:t>aus einem selbständigen Bands</w:t>
      </w:r>
      <w:proofErr w:type="gramEnd"/>
      <w:r w:rsidRPr="007E0794">
        <w:rPr>
          <w:sz w:val="22"/>
          <w:szCs w:val="22"/>
        </w:rPr>
        <w:t xml:space="preserve"> mit Herausgebern</w:t>
      </w:r>
    </w:p>
    <w:p w14:paraId="46B622C6" w14:textId="77777777" w:rsidR="00A83F22" w:rsidRPr="007E0794" w:rsidRDefault="00A83F22" w:rsidP="00A83F22">
      <w:pPr>
        <w:pStyle w:val="Literatureintrag"/>
        <w:keepNext/>
        <w:rPr>
          <w:sz w:val="22"/>
          <w:szCs w:val="22"/>
        </w:rPr>
      </w:pPr>
      <w:r w:rsidRPr="007E0794">
        <w:rPr>
          <w:rStyle w:val="Grundzkursiv"/>
          <w:sz w:val="22"/>
          <w:szCs w:val="22"/>
        </w:rPr>
        <w:t>Name</w:t>
      </w:r>
      <w:r w:rsidRPr="007E0794">
        <w:rPr>
          <w:sz w:val="22"/>
          <w:szCs w:val="22"/>
        </w:rPr>
        <w:t xml:space="preserve">, </w:t>
      </w:r>
      <w:r w:rsidRPr="007E0794">
        <w:rPr>
          <w:rStyle w:val="Grundzkursiv"/>
          <w:sz w:val="22"/>
          <w:szCs w:val="22"/>
        </w:rPr>
        <w:t>V</w:t>
      </w:r>
      <w:r w:rsidRPr="007E0794">
        <w:rPr>
          <w:sz w:val="22"/>
          <w:szCs w:val="22"/>
        </w:rPr>
        <w:t xml:space="preserve">. </w:t>
      </w:r>
      <w:r w:rsidRPr="007E0794">
        <w:rPr>
          <w:i/>
          <w:sz w:val="22"/>
          <w:szCs w:val="22"/>
        </w:rPr>
        <w:t>(Jahr):</w:t>
      </w:r>
      <w:r w:rsidRPr="007E0794">
        <w:rPr>
          <w:sz w:val="22"/>
          <w:szCs w:val="22"/>
        </w:rPr>
        <w:t xml:space="preserve"> </w:t>
      </w:r>
      <w:r w:rsidRPr="007E0794">
        <w:rPr>
          <w:rStyle w:val="Grundzkursiv"/>
          <w:sz w:val="22"/>
          <w:szCs w:val="22"/>
        </w:rPr>
        <w:t>Titel des Aufsatzes</w:t>
      </w:r>
      <w:r w:rsidRPr="007E0794">
        <w:rPr>
          <w:sz w:val="22"/>
          <w:szCs w:val="22"/>
        </w:rPr>
        <w:t xml:space="preserve">. In: </w:t>
      </w:r>
      <w:r w:rsidRPr="007E0794">
        <w:rPr>
          <w:rStyle w:val="Grundzkursiv"/>
          <w:sz w:val="22"/>
          <w:szCs w:val="22"/>
        </w:rPr>
        <w:t>Name</w:t>
      </w:r>
      <w:r w:rsidRPr="007E0794">
        <w:rPr>
          <w:sz w:val="22"/>
          <w:szCs w:val="22"/>
        </w:rPr>
        <w:t xml:space="preserve">, </w:t>
      </w:r>
      <w:r w:rsidRPr="007E0794">
        <w:rPr>
          <w:rStyle w:val="Grundzkursiv"/>
          <w:sz w:val="22"/>
          <w:szCs w:val="22"/>
        </w:rPr>
        <w:t>V. (Jahr)</w:t>
      </w:r>
      <w:r w:rsidRPr="007E0794">
        <w:rPr>
          <w:sz w:val="22"/>
          <w:szCs w:val="22"/>
        </w:rPr>
        <w:t xml:space="preserve">, S. </w:t>
      </w:r>
      <w:r w:rsidRPr="007E0794">
        <w:rPr>
          <w:rStyle w:val="Grundzkursiv"/>
          <w:sz w:val="22"/>
          <w:szCs w:val="22"/>
        </w:rPr>
        <w:t>von</w:t>
      </w:r>
      <w:r w:rsidRPr="007E0794">
        <w:rPr>
          <w:sz w:val="22"/>
          <w:szCs w:val="22"/>
        </w:rPr>
        <w:t>-</w:t>
      </w:r>
      <w:r w:rsidRPr="007E0794">
        <w:rPr>
          <w:rStyle w:val="Grundzkursiv"/>
          <w:sz w:val="22"/>
          <w:szCs w:val="22"/>
        </w:rPr>
        <w:t>bis</w:t>
      </w:r>
      <w:r w:rsidRPr="007E0794">
        <w:rPr>
          <w:sz w:val="22"/>
          <w:szCs w:val="22"/>
        </w:rPr>
        <w:t>.</w:t>
      </w:r>
    </w:p>
    <w:p w14:paraId="5460E6A9" w14:textId="77777777" w:rsidR="00A83F22" w:rsidRPr="007E0794" w:rsidRDefault="00A83F22" w:rsidP="00A83F22">
      <w:pPr>
        <w:pStyle w:val="Literatureintrag"/>
        <w:rPr>
          <w:sz w:val="22"/>
          <w:szCs w:val="22"/>
        </w:rPr>
      </w:pPr>
      <w:r w:rsidRPr="007E0794">
        <w:rPr>
          <w:sz w:val="22"/>
          <w:szCs w:val="22"/>
        </w:rPr>
        <w:t xml:space="preserve">Milde, H. (1995): Handelscontrolling auf Basis von </w:t>
      </w:r>
      <w:proofErr w:type="spellStart"/>
      <w:r w:rsidRPr="007E0794">
        <w:rPr>
          <w:sz w:val="22"/>
          <w:szCs w:val="22"/>
        </w:rPr>
        <w:t>Scannerdaten</w:t>
      </w:r>
      <w:proofErr w:type="spellEnd"/>
      <w:r w:rsidRPr="007E0794">
        <w:rPr>
          <w:sz w:val="22"/>
          <w:szCs w:val="22"/>
        </w:rPr>
        <w:t>. In: Ahlert, D.; Olbrich, R. (1995), S. 403-423.</w:t>
      </w:r>
    </w:p>
    <w:p w14:paraId="247DCE58" w14:textId="77777777" w:rsidR="00A83F22" w:rsidRPr="007E0794" w:rsidRDefault="00A83F22" w:rsidP="00A83F22">
      <w:pPr>
        <w:pStyle w:val="Literatureintrag"/>
        <w:rPr>
          <w:sz w:val="22"/>
          <w:szCs w:val="22"/>
        </w:rPr>
      </w:pPr>
      <w:r w:rsidRPr="007E0794">
        <w:rPr>
          <w:sz w:val="22"/>
          <w:szCs w:val="22"/>
        </w:rPr>
        <w:t>Ahlert, D.; Olbrich, R. (Hrsg.) (1995): Integrierte Warenwirtschaftssysteme und Handels</w:t>
      </w:r>
      <w:r w:rsidRPr="007E0794">
        <w:rPr>
          <w:sz w:val="22"/>
          <w:szCs w:val="22"/>
        </w:rPr>
        <w:softHyphen/>
        <w:t>controlling. 2. Aufl., Stuttgart.</w:t>
      </w:r>
    </w:p>
    <w:p w14:paraId="0961BD7F" w14:textId="77777777" w:rsidR="00A83F22" w:rsidRPr="007E0794" w:rsidRDefault="00A83F22" w:rsidP="00A83F22">
      <w:pPr>
        <w:pStyle w:val="Zwberschr1"/>
        <w:rPr>
          <w:sz w:val="22"/>
          <w:szCs w:val="22"/>
        </w:rPr>
      </w:pPr>
      <w:r w:rsidRPr="007E0794">
        <w:rPr>
          <w:sz w:val="22"/>
          <w:szCs w:val="22"/>
        </w:rPr>
        <w:t>Zitation einer Dissertation</w:t>
      </w:r>
    </w:p>
    <w:p w14:paraId="05AF551B" w14:textId="77777777" w:rsidR="00A83F22" w:rsidRPr="007E0794" w:rsidRDefault="00A83F22" w:rsidP="00A83F22">
      <w:pPr>
        <w:pStyle w:val="Literatureintrag"/>
        <w:keepNext/>
        <w:rPr>
          <w:sz w:val="22"/>
          <w:szCs w:val="22"/>
        </w:rPr>
      </w:pPr>
      <w:r w:rsidRPr="007E0794">
        <w:rPr>
          <w:rStyle w:val="Grundzkursiv"/>
          <w:sz w:val="22"/>
          <w:szCs w:val="22"/>
        </w:rPr>
        <w:t>Name</w:t>
      </w:r>
      <w:r w:rsidRPr="007E0794">
        <w:rPr>
          <w:sz w:val="22"/>
          <w:szCs w:val="22"/>
        </w:rPr>
        <w:t xml:space="preserve">, </w:t>
      </w:r>
      <w:r w:rsidRPr="007E0794">
        <w:rPr>
          <w:rStyle w:val="Grundzkursiv"/>
          <w:sz w:val="22"/>
          <w:szCs w:val="22"/>
        </w:rPr>
        <w:t>V</w:t>
      </w:r>
      <w:r w:rsidRPr="007E0794">
        <w:rPr>
          <w:i/>
          <w:sz w:val="22"/>
          <w:szCs w:val="22"/>
        </w:rPr>
        <w:t>. (Jahr):</w:t>
      </w:r>
      <w:r w:rsidRPr="007E0794">
        <w:rPr>
          <w:sz w:val="22"/>
          <w:szCs w:val="22"/>
        </w:rPr>
        <w:t xml:space="preserve"> </w:t>
      </w:r>
      <w:r w:rsidRPr="007E0794">
        <w:rPr>
          <w:rStyle w:val="Grundzkursiv"/>
          <w:sz w:val="22"/>
          <w:szCs w:val="22"/>
        </w:rPr>
        <w:t>Titel</w:t>
      </w:r>
      <w:r w:rsidRPr="007E0794">
        <w:rPr>
          <w:sz w:val="22"/>
          <w:szCs w:val="22"/>
        </w:rPr>
        <w:t xml:space="preserve">. </w:t>
      </w:r>
      <w:r w:rsidRPr="007E0794">
        <w:rPr>
          <w:rStyle w:val="Grundzkursiv"/>
          <w:sz w:val="22"/>
          <w:szCs w:val="22"/>
        </w:rPr>
        <w:t>Untertitel</w:t>
      </w:r>
      <w:r w:rsidRPr="007E0794">
        <w:rPr>
          <w:sz w:val="22"/>
          <w:szCs w:val="22"/>
        </w:rPr>
        <w:t xml:space="preserve">. Dissertation, </w:t>
      </w:r>
      <w:r w:rsidRPr="007E0794">
        <w:rPr>
          <w:i/>
          <w:sz w:val="22"/>
          <w:szCs w:val="22"/>
        </w:rPr>
        <w:t>Universitätsname</w:t>
      </w:r>
      <w:r w:rsidRPr="007E0794">
        <w:rPr>
          <w:sz w:val="22"/>
          <w:szCs w:val="22"/>
        </w:rPr>
        <w:t xml:space="preserve">. </w:t>
      </w:r>
      <w:r w:rsidRPr="007E0794">
        <w:rPr>
          <w:rStyle w:val="Grundzkursiv"/>
          <w:sz w:val="22"/>
          <w:szCs w:val="22"/>
        </w:rPr>
        <w:t>Erscheinungsort(e)</w:t>
      </w:r>
      <w:r w:rsidRPr="007E0794">
        <w:rPr>
          <w:rStyle w:val="Funotenzeichen"/>
          <w:i/>
          <w:sz w:val="22"/>
          <w:szCs w:val="22"/>
        </w:rPr>
        <w:footnoteReference w:id="25"/>
      </w:r>
      <w:r w:rsidRPr="007E0794">
        <w:rPr>
          <w:sz w:val="22"/>
          <w:szCs w:val="22"/>
        </w:rPr>
        <w:t>.</w:t>
      </w:r>
    </w:p>
    <w:p w14:paraId="3260A77B" w14:textId="77777777" w:rsidR="00A83F22" w:rsidRPr="007E0794" w:rsidRDefault="00A83F22" w:rsidP="00A83F22">
      <w:pPr>
        <w:pStyle w:val="Literatureintrag"/>
        <w:rPr>
          <w:sz w:val="22"/>
          <w:szCs w:val="22"/>
        </w:rPr>
      </w:pPr>
      <w:r w:rsidRPr="007E0794">
        <w:rPr>
          <w:sz w:val="22"/>
          <w:szCs w:val="22"/>
        </w:rPr>
        <w:t xml:space="preserve">Rosemann, M. (1995): Erstellung und Integration von </w:t>
      </w:r>
      <w:proofErr w:type="spellStart"/>
      <w:r w:rsidRPr="007E0794">
        <w:rPr>
          <w:sz w:val="22"/>
          <w:szCs w:val="22"/>
        </w:rPr>
        <w:t>Prozeßmodellen</w:t>
      </w:r>
      <w:proofErr w:type="spellEnd"/>
      <w:r w:rsidRPr="007E0794">
        <w:rPr>
          <w:sz w:val="22"/>
          <w:szCs w:val="22"/>
        </w:rPr>
        <w:t xml:space="preserve">. Methodenspezifische Gestaltungsempfehlungen für die Informationsmodellierung. Dissertation, Westfälische-Wilhelms-Universität. Münster. </w:t>
      </w:r>
    </w:p>
    <w:p w14:paraId="4105D5C7" w14:textId="77777777" w:rsidR="00A83F22" w:rsidRPr="007E0794" w:rsidRDefault="00A83F22" w:rsidP="00A83F22">
      <w:pPr>
        <w:pStyle w:val="Zwberschr1"/>
        <w:rPr>
          <w:sz w:val="22"/>
          <w:szCs w:val="22"/>
        </w:rPr>
      </w:pPr>
      <w:r w:rsidRPr="007E0794">
        <w:rPr>
          <w:sz w:val="22"/>
          <w:szCs w:val="22"/>
        </w:rPr>
        <w:t>Sonstige Zitationen</w:t>
      </w:r>
    </w:p>
    <w:p w14:paraId="17E700B2" w14:textId="77777777" w:rsidR="00A83F22" w:rsidRPr="007E0794" w:rsidRDefault="00A83F22" w:rsidP="00A83F22">
      <w:pPr>
        <w:pStyle w:val="Zwberschr2"/>
        <w:rPr>
          <w:sz w:val="22"/>
          <w:szCs w:val="22"/>
        </w:rPr>
      </w:pPr>
      <w:r w:rsidRPr="007E0794">
        <w:rPr>
          <w:sz w:val="22"/>
          <w:szCs w:val="22"/>
        </w:rPr>
        <w:t>Gesetzestexte</w:t>
      </w:r>
      <w:r w:rsidRPr="007E0794">
        <w:rPr>
          <w:rStyle w:val="Funotenzeichen"/>
          <w:sz w:val="22"/>
          <w:szCs w:val="22"/>
        </w:rPr>
        <w:footnoteReference w:id="26"/>
      </w:r>
    </w:p>
    <w:p w14:paraId="1412787F" w14:textId="77777777" w:rsidR="00A83F22" w:rsidRPr="007E0794" w:rsidRDefault="00A83F22" w:rsidP="00A83F22">
      <w:pPr>
        <w:pStyle w:val="Literatureintrag"/>
        <w:keepNext/>
        <w:rPr>
          <w:sz w:val="22"/>
          <w:szCs w:val="22"/>
        </w:rPr>
      </w:pPr>
      <w:r w:rsidRPr="007E0794">
        <w:rPr>
          <w:rStyle w:val="Grundzkursiv"/>
          <w:sz w:val="22"/>
          <w:szCs w:val="22"/>
        </w:rPr>
        <w:t>Vollständiger Name des Gesetzes</w:t>
      </w:r>
      <w:r w:rsidRPr="007E0794">
        <w:rPr>
          <w:sz w:val="22"/>
          <w:szCs w:val="22"/>
        </w:rPr>
        <w:t xml:space="preserve"> (</w:t>
      </w:r>
      <w:r w:rsidRPr="007E0794">
        <w:rPr>
          <w:rStyle w:val="Grundzkursiv"/>
          <w:sz w:val="22"/>
          <w:szCs w:val="22"/>
        </w:rPr>
        <w:t>Gesetzesabkürzung</w:t>
      </w:r>
      <w:r w:rsidRPr="007E0794">
        <w:rPr>
          <w:sz w:val="22"/>
          <w:szCs w:val="22"/>
        </w:rPr>
        <w:t xml:space="preserve">) vom </w:t>
      </w:r>
      <w:r w:rsidRPr="007E0794">
        <w:rPr>
          <w:rStyle w:val="Grundzkursiv"/>
          <w:sz w:val="22"/>
          <w:szCs w:val="22"/>
        </w:rPr>
        <w:t>Datum der Veröffentlichung im BGBl</w:t>
      </w:r>
      <w:r w:rsidRPr="007E0794">
        <w:rPr>
          <w:sz w:val="22"/>
          <w:szCs w:val="22"/>
        </w:rPr>
        <w:t xml:space="preserve">. BGBl </w:t>
      </w:r>
      <w:r w:rsidRPr="007E0794">
        <w:rPr>
          <w:rStyle w:val="Grundzkursiv"/>
          <w:sz w:val="22"/>
          <w:szCs w:val="22"/>
        </w:rPr>
        <w:t>Römische Nummer des BGBl</w:t>
      </w:r>
      <w:r w:rsidRPr="007E0794">
        <w:rPr>
          <w:sz w:val="22"/>
          <w:szCs w:val="22"/>
        </w:rPr>
        <w:t>.</w:t>
      </w:r>
    </w:p>
    <w:p w14:paraId="23A54CB9" w14:textId="77777777" w:rsidR="00A83F22" w:rsidRPr="007E0794" w:rsidRDefault="00A83F22" w:rsidP="00A83F22">
      <w:pPr>
        <w:pStyle w:val="Literatureintrag"/>
        <w:rPr>
          <w:sz w:val="22"/>
          <w:szCs w:val="22"/>
        </w:rPr>
      </w:pPr>
      <w:r w:rsidRPr="007E0794">
        <w:rPr>
          <w:sz w:val="22"/>
          <w:szCs w:val="22"/>
        </w:rPr>
        <w:t>Körperschaftsteuergesetz (KStG 1977) vom 31.08.1976. BGBl I.</w:t>
      </w:r>
    </w:p>
    <w:p w14:paraId="177D0B9C" w14:textId="77777777" w:rsidR="00A83F22" w:rsidRPr="007E0794" w:rsidRDefault="00A83F22" w:rsidP="00A83F22">
      <w:pPr>
        <w:pStyle w:val="Zwberschr2"/>
        <w:rPr>
          <w:sz w:val="22"/>
          <w:szCs w:val="22"/>
        </w:rPr>
      </w:pPr>
      <w:r w:rsidRPr="007E0794">
        <w:rPr>
          <w:sz w:val="22"/>
          <w:szCs w:val="22"/>
        </w:rPr>
        <w:t>Internet-Adressen</w:t>
      </w:r>
    </w:p>
    <w:p w14:paraId="33330E34" w14:textId="77777777" w:rsidR="00A83F22" w:rsidRPr="007E0794" w:rsidRDefault="00A83F22" w:rsidP="00A83F22">
      <w:pPr>
        <w:pStyle w:val="Literatureintrag"/>
        <w:keepNext/>
        <w:rPr>
          <w:sz w:val="22"/>
          <w:szCs w:val="22"/>
        </w:rPr>
      </w:pPr>
      <w:r w:rsidRPr="007E0794">
        <w:rPr>
          <w:rStyle w:val="Grundzkursiv"/>
          <w:sz w:val="22"/>
          <w:szCs w:val="22"/>
        </w:rPr>
        <w:t>Name</w:t>
      </w:r>
      <w:r w:rsidRPr="007E0794">
        <w:rPr>
          <w:sz w:val="22"/>
          <w:szCs w:val="22"/>
        </w:rPr>
        <w:t xml:space="preserve">, </w:t>
      </w:r>
      <w:r w:rsidRPr="007E0794">
        <w:rPr>
          <w:rStyle w:val="Grundzkursiv"/>
          <w:sz w:val="22"/>
          <w:szCs w:val="22"/>
        </w:rPr>
        <w:t>V</w:t>
      </w:r>
      <w:r w:rsidRPr="007E0794">
        <w:rPr>
          <w:sz w:val="22"/>
          <w:szCs w:val="22"/>
        </w:rPr>
        <w:t>. (</w:t>
      </w:r>
      <w:r w:rsidRPr="007E0794">
        <w:rPr>
          <w:i/>
          <w:sz w:val="22"/>
          <w:szCs w:val="22"/>
        </w:rPr>
        <w:t>Jahr</w:t>
      </w:r>
      <w:r w:rsidRPr="007E0794">
        <w:rPr>
          <w:sz w:val="22"/>
          <w:szCs w:val="22"/>
        </w:rPr>
        <w:t>)</w:t>
      </w:r>
      <w:r w:rsidRPr="007E0794">
        <w:rPr>
          <w:rStyle w:val="Funotenzeichen"/>
          <w:sz w:val="22"/>
          <w:szCs w:val="22"/>
        </w:rPr>
        <w:footnoteReference w:id="27"/>
      </w:r>
      <w:r w:rsidRPr="007E0794">
        <w:rPr>
          <w:sz w:val="22"/>
          <w:szCs w:val="22"/>
        </w:rPr>
        <w:t xml:space="preserve">: </w:t>
      </w:r>
      <w:r w:rsidRPr="007E0794">
        <w:rPr>
          <w:rStyle w:val="Grundzkursiv"/>
          <w:sz w:val="22"/>
          <w:szCs w:val="22"/>
        </w:rPr>
        <w:t>Titel der Seite</w:t>
      </w:r>
      <w:r w:rsidRPr="007E0794">
        <w:rPr>
          <w:sz w:val="22"/>
          <w:szCs w:val="22"/>
        </w:rPr>
        <w:t>. http://</w:t>
      </w:r>
      <w:r w:rsidRPr="007E0794">
        <w:rPr>
          <w:rStyle w:val="Grundzkursiv"/>
          <w:sz w:val="22"/>
          <w:szCs w:val="22"/>
        </w:rPr>
        <w:t>vollständige Angabe der URL</w:t>
      </w:r>
      <w:r w:rsidRPr="007E0794">
        <w:rPr>
          <w:sz w:val="22"/>
          <w:szCs w:val="22"/>
        </w:rPr>
        <w:t xml:space="preserve">. </w:t>
      </w:r>
      <w:proofErr w:type="spellStart"/>
      <w:proofErr w:type="gramStart"/>
      <w:r w:rsidRPr="007E0794">
        <w:rPr>
          <w:rStyle w:val="Grundzkursiv"/>
          <w:sz w:val="22"/>
          <w:szCs w:val="22"/>
        </w:rPr>
        <w:t>Tag</w:t>
      </w:r>
      <w:r w:rsidRPr="007E0794">
        <w:rPr>
          <w:sz w:val="22"/>
          <w:szCs w:val="22"/>
        </w:rPr>
        <w:t>.</w:t>
      </w:r>
      <w:r w:rsidRPr="007E0794">
        <w:rPr>
          <w:rStyle w:val="Grundzkursiv"/>
          <w:sz w:val="22"/>
          <w:szCs w:val="22"/>
        </w:rPr>
        <w:t>Monat</w:t>
      </w:r>
      <w:r w:rsidRPr="007E0794">
        <w:rPr>
          <w:sz w:val="22"/>
          <w:szCs w:val="22"/>
        </w:rPr>
        <w:t>.</w:t>
      </w:r>
      <w:r w:rsidRPr="007E0794">
        <w:rPr>
          <w:rStyle w:val="Grundzkursiv"/>
          <w:sz w:val="22"/>
          <w:szCs w:val="22"/>
        </w:rPr>
        <w:t>Jahr</w:t>
      </w:r>
      <w:proofErr w:type="spellEnd"/>
      <w:proofErr w:type="gramEnd"/>
      <w:r w:rsidRPr="007E0794">
        <w:rPr>
          <w:sz w:val="22"/>
          <w:szCs w:val="22"/>
        </w:rPr>
        <w:t>.</w:t>
      </w:r>
    </w:p>
    <w:p w14:paraId="48B4B303" w14:textId="77777777" w:rsidR="00A83F22" w:rsidRPr="007E0794" w:rsidRDefault="00A83F22" w:rsidP="00A83F22">
      <w:pPr>
        <w:pStyle w:val="Literatureintrag"/>
        <w:rPr>
          <w:sz w:val="22"/>
          <w:szCs w:val="22"/>
          <w:lang w:val="en-GB"/>
        </w:rPr>
      </w:pPr>
      <w:proofErr w:type="spellStart"/>
      <w:r w:rsidRPr="007E0794">
        <w:rPr>
          <w:sz w:val="22"/>
          <w:szCs w:val="22"/>
          <w:lang w:val="en-GB"/>
        </w:rPr>
        <w:t>Kargermann</w:t>
      </w:r>
      <w:proofErr w:type="spellEnd"/>
      <w:r w:rsidRPr="007E0794">
        <w:rPr>
          <w:sz w:val="22"/>
          <w:szCs w:val="22"/>
          <w:lang w:val="en-GB"/>
        </w:rPr>
        <w:t xml:space="preserve">, H. (1996): Accounting as </w:t>
      </w:r>
      <w:proofErr w:type="gramStart"/>
      <w:r w:rsidRPr="007E0794">
        <w:rPr>
          <w:sz w:val="22"/>
          <w:szCs w:val="22"/>
          <w:lang w:val="en-GB"/>
        </w:rPr>
        <w:t>an</w:t>
      </w:r>
      <w:proofErr w:type="gramEnd"/>
      <w:r w:rsidRPr="007E0794">
        <w:rPr>
          <w:sz w:val="22"/>
          <w:szCs w:val="22"/>
          <w:lang w:val="en-GB"/>
        </w:rPr>
        <w:t xml:space="preserve"> Management Tool. http://www.sap.com/events/event4.htm. 12.02.1996</w:t>
      </w:r>
      <w:r w:rsidRPr="007E0794">
        <w:rPr>
          <w:rStyle w:val="Funotenzeichen"/>
          <w:sz w:val="22"/>
          <w:szCs w:val="22"/>
        </w:rPr>
        <w:footnoteReference w:id="28"/>
      </w:r>
      <w:r w:rsidRPr="007E0794">
        <w:rPr>
          <w:sz w:val="22"/>
          <w:szCs w:val="22"/>
          <w:lang w:val="en-GB"/>
        </w:rPr>
        <w:t xml:space="preserve">. </w:t>
      </w:r>
    </w:p>
    <w:p w14:paraId="574456ED" w14:textId="77777777" w:rsidR="00A83F22" w:rsidRPr="007E0794" w:rsidRDefault="00A83F22" w:rsidP="00A83F22">
      <w:pPr>
        <w:pStyle w:val="Zwberschr2"/>
        <w:rPr>
          <w:sz w:val="22"/>
          <w:szCs w:val="22"/>
        </w:rPr>
      </w:pPr>
      <w:r w:rsidRPr="007E0794">
        <w:rPr>
          <w:sz w:val="22"/>
          <w:szCs w:val="22"/>
        </w:rPr>
        <w:lastRenderedPageBreak/>
        <w:t>CD-Dokumentationen</w:t>
      </w:r>
      <w:r w:rsidRPr="007E0794">
        <w:rPr>
          <w:rStyle w:val="Funotenzeichen"/>
          <w:sz w:val="22"/>
          <w:szCs w:val="22"/>
        </w:rPr>
        <w:footnoteReference w:id="29"/>
      </w:r>
    </w:p>
    <w:p w14:paraId="73C79DF5" w14:textId="77777777" w:rsidR="00A83F22" w:rsidRPr="007E0794" w:rsidRDefault="00A83F22" w:rsidP="00A83F22">
      <w:pPr>
        <w:pStyle w:val="Literatureintrag"/>
        <w:keepNext/>
        <w:rPr>
          <w:sz w:val="22"/>
          <w:szCs w:val="22"/>
          <w:lang w:val="en-GB"/>
        </w:rPr>
      </w:pPr>
      <w:r w:rsidRPr="007E0794">
        <w:rPr>
          <w:rStyle w:val="Grundzkursiv"/>
          <w:sz w:val="22"/>
          <w:szCs w:val="22"/>
        </w:rPr>
        <w:t>Name</w:t>
      </w:r>
      <w:r w:rsidRPr="007E0794">
        <w:rPr>
          <w:sz w:val="22"/>
          <w:szCs w:val="22"/>
        </w:rPr>
        <w:t xml:space="preserve">, </w:t>
      </w:r>
      <w:r w:rsidRPr="007E0794">
        <w:rPr>
          <w:rStyle w:val="Grundzkursiv"/>
          <w:sz w:val="22"/>
          <w:szCs w:val="22"/>
        </w:rPr>
        <w:t>V</w:t>
      </w:r>
      <w:r w:rsidRPr="007E0794">
        <w:rPr>
          <w:sz w:val="22"/>
          <w:szCs w:val="22"/>
        </w:rPr>
        <w:t>. (</w:t>
      </w:r>
      <w:r w:rsidRPr="007E0794">
        <w:rPr>
          <w:i/>
          <w:sz w:val="22"/>
          <w:szCs w:val="22"/>
        </w:rPr>
        <w:t>Jahr</w:t>
      </w:r>
      <w:r w:rsidRPr="007E0794">
        <w:rPr>
          <w:sz w:val="22"/>
          <w:szCs w:val="22"/>
        </w:rPr>
        <w:t xml:space="preserve">): </w:t>
      </w:r>
      <w:r w:rsidRPr="007E0794">
        <w:rPr>
          <w:rStyle w:val="Grundzkursiv"/>
          <w:sz w:val="22"/>
          <w:szCs w:val="22"/>
        </w:rPr>
        <w:t>Titel des Aufsatzes</w:t>
      </w:r>
      <w:r w:rsidRPr="007E0794">
        <w:rPr>
          <w:sz w:val="22"/>
          <w:szCs w:val="22"/>
        </w:rPr>
        <w:t xml:space="preserve">. In: </w:t>
      </w:r>
      <w:r w:rsidRPr="007E0794">
        <w:rPr>
          <w:rStyle w:val="Grundzkursiv"/>
          <w:sz w:val="22"/>
          <w:szCs w:val="22"/>
        </w:rPr>
        <w:t xml:space="preserve">CD-Titel </w:t>
      </w:r>
      <w:r w:rsidRPr="007E0794">
        <w:rPr>
          <w:sz w:val="22"/>
          <w:szCs w:val="22"/>
        </w:rPr>
        <w:t xml:space="preserve">CD-ROM. </w:t>
      </w:r>
      <w:proofErr w:type="spellStart"/>
      <w:r w:rsidRPr="007E0794">
        <w:rPr>
          <w:sz w:val="22"/>
          <w:szCs w:val="22"/>
        </w:rPr>
        <w:t>Hrsg</w:t>
      </w:r>
      <w:proofErr w:type="spellEnd"/>
      <w:r w:rsidRPr="007E0794">
        <w:rPr>
          <w:sz w:val="22"/>
          <w:szCs w:val="22"/>
        </w:rPr>
        <w:t xml:space="preserve">: </w:t>
      </w:r>
      <w:r w:rsidRPr="007E0794">
        <w:rPr>
          <w:rStyle w:val="Grundzkursiv"/>
          <w:sz w:val="22"/>
          <w:szCs w:val="22"/>
        </w:rPr>
        <w:t>CD-Herausgeber</w:t>
      </w:r>
      <w:r w:rsidRPr="007E0794">
        <w:rPr>
          <w:sz w:val="22"/>
          <w:szCs w:val="22"/>
        </w:rPr>
        <w:t xml:space="preserve">. </w:t>
      </w:r>
      <w:proofErr w:type="spellStart"/>
      <w:r w:rsidRPr="007E0794">
        <w:rPr>
          <w:rStyle w:val="Grundzkursiv"/>
          <w:sz w:val="22"/>
          <w:szCs w:val="22"/>
          <w:lang w:val="en-GB"/>
        </w:rPr>
        <w:t>Erscheinungsort</w:t>
      </w:r>
      <w:proofErr w:type="spellEnd"/>
      <w:r w:rsidRPr="007E0794">
        <w:rPr>
          <w:rStyle w:val="Grundzkursiv"/>
          <w:sz w:val="22"/>
          <w:szCs w:val="22"/>
          <w:lang w:val="en-GB"/>
        </w:rPr>
        <w:t>(e)</w:t>
      </w:r>
      <w:r w:rsidRPr="007E0794">
        <w:rPr>
          <w:sz w:val="22"/>
          <w:szCs w:val="22"/>
          <w:lang w:val="en-GB"/>
        </w:rPr>
        <w:t>.</w:t>
      </w:r>
    </w:p>
    <w:p w14:paraId="4C03B45E" w14:textId="77777777" w:rsidR="00A83F22" w:rsidRPr="007E0794" w:rsidRDefault="00A83F22" w:rsidP="00A83F22">
      <w:pPr>
        <w:pStyle w:val="Literatureintrag"/>
        <w:rPr>
          <w:sz w:val="22"/>
          <w:szCs w:val="22"/>
        </w:rPr>
      </w:pPr>
      <w:proofErr w:type="spellStart"/>
      <w:r w:rsidRPr="007E0794">
        <w:rPr>
          <w:sz w:val="22"/>
          <w:szCs w:val="22"/>
          <w:lang w:val="en-GB"/>
        </w:rPr>
        <w:t>Stuckert</w:t>
      </w:r>
      <w:proofErr w:type="spellEnd"/>
      <w:r w:rsidRPr="007E0794">
        <w:rPr>
          <w:sz w:val="22"/>
          <w:szCs w:val="22"/>
          <w:lang w:val="en-GB"/>
        </w:rPr>
        <w:t xml:space="preserve">, H. (1995): </w:t>
      </w:r>
      <w:r w:rsidRPr="007E0794">
        <w:rPr>
          <w:rStyle w:val="Grundzenglisch"/>
          <w:sz w:val="22"/>
          <w:szCs w:val="22"/>
        </w:rPr>
        <w:t>The ABCs of R/3’s Activity Based Costings</w:t>
      </w:r>
      <w:r w:rsidRPr="007E0794">
        <w:rPr>
          <w:sz w:val="22"/>
          <w:szCs w:val="22"/>
          <w:lang w:val="en-GB"/>
        </w:rPr>
        <w:t xml:space="preserve">. </w:t>
      </w:r>
      <w:r w:rsidRPr="007E0794">
        <w:rPr>
          <w:sz w:val="22"/>
          <w:szCs w:val="22"/>
          <w:lang w:val="en-US"/>
        </w:rPr>
        <w:t xml:space="preserve">In: SAPPHIRE ’95 CD-ROM. </w:t>
      </w:r>
      <w:r w:rsidRPr="007E0794">
        <w:rPr>
          <w:sz w:val="22"/>
          <w:szCs w:val="22"/>
        </w:rPr>
        <w:t>Hrsg.: SAP AG. Walldorf.</w:t>
      </w:r>
      <w:r w:rsidRPr="007E0794">
        <w:rPr>
          <w:rStyle w:val="Funotenzeichen"/>
          <w:sz w:val="22"/>
          <w:szCs w:val="22"/>
        </w:rPr>
        <w:footnoteReference w:id="30"/>
      </w:r>
      <w:r w:rsidRPr="007E0794">
        <w:rPr>
          <w:sz w:val="22"/>
          <w:szCs w:val="22"/>
        </w:rPr>
        <w:t xml:space="preserve"> </w:t>
      </w:r>
    </w:p>
    <w:p w14:paraId="452B576F" w14:textId="77777777" w:rsidR="00A83F22" w:rsidRPr="007E0794" w:rsidRDefault="00A83F22" w:rsidP="00A83F22">
      <w:pPr>
        <w:pStyle w:val="Zwberschr2"/>
        <w:rPr>
          <w:sz w:val="22"/>
          <w:szCs w:val="22"/>
        </w:rPr>
      </w:pPr>
      <w:r w:rsidRPr="007E0794">
        <w:rPr>
          <w:sz w:val="22"/>
          <w:szCs w:val="22"/>
        </w:rPr>
        <w:t>Zeitungen</w:t>
      </w:r>
    </w:p>
    <w:p w14:paraId="2AC61CA2" w14:textId="77777777" w:rsidR="00A83F22" w:rsidRPr="007E0794" w:rsidRDefault="00A83F22" w:rsidP="00A83F22">
      <w:pPr>
        <w:pStyle w:val="Literatureintrag"/>
        <w:keepNext/>
        <w:rPr>
          <w:sz w:val="22"/>
          <w:szCs w:val="22"/>
        </w:rPr>
      </w:pPr>
      <w:r w:rsidRPr="007E0794">
        <w:rPr>
          <w:rStyle w:val="Grundzkursiv"/>
          <w:sz w:val="22"/>
          <w:szCs w:val="22"/>
        </w:rPr>
        <w:t>Name</w:t>
      </w:r>
      <w:r w:rsidRPr="007E0794">
        <w:rPr>
          <w:sz w:val="22"/>
          <w:szCs w:val="22"/>
        </w:rPr>
        <w:t xml:space="preserve">, </w:t>
      </w:r>
      <w:r w:rsidRPr="007E0794">
        <w:rPr>
          <w:rStyle w:val="Grundzkursiv"/>
          <w:sz w:val="22"/>
          <w:szCs w:val="22"/>
        </w:rPr>
        <w:t>V</w:t>
      </w:r>
      <w:r w:rsidRPr="007E0794">
        <w:rPr>
          <w:sz w:val="22"/>
          <w:szCs w:val="22"/>
        </w:rPr>
        <w:t>. (</w:t>
      </w:r>
      <w:r w:rsidRPr="007E0794">
        <w:rPr>
          <w:i/>
          <w:sz w:val="22"/>
          <w:szCs w:val="22"/>
        </w:rPr>
        <w:t>Jahr</w:t>
      </w:r>
      <w:r w:rsidRPr="007E0794">
        <w:rPr>
          <w:sz w:val="22"/>
          <w:szCs w:val="22"/>
        </w:rPr>
        <w:t xml:space="preserve">): </w:t>
      </w:r>
      <w:r w:rsidRPr="007E0794">
        <w:rPr>
          <w:rStyle w:val="Grundzkursiv"/>
          <w:sz w:val="22"/>
          <w:szCs w:val="22"/>
        </w:rPr>
        <w:t>Titel</w:t>
      </w:r>
      <w:r w:rsidRPr="007E0794">
        <w:rPr>
          <w:sz w:val="22"/>
          <w:szCs w:val="22"/>
        </w:rPr>
        <w:t xml:space="preserve">. In: </w:t>
      </w:r>
      <w:r w:rsidRPr="007E0794">
        <w:rPr>
          <w:rStyle w:val="Grundzkursiv"/>
          <w:sz w:val="22"/>
          <w:szCs w:val="22"/>
        </w:rPr>
        <w:t>Zeitungsname</w:t>
      </w:r>
      <w:r w:rsidRPr="007E0794">
        <w:rPr>
          <w:sz w:val="22"/>
          <w:szCs w:val="22"/>
        </w:rPr>
        <w:t xml:space="preserve">. Nr. </w:t>
      </w:r>
      <w:r w:rsidRPr="007E0794">
        <w:rPr>
          <w:rStyle w:val="Grundzkursiv"/>
          <w:sz w:val="22"/>
          <w:szCs w:val="22"/>
        </w:rPr>
        <w:t>x</w:t>
      </w:r>
      <w:r w:rsidRPr="007E0794">
        <w:rPr>
          <w:sz w:val="22"/>
          <w:szCs w:val="22"/>
        </w:rPr>
        <w:t xml:space="preserve"> vom </w:t>
      </w:r>
      <w:proofErr w:type="spellStart"/>
      <w:proofErr w:type="gramStart"/>
      <w:r w:rsidRPr="007E0794">
        <w:rPr>
          <w:rStyle w:val="Grundzkursiv"/>
          <w:sz w:val="22"/>
          <w:szCs w:val="22"/>
        </w:rPr>
        <w:t>Tag</w:t>
      </w:r>
      <w:r w:rsidRPr="007E0794">
        <w:rPr>
          <w:sz w:val="22"/>
          <w:szCs w:val="22"/>
        </w:rPr>
        <w:t>.</w:t>
      </w:r>
      <w:r w:rsidRPr="007E0794">
        <w:rPr>
          <w:rStyle w:val="Grundzkursiv"/>
          <w:sz w:val="22"/>
          <w:szCs w:val="22"/>
        </w:rPr>
        <w:t>Monat</w:t>
      </w:r>
      <w:r w:rsidRPr="007E0794">
        <w:rPr>
          <w:sz w:val="22"/>
          <w:szCs w:val="22"/>
        </w:rPr>
        <w:t>.</w:t>
      </w:r>
      <w:r w:rsidRPr="007E0794">
        <w:rPr>
          <w:rStyle w:val="Grundzkursiv"/>
          <w:sz w:val="22"/>
          <w:szCs w:val="22"/>
        </w:rPr>
        <w:t>Jahr</w:t>
      </w:r>
      <w:proofErr w:type="spellEnd"/>
      <w:proofErr w:type="gramEnd"/>
      <w:r w:rsidRPr="007E0794">
        <w:rPr>
          <w:sz w:val="22"/>
          <w:szCs w:val="22"/>
        </w:rPr>
        <w:t xml:space="preserve">, S. </w:t>
      </w:r>
      <w:r w:rsidRPr="007E0794">
        <w:rPr>
          <w:rStyle w:val="Grundzkursiv"/>
          <w:sz w:val="22"/>
          <w:szCs w:val="22"/>
        </w:rPr>
        <w:t>von</w:t>
      </w:r>
      <w:r w:rsidRPr="007E0794">
        <w:rPr>
          <w:sz w:val="22"/>
          <w:szCs w:val="22"/>
        </w:rPr>
        <w:t>-</w:t>
      </w:r>
      <w:r w:rsidRPr="007E0794">
        <w:rPr>
          <w:rStyle w:val="Grundzkursiv"/>
          <w:sz w:val="22"/>
          <w:szCs w:val="22"/>
        </w:rPr>
        <w:t>bis</w:t>
      </w:r>
      <w:r w:rsidRPr="007E0794">
        <w:rPr>
          <w:sz w:val="22"/>
          <w:szCs w:val="22"/>
        </w:rPr>
        <w:t>.</w:t>
      </w:r>
      <w:r w:rsidRPr="007E0794">
        <w:rPr>
          <w:rStyle w:val="Funotenzeichen"/>
          <w:sz w:val="22"/>
          <w:szCs w:val="22"/>
        </w:rPr>
        <w:footnoteReference w:id="31"/>
      </w:r>
    </w:p>
    <w:p w14:paraId="0D454E7E" w14:textId="77777777" w:rsidR="00A83F22" w:rsidRPr="007E0794" w:rsidRDefault="00A83F22" w:rsidP="00A83F22">
      <w:pPr>
        <w:pStyle w:val="Literatureintrag"/>
        <w:rPr>
          <w:sz w:val="22"/>
          <w:szCs w:val="22"/>
        </w:rPr>
      </w:pPr>
      <w:proofErr w:type="spellStart"/>
      <w:r w:rsidRPr="007E0794">
        <w:rPr>
          <w:sz w:val="22"/>
          <w:szCs w:val="22"/>
        </w:rPr>
        <w:t>Gewirtz</w:t>
      </w:r>
      <w:proofErr w:type="spellEnd"/>
      <w:r w:rsidRPr="007E0794">
        <w:rPr>
          <w:sz w:val="22"/>
          <w:szCs w:val="22"/>
        </w:rPr>
        <w:t xml:space="preserve">, C. (1972): Eurobonds. In: Herald </w:t>
      </w:r>
      <w:proofErr w:type="spellStart"/>
      <w:r w:rsidRPr="007E0794">
        <w:rPr>
          <w:sz w:val="22"/>
          <w:szCs w:val="22"/>
        </w:rPr>
        <w:t>Tribune</w:t>
      </w:r>
      <w:proofErr w:type="spellEnd"/>
      <w:r w:rsidRPr="007E0794">
        <w:rPr>
          <w:sz w:val="22"/>
          <w:szCs w:val="22"/>
        </w:rPr>
        <w:t>. Nr. 27-880 vom 04.09.1972, S. 9.</w:t>
      </w:r>
    </w:p>
    <w:p w14:paraId="36E0F0DF" w14:textId="77777777" w:rsidR="00A83F22" w:rsidRPr="007E0794" w:rsidRDefault="00A83F22" w:rsidP="00A83F22">
      <w:pPr>
        <w:pStyle w:val="Zwberschr2"/>
        <w:rPr>
          <w:sz w:val="22"/>
          <w:szCs w:val="22"/>
        </w:rPr>
      </w:pPr>
      <w:r w:rsidRPr="007E0794">
        <w:rPr>
          <w:sz w:val="22"/>
          <w:szCs w:val="22"/>
        </w:rPr>
        <w:t>Lexika und Handwörterbücher ohne Autorenangaben</w:t>
      </w:r>
      <w:r w:rsidRPr="007E0794">
        <w:rPr>
          <w:rStyle w:val="Funotenzeichen"/>
          <w:sz w:val="22"/>
          <w:szCs w:val="22"/>
        </w:rPr>
        <w:footnoteReference w:id="32"/>
      </w:r>
      <w:r w:rsidRPr="007E0794">
        <w:rPr>
          <w:sz w:val="22"/>
          <w:szCs w:val="22"/>
        </w:rPr>
        <w:t xml:space="preserve"> </w:t>
      </w:r>
    </w:p>
    <w:p w14:paraId="6E855E38" w14:textId="77777777" w:rsidR="00A83F22" w:rsidRPr="007E0794" w:rsidRDefault="00A83F22" w:rsidP="00A83F22">
      <w:pPr>
        <w:pStyle w:val="Literatureintrag"/>
        <w:keepNext/>
        <w:rPr>
          <w:sz w:val="22"/>
          <w:szCs w:val="22"/>
        </w:rPr>
      </w:pPr>
      <w:r w:rsidRPr="007E0794">
        <w:rPr>
          <w:sz w:val="22"/>
          <w:szCs w:val="22"/>
        </w:rPr>
        <w:t>o. V. (</w:t>
      </w:r>
      <w:r w:rsidRPr="007E0794">
        <w:rPr>
          <w:i/>
          <w:sz w:val="22"/>
          <w:szCs w:val="22"/>
        </w:rPr>
        <w:t>Jahr</w:t>
      </w:r>
      <w:r w:rsidRPr="007E0794">
        <w:rPr>
          <w:sz w:val="22"/>
          <w:szCs w:val="22"/>
        </w:rPr>
        <w:t xml:space="preserve">): </w:t>
      </w:r>
      <w:r w:rsidRPr="007E0794">
        <w:rPr>
          <w:rStyle w:val="Grundzkursiv"/>
          <w:sz w:val="22"/>
          <w:szCs w:val="22"/>
        </w:rPr>
        <w:t>Artikel</w:t>
      </w:r>
      <w:r w:rsidRPr="007E0794">
        <w:rPr>
          <w:sz w:val="22"/>
          <w:szCs w:val="22"/>
        </w:rPr>
        <w:t xml:space="preserve">. In: </w:t>
      </w:r>
      <w:r w:rsidRPr="007E0794">
        <w:rPr>
          <w:rStyle w:val="Grundzkursiv"/>
          <w:sz w:val="22"/>
          <w:szCs w:val="22"/>
        </w:rPr>
        <w:t>Name des Lexikons</w:t>
      </w:r>
      <w:r w:rsidRPr="007E0794">
        <w:rPr>
          <w:sz w:val="22"/>
          <w:szCs w:val="22"/>
        </w:rPr>
        <w:t xml:space="preserve">. </w:t>
      </w:r>
      <w:proofErr w:type="spellStart"/>
      <w:r w:rsidRPr="007E0794">
        <w:rPr>
          <w:sz w:val="22"/>
          <w:szCs w:val="22"/>
        </w:rPr>
        <w:t>Hrsg</w:t>
      </w:r>
      <w:proofErr w:type="spellEnd"/>
      <w:r w:rsidRPr="007E0794">
        <w:rPr>
          <w:sz w:val="22"/>
          <w:szCs w:val="22"/>
        </w:rPr>
        <w:t xml:space="preserve">: </w:t>
      </w:r>
      <w:r w:rsidRPr="007E0794">
        <w:rPr>
          <w:rStyle w:val="Grundzkursiv"/>
          <w:sz w:val="22"/>
          <w:szCs w:val="22"/>
        </w:rPr>
        <w:t>V</w:t>
      </w:r>
      <w:r w:rsidRPr="007E0794">
        <w:rPr>
          <w:sz w:val="22"/>
          <w:szCs w:val="22"/>
        </w:rPr>
        <w:t xml:space="preserve">. </w:t>
      </w:r>
      <w:r w:rsidRPr="007E0794">
        <w:rPr>
          <w:rStyle w:val="Grundzkursiv"/>
          <w:sz w:val="22"/>
          <w:szCs w:val="22"/>
        </w:rPr>
        <w:t>Name des/der Herausgeber(s)</w:t>
      </w:r>
      <w:r w:rsidRPr="007E0794">
        <w:rPr>
          <w:sz w:val="22"/>
          <w:szCs w:val="22"/>
        </w:rPr>
        <w:t xml:space="preserve">. </w:t>
      </w:r>
      <w:r w:rsidRPr="007E0794">
        <w:rPr>
          <w:rStyle w:val="Grundzkursiv"/>
          <w:sz w:val="22"/>
          <w:szCs w:val="22"/>
        </w:rPr>
        <w:t>x</w:t>
      </w:r>
      <w:r w:rsidRPr="007E0794">
        <w:rPr>
          <w:sz w:val="22"/>
          <w:szCs w:val="22"/>
        </w:rPr>
        <w:t xml:space="preserve">. Aufl., </w:t>
      </w:r>
      <w:r w:rsidRPr="007E0794">
        <w:rPr>
          <w:rStyle w:val="Grundzkursiv"/>
          <w:sz w:val="22"/>
          <w:szCs w:val="22"/>
        </w:rPr>
        <w:t>Erscheinungsort(e)</w:t>
      </w:r>
      <w:r w:rsidRPr="007E0794">
        <w:rPr>
          <w:sz w:val="22"/>
          <w:szCs w:val="22"/>
        </w:rPr>
        <w:t>, S. von-bis.</w:t>
      </w:r>
    </w:p>
    <w:p w14:paraId="0D7C87ED" w14:textId="77777777" w:rsidR="00A83F22" w:rsidRPr="007E0794" w:rsidRDefault="00A83F22" w:rsidP="00A83F22">
      <w:pPr>
        <w:pStyle w:val="Literatureintrag"/>
        <w:rPr>
          <w:sz w:val="22"/>
          <w:szCs w:val="22"/>
        </w:rPr>
      </w:pPr>
      <w:r w:rsidRPr="007E0794">
        <w:rPr>
          <w:sz w:val="22"/>
          <w:szCs w:val="22"/>
        </w:rPr>
        <w:t xml:space="preserve">o. V. (1993): Aufwandskonten. In: </w:t>
      </w:r>
      <w:proofErr w:type="spellStart"/>
      <w:r w:rsidRPr="007E0794">
        <w:rPr>
          <w:sz w:val="22"/>
          <w:szCs w:val="22"/>
        </w:rPr>
        <w:t>Gabler’s</w:t>
      </w:r>
      <w:proofErr w:type="spellEnd"/>
      <w:r w:rsidRPr="007E0794">
        <w:rPr>
          <w:sz w:val="22"/>
          <w:szCs w:val="22"/>
        </w:rPr>
        <w:t xml:space="preserve"> Wirtschafts-Lexikon. 13. Aufl., Wiesbaden, S. 238.</w:t>
      </w:r>
    </w:p>
    <w:p w14:paraId="7D77530E" w14:textId="77777777" w:rsidR="00A83F22" w:rsidRPr="007E0794" w:rsidRDefault="00A83F22" w:rsidP="00A83F22">
      <w:pPr>
        <w:pStyle w:val="Literatureintrag"/>
        <w:rPr>
          <w:sz w:val="22"/>
          <w:szCs w:val="22"/>
        </w:rPr>
      </w:pPr>
    </w:p>
    <w:p w14:paraId="65BA369F" w14:textId="77777777" w:rsidR="00A83F22" w:rsidRDefault="00A83F22" w:rsidP="00A83F22">
      <w:pPr>
        <w:pStyle w:val="Grundtext"/>
        <w:pageBreakBefore/>
        <w:rPr>
          <w:b/>
          <w:sz w:val="28"/>
        </w:rPr>
      </w:pPr>
      <w:r>
        <w:rPr>
          <w:b/>
          <w:sz w:val="28"/>
        </w:rPr>
        <w:lastRenderedPageBreak/>
        <w:t>Abschließende Erklärung</w:t>
      </w:r>
    </w:p>
    <w:p w14:paraId="33CE5963" w14:textId="77777777" w:rsidR="00A83F22" w:rsidRDefault="00A83F22" w:rsidP="00A83F22">
      <w:pPr>
        <w:pStyle w:val="Grundtext"/>
      </w:pPr>
    </w:p>
    <w:p w14:paraId="0E480CD3" w14:textId="77777777" w:rsidR="00A83F22" w:rsidRDefault="00A83F22" w:rsidP="00A83F22">
      <w:pPr>
        <w:pStyle w:val="Grundtext"/>
      </w:pPr>
    </w:p>
    <w:p w14:paraId="7D20B6AB" w14:textId="77777777" w:rsidR="00A83F22" w:rsidRDefault="00A83F22" w:rsidP="007E0794">
      <w:r>
        <w:t xml:space="preserve">Ich versichere hiermit, </w:t>
      </w:r>
      <w:r w:rsidR="0085238E">
        <w:t>dass</w:t>
      </w:r>
      <w:r>
        <w:t xml:space="preserve"> ich meine Diplomarbeit / Individuelle Projekt ...(Titel der Arbeit)... selbständig und ohne fremde Hilfe angefertigt habe, und dass ich alle von anderen Autoren wörtlich übernommenen Stellen wie auch die sich an die Gedankengänge anderer Autoren eng anlegenden Ausführungen meiner Arbeit besonders gekennzeichnet und die Quellen zitiert habe.</w:t>
      </w:r>
    </w:p>
    <w:p w14:paraId="6B0CAAEA" w14:textId="77777777" w:rsidR="00A83F22" w:rsidRDefault="00A83F22" w:rsidP="007E0794">
      <w:r>
        <w:t>Oldenburg, den 99. Januar 9999</w:t>
      </w:r>
    </w:p>
    <w:p w14:paraId="6005C951" w14:textId="77777777" w:rsidR="00A83F22" w:rsidRDefault="00A83F22" w:rsidP="007E0794">
      <w:proofErr w:type="gramStart"/>
      <w:r>
        <w:t>...(</w:t>
      </w:r>
      <w:proofErr w:type="gramEnd"/>
      <w:r>
        <w:t>Unterschrift)...</w:t>
      </w:r>
    </w:p>
    <w:p w14:paraId="5909216F" w14:textId="77777777" w:rsidR="00A83F22" w:rsidRDefault="00A83F22" w:rsidP="00A83F22">
      <w:pPr>
        <w:pStyle w:val="Grundtext"/>
      </w:pPr>
    </w:p>
    <w:p w14:paraId="4E548693" w14:textId="77777777" w:rsidR="00590A57" w:rsidRDefault="00590A57"/>
    <w:sectPr w:rsidR="00590A57" w:rsidSect="00854371">
      <w:headerReference w:type="default" r:id="rId15"/>
      <w:type w:val="continuous"/>
      <w:pgSz w:w="11907" w:h="16840" w:code="9"/>
      <w:pgMar w:top="1701" w:right="1701"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57E1D" w14:textId="77777777" w:rsidR="006151A7" w:rsidRDefault="006151A7" w:rsidP="00A83F22">
      <w:r>
        <w:separator/>
      </w:r>
    </w:p>
  </w:endnote>
  <w:endnote w:type="continuationSeparator" w:id="0">
    <w:p w14:paraId="38072A4B" w14:textId="77777777" w:rsidR="006151A7" w:rsidRDefault="006151A7" w:rsidP="00A8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E4531" w14:textId="77777777" w:rsidR="006151A7" w:rsidRDefault="006151A7" w:rsidP="00A83F22">
      <w:r>
        <w:separator/>
      </w:r>
    </w:p>
  </w:footnote>
  <w:footnote w:type="continuationSeparator" w:id="0">
    <w:p w14:paraId="160DD032" w14:textId="77777777" w:rsidR="006151A7" w:rsidRDefault="006151A7" w:rsidP="00A83F22">
      <w:r>
        <w:continuationSeparator/>
      </w:r>
    </w:p>
  </w:footnote>
  <w:footnote w:id="1">
    <w:p w14:paraId="0C4C40EA" w14:textId="77777777" w:rsidR="00630B36" w:rsidRDefault="00630B36" w:rsidP="00A83F22">
      <w:pPr>
        <w:pStyle w:val="Funotentext"/>
      </w:pPr>
      <w:r>
        <w:rPr>
          <w:rStyle w:val="Funotenzeichen"/>
        </w:rPr>
        <w:footnoteRef/>
      </w:r>
      <w:r>
        <w:t xml:space="preserve"> </w:t>
      </w:r>
      <w:r>
        <w:tab/>
        <w:t>In Anlehnung an: Issel, M.: Technik der Diplomhausarbeit. Vorlesung an der Westfälischen Wilhelms-Universität Münster. Sommersemester 1996.</w:t>
      </w:r>
    </w:p>
  </w:footnote>
  <w:footnote w:id="2">
    <w:p w14:paraId="64631AF6" w14:textId="77777777" w:rsidR="00630B36" w:rsidRDefault="00630B36" w:rsidP="00A83F22">
      <w:pPr>
        <w:pStyle w:val="Funotentext"/>
      </w:pPr>
      <w:r>
        <w:rPr>
          <w:rStyle w:val="Funotenzeichen"/>
        </w:rPr>
        <w:footnoteRef/>
      </w:r>
      <w:r>
        <w:tab/>
        <w:t>Hierbei sollte beachtet werden, dass die Grundbestandteile der Einleitung jedoch schon zu einem frühen Zeitpunkt niedergelegt werden. Jedoch ändert sich im Verlaufe der Untersuchung häufig die Reihenfolge einzelner Punkte oder es tauchen vereinzelt völlig neue Aspekte auf, die zu neuen Grundbausteinen führen.</w:t>
      </w:r>
    </w:p>
  </w:footnote>
  <w:footnote w:id="3">
    <w:p w14:paraId="490E33EC" w14:textId="77777777" w:rsidR="00630B36" w:rsidRDefault="00630B36" w:rsidP="00A83F22">
      <w:pPr>
        <w:pStyle w:val="Funotentext"/>
      </w:pPr>
      <w:r>
        <w:rPr>
          <w:rStyle w:val="Funotenzeichen"/>
        </w:rPr>
        <w:footnoteRef/>
      </w:r>
      <w:r>
        <w:t xml:space="preserve"> </w:t>
      </w:r>
      <w:r>
        <w:tab/>
        <w:t>Über „Datei/Neu/Vorlage/{Pfad}Wiss-Arb.Dot“ wird ein neues Dokument aus der Vorlage erstellt.</w:t>
      </w:r>
    </w:p>
  </w:footnote>
  <w:footnote w:id="4">
    <w:p w14:paraId="40EAB56F" w14:textId="77777777" w:rsidR="00630B36" w:rsidRDefault="00630B36" w:rsidP="00A83F22">
      <w:pPr>
        <w:pStyle w:val="Funotentext"/>
      </w:pPr>
      <w:r>
        <w:rPr>
          <w:rStyle w:val="Funotenzeichen"/>
        </w:rPr>
        <w:footnoteRef/>
      </w:r>
      <w:r>
        <w:tab/>
        <w:t>Bei der ersten Verwendung einer Abkürzung ist es für den Leser hilfreich, die Abkürzung einmal ausgeschrieben im Text zu finden.</w:t>
      </w:r>
    </w:p>
  </w:footnote>
  <w:footnote w:id="5">
    <w:p w14:paraId="073F2EDB" w14:textId="77777777" w:rsidR="00630B36" w:rsidRDefault="00630B36" w:rsidP="00A83F22">
      <w:pPr>
        <w:pStyle w:val="Funotentext"/>
      </w:pPr>
      <w:r>
        <w:rPr>
          <w:rStyle w:val="Funotenzeichen"/>
        </w:rPr>
        <w:footnoteRef/>
      </w:r>
      <w:r>
        <w:tab/>
        <w:t>Anm.: Bei der FV „Beschriftung“ wird „Grundz. (fett)“ verwendet, um die voreingestellte fette Schrift zurückzusetzen.</w:t>
      </w:r>
    </w:p>
  </w:footnote>
  <w:footnote w:id="6">
    <w:p w14:paraId="1DF53EA2" w14:textId="77777777" w:rsidR="00630B36" w:rsidRDefault="00630B36" w:rsidP="00A83F22">
      <w:pPr>
        <w:pStyle w:val="Funotentext"/>
      </w:pPr>
      <w:r>
        <w:rPr>
          <w:rStyle w:val="Funotenzeichen"/>
        </w:rPr>
        <w:footnoteRef/>
      </w:r>
      <w:r>
        <w:tab/>
        <w:t xml:space="preserve">Beispiele für die Verwendung von Zwischenüberschriften finden sich auf Seite </w:t>
      </w:r>
      <w:r>
        <w:fldChar w:fldCharType="begin"/>
      </w:r>
      <w:r>
        <w:instrText xml:space="preserve"> PAGEREF Zwischenueberschrift \h </w:instrText>
      </w:r>
      <w:r>
        <w:fldChar w:fldCharType="separate"/>
      </w:r>
      <w:r>
        <w:rPr>
          <w:noProof/>
        </w:rPr>
        <w:t>18</w:t>
      </w:r>
      <w:r>
        <w:fldChar w:fldCharType="end"/>
      </w:r>
      <w:r>
        <w:fldChar w:fldCharType="begin"/>
      </w:r>
      <w:r>
        <w:instrText xml:space="preserve"> REF AllgemeineFormLiteraturverz \h </w:instrText>
      </w:r>
      <w:r>
        <w:fldChar w:fldCharType="end"/>
      </w:r>
      <w:r>
        <w:t>.</w:t>
      </w:r>
    </w:p>
  </w:footnote>
  <w:footnote w:id="7">
    <w:p w14:paraId="647093BB" w14:textId="77777777" w:rsidR="00630B36" w:rsidRDefault="00630B36" w:rsidP="00A83F22">
      <w:pPr>
        <w:pStyle w:val="Funotentext"/>
      </w:pPr>
      <w:r>
        <w:rPr>
          <w:rStyle w:val="Funotenzeichen"/>
        </w:rPr>
        <w:footnoteRef/>
      </w:r>
      <w:r>
        <w:t xml:space="preserve"> </w:t>
      </w:r>
      <w:r>
        <w:tab/>
        <w:t xml:space="preserve">Die FV für Zeichen sind in der </w:t>
      </w:r>
      <w:r w:rsidRPr="00A83F22">
        <w:rPr>
          <w:rStyle w:val="Grundzenglisch"/>
          <w:lang w:val="de-DE"/>
        </w:rPr>
        <w:t>Drop-Down-Box</w:t>
      </w:r>
      <w:r>
        <w:t xml:space="preserve"> nicht fett dargestellt.</w:t>
      </w:r>
    </w:p>
  </w:footnote>
  <w:footnote w:id="8">
    <w:p w14:paraId="4DE066B1" w14:textId="77777777" w:rsidR="00630B36" w:rsidRDefault="00630B36" w:rsidP="00A83F22">
      <w:pPr>
        <w:pStyle w:val="Funotentext"/>
      </w:pPr>
      <w:r>
        <w:rPr>
          <w:rStyle w:val="Funotenzeichen"/>
        </w:rPr>
        <w:footnoteRef/>
      </w:r>
      <w:r>
        <w:t xml:space="preserve"> </w:t>
      </w:r>
      <w:r>
        <w:tab/>
        <w:t>Besitzen bestehende Grafiken eine andere Standardschriftart, so kann durch eine andere Skalierung dieselbe Schriftgröße erreicht werden (vgl. Vorgehen bei Abb. 2.1).</w:t>
      </w:r>
    </w:p>
  </w:footnote>
  <w:footnote w:id="9">
    <w:p w14:paraId="34D07482" w14:textId="77777777" w:rsidR="00630B36" w:rsidRDefault="00630B36" w:rsidP="00A83F22">
      <w:pPr>
        <w:pStyle w:val="Funotentext"/>
      </w:pPr>
      <w:r>
        <w:rPr>
          <w:rStyle w:val="Funotenzeichen"/>
        </w:rPr>
        <w:footnoteRef/>
      </w:r>
      <w:r>
        <w:t xml:space="preserve"> </w:t>
      </w:r>
      <w:r>
        <w:tab/>
        <w:t>Weitere Erklärungen in Tab. 2.2.</w:t>
      </w:r>
    </w:p>
  </w:footnote>
  <w:footnote w:id="10">
    <w:p w14:paraId="3C1281C2" w14:textId="77777777" w:rsidR="00630B36" w:rsidRDefault="00630B36" w:rsidP="00A83F22">
      <w:pPr>
        <w:pStyle w:val="Funotentext"/>
      </w:pPr>
      <w:r>
        <w:rPr>
          <w:rStyle w:val="Funotenzeichen"/>
        </w:rPr>
        <w:footnoteRef/>
      </w:r>
      <w:r>
        <w:t xml:space="preserve"> </w:t>
      </w:r>
      <w:r>
        <w:tab/>
        <w:t>Bei der Arbeit mit größeren Dokumenten „verschwinden“ schon mal in Word OLE-Verknüpfungen; dann steht statt der Abbildung nur noch ein kleiner Rahmen. Ist die Grafik in so einem Fall direkt im Dokument eingebettet worden („E“-Bestandteil von OLE), so ist sie verloren. Wurde hingegen eine Verknüpfung eingefügt („L“-bestandteil von OLE), so kann durch erneutes Einfügen die Grafik wieder restauriert werden.</w:t>
      </w:r>
    </w:p>
  </w:footnote>
  <w:footnote w:id="11">
    <w:p w14:paraId="2D08C3D9" w14:textId="77777777" w:rsidR="00630B36" w:rsidRDefault="00630B36" w:rsidP="00A83F22">
      <w:pPr>
        <w:pStyle w:val="Funotentext"/>
      </w:pPr>
      <w:r>
        <w:rPr>
          <w:rStyle w:val="Funotenzeichen"/>
        </w:rPr>
        <w:footnoteRef/>
      </w:r>
      <w:r>
        <w:t xml:space="preserve"> </w:t>
      </w:r>
      <w:r>
        <w:tab/>
        <w:t>Die ursprüngliche Visio-Zeichnung enthält eine 8pt Schrift; diese erscheint durch eine Skalierung mit 62,5% genau so groß, wie eine auf 50% skalierte10pt Schrift. So können auch „</w:t>
      </w:r>
      <w:r w:rsidRPr="00A83F22">
        <w:rPr>
          <w:rStyle w:val="Grundzenglisch"/>
          <w:lang w:val="de-DE"/>
        </w:rPr>
        <w:t>legacy</w:t>
      </w:r>
      <w:r>
        <w:t>“-Grafiken übernommen werden.</w:t>
      </w:r>
    </w:p>
  </w:footnote>
  <w:footnote w:id="12">
    <w:p w14:paraId="444E238A" w14:textId="77777777" w:rsidR="00630B36" w:rsidRDefault="00630B36" w:rsidP="00A83F22">
      <w:pPr>
        <w:pStyle w:val="Funotentext"/>
      </w:pPr>
      <w:r>
        <w:rPr>
          <w:rStyle w:val="Funotenzeichen"/>
        </w:rPr>
        <w:footnoteRef/>
      </w:r>
      <w:r>
        <w:t xml:space="preserve"> </w:t>
      </w:r>
      <w:r>
        <w:tab/>
        <w:t>Visio erreicht eine hohe Verarbeitungsgeschwindigkeit, erzeugt nur kleine Dateien und besitzt eine hohe Flexibilität. Aus diesem Grund wird Visio anderen Programmen (wie etwa Corel Draw) vorgezogen.</w:t>
      </w:r>
    </w:p>
  </w:footnote>
  <w:footnote w:id="13">
    <w:p w14:paraId="04B63875" w14:textId="77777777" w:rsidR="00630B36" w:rsidRDefault="00630B36" w:rsidP="00A83F22">
      <w:pPr>
        <w:pStyle w:val="Funotentext"/>
      </w:pPr>
      <w:r>
        <w:rPr>
          <w:rStyle w:val="Funotenzeichen"/>
        </w:rPr>
        <w:footnoteRef/>
      </w:r>
      <w:r>
        <w:t xml:space="preserve"> </w:t>
      </w:r>
      <w:r>
        <w:tab/>
        <w:t>Gleiches gilt für andere Grafikprogramme.</w:t>
      </w:r>
    </w:p>
  </w:footnote>
  <w:footnote w:id="14">
    <w:p w14:paraId="5DA09361" w14:textId="77777777" w:rsidR="00630B36" w:rsidRDefault="00630B36" w:rsidP="00A83F22">
      <w:pPr>
        <w:pStyle w:val="Funotentext"/>
      </w:pPr>
      <w:r>
        <w:rPr>
          <w:rStyle w:val="Funotenzeichen"/>
        </w:rPr>
        <w:footnoteRef/>
      </w:r>
      <w:r>
        <w:tab/>
        <w:t xml:space="preserve">Bei der Verwendung von Bindestrichen zur Verkürzung der Schreibweise („Linienart und </w:t>
      </w:r>
      <w:r>
        <w:noBreakHyphen/>
        <w:t>stärke“ statt „Linienart und Linienstärke“) ist ein geschützter Trennstrich ([Shift]+[Strg]+[-]) zu verwenden. So erfolgt auch bei einem anderen Zeilenumbruch eine korrekte Trennung und der Bindestrich steht nicht vereinzelt am rechten Rand.</w:t>
      </w:r>
    </w:p>
  </w:footnote>
  <w:footnote w:id="15">
    <w:p w14:paraId="7442D6E3" w14:textId="77777777" w:rsidR="00630B36" w:rsidRDefault="00630B36" w:rsidP="00A83F22">
      <w:pPr>
        <w:pStyle w:val="Funotentext"/>
      </w:pPr>
      <w:r>
        <w:rPr>
          <w:rStyle w:val="Funotenzeichen"/>
        </w:rPr>
        <w:footnoteRef/>
      </w:r>
      <w:r>
        <w:t xml:space="preserve"> </w:t>
      </w:r>
      <w:r>
        <w:tab/>
        <w:t>Bei einer Skalierung der Grafik auf größere Werte als 50% kan</w:t>
      </w:r>
      <w:r w:rsidR="00F73B29">
        <w:t>n auch die kleine Schriftart (11</w:t>
      </w:r>
      <w:r>
        <w:t>pt) für den Text verwendet werden.</w:t>
      </w:r>
    </w:p>
  </w:footnote>
  <w:footnote w:id="16">
    <w:p w14:paraId="433ABCD3" w14:textId="77777777" w:rsidR="00630B36" w:rsidRDefault="00630B36" w:rsidP="00A83F22">
      <w:pPr>
        <w:pStyle w:val="Funotentext"/>
      </w:pPr>
      <w:r>
        <w:rPr>
          <w:rStyle w:val="Funotenzeichen"/>
        </w:rPr>
        <w:footnoteRef/>
      </w:r>
      <w:r>
        <w:t xml:space="preserve"> </w:t>
      </w:r>
      <w:r>
        <w:tab/>
        <w:t>Die Verwendung von 3D-Effekten muß inhaltlich begründet sein; es ist leider weit verbreitet, Grafiken durch unnütze Hervorhebungen zu Überladen.</w:t>
      </w:r>
    </w:p>
  </w:footnote>
  <w:footnote w:id="17">
    <w:p w14:paraId="3F6AB5F5" w14:textId="77777777" w:rsidR="00630B36" w:rsidRDefault="00630B36" w:rsidP="00A83F22">
      <w:pPr>
        <w:pStyle w:val="Funotentext"/>
      </w:pPr>
      <w:r>
        <w:rPr>
          <w:rStyle w:val="Funotenzeichen"/>
        </w:rPr>
        <w:footnoteRef/>
      </w:r>
      <w:r>
        <w:t xml:space="preserve"> </w:t>
      </w:r>
      <w:r>
        <w:tab/>
        <w:t>Nach der Eingabe von [Strg]+[F9] und dem Text „Verknüpfung“ in dem neuen Feld, bringt ein Druck auf [F1] die Hilfe zu dem Verknüpfungs-Feld. Dort ist die Syntax ausführlich angegeben.</w:t>
      </w:r>
    </w:p>
  </w:footnote>
  <w:footnote w:id="18">
    <w:p w14:paraId="7BD34088" w14:textId="77777777" w:rsidR="00630B36" w:rsidRDefault="00630B36" w:rsidP="00A83F22">
      <w:pPr>
        <w:pStyle w:val="Funotentext"/>
      </w:pPr>
      <w:r>
        <w:rPr>
          <w:rStyle w:val="Funotenzeichen"/>
        </w:rPr>
        <w:footnoteRef/>
      </w:r>
      <w:r>
        <w:tab/>
        <w:t>Vgl. hierzu Visio-Datei demo.vsd.</w:t>
      </w:r>
    </w:p>
  </w:footnote>
  <w:footnote w:id="19">
    <w:p w14:paraId="725F9B03" w14:textId="77777777" w:rsidR="00630B36" w:rsidRDefault="00630B36" w:rsidP="00A83F22">
      <w:pPr>
        <w:pStyle w:val="Funotentext"/>
      </w:pPr>
      <w:r>
        <w:rPr>
          <w:rStyle w:val="Funotenzeichen"/>
        </w:rPr>
        <w:footnoteRef/>
      </w:r>
      <w:r>
        <w:t xml:space="preserve"> </w:t>
      </w:r>
      <w:r>
        <w:tab/>
        <w:t>Tinte, Toner und Papier im ausreichenden Maße vorhalten!</w:t>
      </w:r>
    </w:p>
  </w:footnote>
  <w:footnote w:id="20">
    <w:p w14:paraId="58CABACC" w14:textId="77777777" w:rsidR="00630B36" w:rsidRDefault="00630B36" w:rsidP="00A83F22">
      <w:pPr>
        <w:pStyle w:val="Funotentext"/>
      </w:pPr>
      <w:r>
        <w:rPr>
          <w:rStyle w:val="Funotenzeichen"/>
        </w:rPr>
        <w:footnoteRef/>
      </w:r>
      <w:r>
        <w:tab/>
        <w:t>„Name, V.“ steht für den Namen und den Vornamen des Autors.</w:t>
      </w:r>
    </w:p>
  </w:footnote>
  <w:footnote w:id="21">
    <w:p w14:paraId="746D15EC" w14:textId="77777777" w:rsidR="00630B36" w:rsidRDefault="00630B36" w:rsidP="00A83F22">
      <w:pPr>
        <w:pStyle w:val="Funotentext"/>
      </w:pPr>
      <w:r>
        <w:rPr>
          <w:rStyle w:val="Funotenzeichen"/>
        </w:rPr>
        <w:footnoteRef/>
      </w:r>
      <w:r>
        <w:tab/>
        <w:t>Ab der zweiten Auflage wird der Zitation der Zusatz „x. Aufl.,“ beigefügt. Die Angabe der Auflage ist wichtig, weil mit jeder neuen Auflage die Seitenangaben des zitierten Abschnitts verändert sein können.</w:t>
      </w:r>
    </w:p>
  </w:footnote>
  <w:footnote w:id="22">
    <w:p w14:paraId="17EEFB91" w14:textId="77777777" w:rsidR="00630B36" w:rsidRDefault="00630B36" w:rsidP="00A83F22">
      <w:pPr>
        <w:pStyle w:val="Funotentext"/>
      </w:pPr>
      <w:r>
        <w:rPr>
          <w:rStyle w:val="Funotenzeichen"/>
        </w:rPr>
        <w:footnoteRef/>
      </w:r>
      <w:r>
        <w:tab/>
        <w:t>Bei mehr als drei Erscheinungsorten werden nicht alle Orte einzeln aufgelistet. Es wird die Abkürzung „u. a.“ verwendet. Handelt es sich um angelsächsische Literatur tritt an die Stelle von „u. a.“ die Abkürzung „et al.“</w:t>
      </w:r>
    </w:p>
  </w:footnote>
  <w:footnote w:id="23">
    <w:p w14:paraId="4635B4D4" w14:textId="77777777" w:rsidR="00630B36" w:rsidRDefault="00630B36" w:rsidP="00A83F22">
      <w:pPr>
        <w:pStyle w:val="Funotentext"/>
      </w:pPr>
      <w:r>
        <w:rPr>
          <w:rStyle w:val="Funotenzeichen"/>
        </w:rPr>
        <w:footnoteRef/>
      </w:r>
      <w:r>
        <w:tab/>
        <w:t xml:space="preserve">Hat ein Autor mehrere Monographien, Zeitschriften oder Sammelbeiträge in einem Jahr publiziert, so werden die Quellen des Jahres zusätzlich durch einen Buchstaben gekennzeichnet. </w:t>
      </w:r>
    </w:p>
  </w:footnote>
  <w:footnote w:id="24">
    <w:p w14:paraId="156709FA" w14:textId="77777777" w:rsidR="00630B36" w:rsidRDefault="00630B36" w:rsidP="00A83F22">
      <w:pPr>
        <w:pStyle w:val="Funotentext"/>
      </w:pPr>
      <w:r>
        <w:rPr>
          <w:rStyle w:val="Funotenzeichen"/>
        </w:rPr>
        <w:footnoteRef/>
      </w:r>
      <w:r>
        <w:t xml:space="preserve"> </w:t>
      </w:r>
      <w:r>
        <w:tab/>
        <w:t xml:space="preserve">Ist bei einer Zeitschrift kein Jahrgang bekannt, so wird dies in der Zitation durch die Angabe „o. Jg.“ kenntlich gemacht. </w:t>
      </w:r>
    </w:p>
  </w:footnote>
  <w:footnote w:id="25">
    <w:p w14:paraId="2CF670F2" w14:textId="77777777" w:rsidR="00630B36" w:rsidRDefault="00630B36" w:rsidP="00A83F22">
      <w:pPr>
        <w:pStyle w:val="Funotentext"/>
      </w:pPr>
      <w:r>
        <w:rPr>
          <w:rStyle w:val="Funotenzeichen"/>
        </w:rPr>
        <w:footnoteRef/>
      </w:r>
      <w:r>
        <w:tab/>
        <w:t>Der Erscheinungsort ist nur dann anzugeben, wenn er nicht Bestandteil des Universitätsnamens ist.</w:t>
      </w:r>
    </w:p>
  </w:footnote>
  <w:footnote w:id="26">
    <w:p w14:paraId="0557C571" w14:textId="77777777" w:rsidR="00630B36" w:rsidRDefault="00630B36" w:rsidP="00A83F22">
      <w:pPr>
        <w:pStyle w:val="Funotentext"/>
      </w:pPr>
      <w:r>
        <w:rPr>
          <w:rStyle w:val="Funotenzeichen"/>
        </w:rPr>
        <w:footnoteRef/>
      </w:r>
      <w:r>
        <w:t xml:space="preserve"> </w:t>
      </w:r>
      <w:r>
        <w:tab/>
        <w:t>Bei der Zitation der Quelle wird zusätzlich die Seitenzahl angegeben. Die Paragraphen werden nicht in der Fußnote zitiert (sondern im Text). Werden allerdings in den Fußnoten Erläuterungen vorgenommen, so ist die Angabe von Paragraphen zulässig.</w:t>
      </w:r>
    </w:p>
  </w:footnote>
  <w:footnote w:id="27">
    <w:p w14:paraId="133E2525" w14:textId="77777777" w:rsidR="00630B36" w:rsidRDefault="00630B36" w:rsidP="00A83F22">
      <w:pPr>
        <w:pStyle w:val="Funotentext"/>
      </w:pPr>
      <w:r>
        <w:rPr>
          <w:rStyle w:val="Funotenzeichen"/>
        </w:rPr>
        <w:footnoteRef/>
      </w:r>
      <w:r>
        <w:tab/>
        <w:t>Ist der Autor einer Seite nicht bekannt, so verwendet man die Abkürzung „o. V.“</w:t>
      </w:r>
    </w:p>
  </w:footnote>
  <w:footnote w:id="28">
    <w:p w14:paraId="5223AC8B" w14:textId="77777777" w:rsidR="00630B36" w:rsidRDefault="00630B36" w:rsidP="00A83F22">
      <w:pPr>
        <w:pStyle w:val="Funotentext"/>
      </w:pPr>
      <w:r>
        <w:rPr>
          <w:rStyle w:val="Funotenzeichen"/>
        </w:rPr>
        <w:footnoteRef/>
      </w:r>
      <w:r>
        <w:tab/>
        <w:t>Das Datum bezieht sich auf den Zeitpunkt des Abrufs der zitierten Web-Seite.</w:t>
      </w:r>
    </w:p>
  </w:footnote>
  <w:footnote w:id="29">
    <w:p w14:paraId="3D9F41DD" w14:textId="77777777" w:rsidR="00630B36" w:rsidRDefault="00630B36" w:rsidP="00A83F22">
      <w:pPr>
        <w:pStyle w:val="Funotentext"/>
      </w:pPr>
      <w:r>
        <w:rPr>
          <w:rStyle w:val="Funotenzeichen"/>
        </w:rPr>
        <w:footnoteRef/>
      </w:r>
      <w:r>
        <w:t xml:space="preserve"> </w:t>
      </w:r>
      <w:r>
        <w:tab/>
        <w:t xml:space="preserve">Bei der Zitierung von Präsentationen oder Dokumentationen von CD ist die Angabe eines Erscheinungsortes optional, da nicht immer ermittelbar. Ist dies der Fall, so wird es durch die Angabe „o. O.“ gekennzeichnet. Sofern die CD eine Produktnummer besitzt, wird diese nach dem Erscheinungsort angegeben. </w:t>
      </w:r>
    </w:p>
  </w:footnote>
  <w:footnote w:id="30">
    <w:p w14:paraId="21AE8E4F" w14:textId="77777777" w:rsidR="00630B36" w:rsidRDefault="00630B36" w:rsidP="00A83F22">
      <w:pPr>
        <w:pStyle w:val="Funotentext"/>
      </w:pPr>
      <w:r>
        <w:rPr>
          <w:rStyle w:val="Funotenzeichen"/>
        </w:rPr>
        <w:footnoteRef/>
      </w:r>
      <w:r>
        <w:t xml:space="preserve"> </w:t>
      </w:r>
      <w:r>
        <w:tab/>
        <w:t xml:space="preserve">Bei der Zitierung von Präsentationen oder Dokumentationen von CD ist die Angabe eines Erscheinungsortes optional, da nicht immer ermittelbar. Ist dies der Fall, so wird es durch die Angabe „o. O.“ gekennzeichnet. Sofern die CD eine Produktnummer besitzt, wird diese nach dem Erscheinungsort angegeben. </w:t>
      </w:r>
    </w:p>
  </w:footnote>
  <w:footnote w:id="31">
    <w:p w14:paraId="40962A11" w14:textId="77777777" w:rsidR="00630B36" w:rsidRDefault="00630B36" w:rsidP="00A83F22">
      <w:pPr>
        <w:pStyle w:val="Funotentext"/>
      </w:pPr>
      <w:r>
        <w:rPr>
          <w:rStyle w:val="Funotenzeichen"/>
        </w:rPr>
        <w:footnoteRef/>
      </w:r>
      <w:r>
        <w:t xml:space="preserve"> </w:t>
      </w:r>
      <w:r>
        <w:tab/>
        <w:t>Bei der Zitierung von Artikeln aus Zeitschriften ist Sorgfalt geboten, da die Inhalte einer Zeitung häufig kein wissenschaftliches Niveau besitzen.</w:t>
      </w:r>
    </w:p>
  </w:footnote>
  <w:footnote w:id="32">
    <w:p w14:paraId="5BD89EF2" w14:textId="77777777" w:rsidR="00630B36" w:rsidRDefault="00630B36" w:rsidP="00A83F22">
      <w:pPr>
        <w:pStyle w:val="Funotentext"/>
      </w:pPr>
      <w:r>
        <w:rPr>
          <w:rStyle w:val="Funotenzeichen"/>
        </w:rPr>
        <w:footnoteRef/>
      </w:r>
      <w:r>
        <w:tab/>
        <w:t xml:space="preserve">Es werden nur Abhandlungen aus Lexika zitiert, nicht jedoch Stichworte zu Begriffen des allgemeinen Sprachgebrauchs. Lexika werden nur mit ihrem Titel und Erscheinungsort in das Literaturverzeichnis aufgenommen.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2A11" w14:textId="77777777" w:rsidR="00630B36" w:rsidRDefault="00630B36">
    <w:pPr>
      <w:pStyle w:val="Kopfzeile"/>
      <w:jc w:val="right"/>
    </w:pPr>
    <w:r>
      <w:t xml:space="preserve">– </w:t>
    </w:r>
    <w:r>
      <w:rPr>
        <w:rStyle w:val="Seitenzahl"/>
      </w:rPr>
      <w:fldChar w:fldCharType="begin"/>
    </w:r>
    <w:r>
      <w:rPr>
        <w:rStyle w:val="Seitenzahl"/>
      </w:rPr>
      <w:instrText xml:space="preserve"> PAGE </w:instrText>
    </w:r>
    <w:r>
      <w:rPr>
        <w:rStyle w:val="Seitenzahl"/>
      </w:rPr>
      <w:fldChar w:fldCharType="separate"/>
    </w:r>
    <w:r w:rsidR="00F73B29">
      <w:rPr>
        <w:rStyle w:val="Seitenzahl"/>
        <w:noProof/>
      </w:rPr>
      <w:t>17</w:t>
    </w:r>
    <w:r>
      <w:rPr>
        <w:rStyle w:val="Seitenzahl"/>
      </w:rPr>
      <w:fldChar w:fldCharType="end"/>
    </w:r>
    <w:r>
      <w:rPr>
        <w:rStyle w:val="Seitenzah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C224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lowerLetter"/>
      <w:pStyle w:val="berschrift9"/>
      <w:lvlText w:val="%9"/>
      <w:legacy w:legacy="1" w:legacySpace="144" w:legacyIndent="0"/>
      <w:lvlJc w:val="left"/>
    </w:lvl>
  </w:abstractNum>
  <w:abstractNum w:abstractNumId="1" w15:restartNumberingAfterBreak="0">
    <w:nsid w:val="FFFFFFFE"/>
    <w:multiLevelType w:val="singleLevel"/>
    <w:tmpl w:val="74EAA566"/>
    <w:lvl w:ilvl="0">
      <w:numFmt w:val="decimal"/>
      <w:pStyle w:val="AnmdAutorsAufz"/>
      <w:lvlText w:val="*"/>
      <w:lvlJc w:val="left"/>
    </w:lvl>
  </w:abstractNum>
  <w:abstractNum w:abstractNumId="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DA0517"/>
    <w:multiLevelType w:val="singleLevel"/>
    <w:tmpl w:val="FB1030FA"/>
    <w:lvl w:ilvl="0">
      <w:numFmt w:val="decimal"/>
      <w:lvlText w:val="*"/>
      <w:lvlJc w:val="left"/>
    </w:lvl>
  </w:abstractNum>
  <w:abstractNum w:abstractNumId="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6" w15:restartNumberingAfterBreak="0">
    <w:nsid w:val="1AEB4DC4"/>
    <w:multiLevelType w:val="hybridMultilevel"/>
    <w:tmpl w:val="2834BD18"/>
    <w:lvl w:ilvl="0" w:tplc="4B06ADA4">
      <w:start w:val="1"/>
      <w:numFmt w:val="bullet"/>
      <w:pStyle w:val="GrundtextAufzhlung"/>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897171"/>
    <w:multiLevelType w:val="singleLevel"/>
    <w:tmpl w:val="96582CB2"/>
    <w:lvl w:ilvl="0">
      <w:numFmt w:val="decimal"/>
      <w:lvlText w:val="*"/>
      <w:lvlJc w:val="left"/>
    </w:lvl>
  </w:abstractNum>
  <w:abstractNum w:abstractNumId="11"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12" w15:restartNumberingAfterBreak="0">
    <w:nsid w:val="4F052F77"/>
    <w:multiLevelType w:val="singleLevel"/>
    <w:tmpl w:val="6B867132"/>
    <w:lvl w:ilvl="0">
      <w:numFmt w:val="decimal"/>
      <w:lvlText w:val="*"/>
      <w:lvlJc w:val="left"/>
    </w:lvl>
  </w:abstractNum>
  <w:abstractNum w:abstractNumId="13"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7650A4"/>
    <w:multiLevelType w:val="hybridMultilevel"/>
    <w:tmpl w:val="D6586816"/>
    <w:lvl w:ilvl="0" w:tplc="55867BBE">
      <w:start w:val="1"/>
      <w:numFmt w:val="bullet"/>
      <w:pStyle w:val="AnmdAutorsAufz0"/>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17"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18"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20"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77816A02"/>
    <w:multiLevelType w:val="singleLevel"/>
    <w:tmpl w:val="37A8B15C"/>
    <w:lvl w:ilvl="0">
      <w:numFmt w:val="decimal"/>
      <w:lvlText w:val="*"/>
      <w:lvlJc w:val="left"/>
    </w:lvl>
  </w:abstractNum>
  <w:num w:numId="1">
    <w:abstractNumId w:val="0"/>
  </w:num>
  <w:num w:numId="2">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3">
    <w:abstractNumId w:val="9"/>
  </w:num>
  <w:num w:numId="4">
    <w:abstractNumId w:val="4"/>
  </w:num>
  <w:num w:numId="5">
    <w:abstractNumId w:val="13"/>
  </w:num>
  <w:num w:numId="6">
    <w:abstractNumId w:val="7"/>
  </w:num>
  <w:num w:numId="7">
    <w:abstractNumId w:val="2"/>
  </w:num>
  <w:num w:numId="8">
    <w:abstractNumId w:val="15"/>
  </w:num>
  <w:num w:numId="9">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0">
    <w:abstractNumId w:val="14"/>
  </w:num>
  <w:num w:numId="11">
    <w:abstractNumId w:val="20"/>
  </w:num>
  <w:num w:numId="12">
    <w:abstractNumId w:val="3"/>
    <w:lvlOverride w:ilvl="0">
      <w:lvl w:ilvl="0">
        <w:start w:val="1"/>
        <w:numFmt w:val="bullet"/>
        <w:lvlText w:val=""/>
        <w:legacy w:legacy="1" w:legacySpace="0" w:legacyIndent="283"/>
        <w:lvlJc w:val="left"/>
        <w:pPr>
          <w:ind w:left="283" w:hanging="283"/>
        </w:pPr>
        <w:rPr>
          <w:rFonts w:ascii="Helvetica" w:hAnsi="Helvetica" w:hint="default"/>
        </w:rPr>
      </w:lvl>
    </w:lvlOverride>
  </w:num>
  <w:num w:numId="13">
    <w:abstractNumId w:val="10"/>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abstractNumId w:val="12"/>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abstractNumId w:val="6"/>
  </w:num>
  <w:num w:numId="17">
    <w:abstractNumId w:val="18"/>
  </w:num>
  <w:num w:numId="18">
    <w:abstractNumId w:val="8"/>
  </w:num>
  <w:num w:numId="19">
    <w:abstractNumId w:val="16"/>
  </w:num>
  <w:num w:numId="20">
    <w:abstractNumId w:val="11"/>
  </w:num>
  <w:num w:numId="21">
    <w:abstractNumId w:val="5"/>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69"/>
    <w:rsid w:val="000719DA"/>
    <w:rsid w:val="000B3329"/>
    <w:rsid w:val="000B7C69"/>
    <w:rsid w:val="00384D8F"/>
    <w:rsid w:val="004D37A9"/>
    <w:rsid w:val="00590A57"/>
    <w:rsid w:val="006151A7"/>
    <w:rsid w:val="00630B36"/>
    <w:rsid w:val="007E0794"/>
    <w:rsid w:val="0085238E"/>
    <w:rsid w:val="00854371"/>
    <w:rsid w:val="009173B9"/>
    <w:rsid w:val="00A83F22"/>
    <w:rsid w:val="00B115E6"/>
    <w:rsid w:val="00C003A2"/>
    <w:rsid w:val="00C56411"/>
    <w:rsid w:val="00D40227"/>
    <w:rsid w:val="00F43871"/>
    <w:rsid w:val="00F73B29"/>
    <w:rsid w:val="00F740F0"/>
    <w:rsid w:val="00FC4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BB26"/>
  <w15:docId w15:val="{1FF26DE7-8380-433F-8BA5-5CF70E5E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0B36"/>
    <w:pPr>
      <w:spacing w:before="120" w:after="120" w:line="360" w:lineRule="auto"/>
      <w:jc w:val="both"/>
    </w:pPr>
    <w:rPr>
      <w:rFonts w:ascii="Times New Roman" w:eastAsia="Times New Roman" w:hAnsi="Times New Roman"/>
      <w:sz w:val="22"/>
    </w:rPr>
  </w:style>
  <w:style w:type="paragraph" w:styleId="berschrift1">
    <w:name w:val="heading 1"/>
    <w:next w:val="Grundtext"/>
    <w:link w:val="berschrift1Zchn"/>
    <w:qFormat/>
    <w:rsid w:val="00A83F22"/>
    <w:pPr>
      <w:keepNext/>
      <w:keepLines/>
      <w:pageBreakBefore/>
      <w:numPr>
        <w:numId w:val="1"/>
      </w:numPr>
      <w:suppressAutoHyphens/>
      <w:spacing w:after="160" w:line="360" w:lineRule="auto"/>
      <w:ind w:left="851" w:hanging="851"/>
      <w:outlineLvl w:val="0"/>
    </w:pPr>
    <w:rPr>
      <w:rFonts w:ascii="Times New Roman" w:eastAsia="Times New Roman" w:hAnsi="Times New Roman"/>
      <w:b/>
      <w:kern w:val="28"/>
      <w:sz w:val="28"/>
    </w:rPr>
  </w:style>
  <w:style w:type="paragraph" w:styleId="berschrift2">
    <w:name w:val="heading 2"/>
    <w:basedOn w:val="berschrift1"/>
    <w:next w:val="Grundtext"/>
    <w:link w:val="berschrift2Zchn"/>
    <w:qFormat/>
    <w:rsid w:val="00A83F22"/>
    <w:pPr>
      <w:pageBreakBefore w:val="0"/>
      <w:numPr>
        <w:ilvl w:val="1"/>
      </w:numPr>
      <w:spacing w:before="600"/>
      <w:outlineLvl w:val="1"/>
    </w:pPr>
    <w:rPr>
      <w:sz w:val="24"/>
    </w:rPr>
  </w:style>
  <w:style w:type="paragraph" w:styleId="berschrift3">
    <w:name w:val="heading 3"/>
    <w:basedOn w:val="berschrift2"/>
    <w:next w:val="Grundtext"/>
    <w:link w:val="berschrift3Zchn"/>
    <w:qFormat/>
    <w:rsid w:val="00A83F22"/>
    <w:pPr>
      <w:numPr>
        <w:ilvl w:val="2"/>
      </w:numPr>
      <w:outlineLvl w:val="2"/>
    </w:pPr>
  </w:style>
  <w:style w:type="paragraph" w:styleId="berschrift4">
    <w:name w:val="heading 4"/>
    <w:basedOn w:val="berschrift3"/>
    <w:next w:val="Grundtext"/>
    <w:link w:val="berschrift4Zchn"/>
    <w:qFormat/>
    <w:rsid w:val="00A83F22"/>
    <w:pPr>
      <w:numPr>
        <w:ilvl w:val="3"/>
      </w:numPr>
      <w:outlineLvl w:val="3"/>
    </w:pPr>
  </w:style>
  <w:style w:type="paragraph" w:styleId="berschrift5">
    <w:name w:val="heading 5"/>
    <w:basedOn w:val="berschrift4"/>
    <w:next w:val="Grundtext"/>
    <w:link w:val="berschrift5Zchn"/>
    <w:qFormat/>
    <w:rsid w:val="00A83F22"/>
    <w:pPr>
      <w:numPr>
        <w:ilvl w:val="4"/>
      </w:numPr>
      <w:spacing w:before="160"/>
      <w:outlineLvl w:val="4"/>
    </w:pPr>
    <w:rPr>
      <w:b w:val="0"/>
    </w:rPr>
  </w:style>
  <w:style w:type="paragraph" w:styleId="berschrift6">
    <w:name w:val="heading 6"/>
    <w:basedOn w:val="Standard"/>
    <w:next w:val="Standard"/>
    <w:link w:val="berschrift6Zchn"/>
    <w:qFormat/>
    <w:rsid w:val="00A83F22"/>
    <w:pPr>
      <w:numPr>
        <w:ilvl w:val="5"/>
        <w:numId w:val="1"/>
      </w:numPr>
      <w:spacing w:before="240" w:after="60"/>
      <w:outlineLvl w:val="5"/>
    </w:pPr>
    <w:rPr>
      <w:i/>
    </w:rPr>
  </w:style>
  <w:style w:type="paragraph" w:styleId="berschrift7">
    <w:name w:val="heading 7"/>
    <w:basedOn w:val="Standard"/>
    <w:next w:val="Standard"/>
    <w:link w:val="berschrift7Zchn"/>
    <w:qFormat/>
    <w:rsid w:val="00A83F22"/>
    <w:pPr>
      <w:numPr>
        <w:ilvl w:val="6"/>
        <w:numId w:val="1"/>
      </w:numPr>
      <w:spacing w:before="240" w:after="60"/>
      <w:outlineLvl w:val="6"/>
    </w:pPr>
    <w:rPr>
      <w:rFonts w:ascii="Arial" w:hAnsi="Arial"/>
    </w:rPr>
  </w:style>
  <w:style w:type="paragraph" w:styleId="berschrift8">
    <w:name w:val="heading 8"/>
    <w:basedOn w:val="berschrift2"/>
    <w:next w:val="Grundtext"/>
    <w:link w:val="berschrift8Zchn"/>
    <w:qFormat/>
    <w:rsid w:val="00A83F22"/>
    <w:pPr>
      <w:numPr>
        <w:ilvl w:val="7"/>
      </w:numPr>
      <w:outlineLvl w:val="7"/>
    </w:pPr>
  </w:style>
  <w:style w:type="paragraph" w:styleId="berschrift9">
    <w:name w:val="heading 9"/>
    <w:basedOn w:val="berschrift3"/>
    <w:next w:val="Grundtext"/>
    <w:link w:val="berschrift9Zchn"/>
    <w:qFormat/>
    <w:rsid w:val="00A83F22"/>
    <w:pPr>
      <w:numPr>
        <w:ilvl w:val="8"/>
      </w:numPr>
      <w:tabs>
        <w:tab w:val="num" w:pos="3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83F22"/>
    <w:rPr>
      <w:rFonts w:ascii="Times New Roman" w:eastAsia="Times New Roman" w:hAnsi="Times New Roman"/>
      <w:b/>
      <w:kern w:val="28"/>
      <w:sz w:val="28"/>
      <w:lang w:val="de-DE" w:eastAsia="de-DE" w:bidi="ar-SA"/>
    </w:rPr>
  </w:style>
  <w:style w:type="character" w:customStyle="1" w:styleId="berschrift2Zchn">
    <w:name w:val="Überschrift 2 Zchn"/>
    <w:basedOn w:val="Absatz-Standardschriftart"/>
    <w:link w:val="berschrift2"/>
    <w:rsid w:val="00A83F22"/>
    <w:rPr>
      <w:rFonts w:ascii="Times New Roman" w:eastAsia="Times New Roman" w:hAnsi="Times New Roman" w:cs="Times New Roman"/>
      <w:b/>
      <w:kern w:val="28"/>
      <w:sz w:val="24"/>
      <w:szCs w:val="20"/>
      <w:lang w:eastAsia="de-DE"/>
    </w:rPr>
  </w:style>
  <w:style w:type="character" w:customStyle="1" w:styleId="berschrift3Zchn">
    <w:name w:val="Überschrift 3 Zchn"/>
    <w:basedOn w:val="Absatz-Standardschriftart"/>
    <w:link w:val="berschrift3"/>
    <w:rsid w:val="00A83F22"/>
    <w:rPr>
      <w:rFonts w:ascii="Times New Roman" w:eastAsia="Times New Roman" w:hAnsi="Times New Roman" w:cs="Times New Roman"/>
      <w:b/>
      <w:kern w:val="28"/>
      <w:sz w:val="24"/>
      <w:szCs w:val="20"/>
      <w:lang w:eastAsia="de-DE"/>
    </w:rPr>
  </w:style>
  <w:style w:type="character" w:customStyle="1" w:styleId="berschrift4Zchn">
    <w:name w:val="Überschrift 4 Zchn"/>
    <w:basedOn w:val="Absatz-Standardschriftart"/>
    <w:link w:val="berschrift4"/>
    <w:rsid w:val="00A83F22"/>
    <w:rPr>
      <w:rFonts w:ascii="Times New Roman" w:eastAsia="Times New Roman" w:hAnsi="Times New Roman" w:cs="Times New Roman"/>
      <w:b/>
      <w:kern w:val="28"/>
      <w:sz w:val="24"/>
      <w:szCs w:val="20"/>
      <w:lang w:eastAsia="de-DE"/>
    </w:rPr>
  </w:style>
  <w:style w:type="character" w:customStyle="1" w:styleId="berschrift5Zchn">
    <w:name w:val="Überschrift 5 Zchn"/>
    <w:basedOn w:val="Absatz-Standardschriftart"/>
    <w:link w:val="berschrift5"/>
    <w:rsid w:val="00A83F22"/>
    <w:rPr>
      <w:rFonts w:ascii="Times New Roman" w:eastAsia="Times New Roman" w:hAnsi="Times New Roman" w:cs="Times New Roman"/>
      <w:kern w:val="28"/>
      <w:sz w:val="24"/>
      <w:szCs w:val="20"/>
      <w:lang w:eastAsia="de-DE"/>
    </w:rPr>
  </w:style>
  <w:style w:type="character" w:customStyle="1" w:styleId="berschrift6Zchn">
    <w:name w:val="Überschrift 6 Zchn"/>
    <w:basedOn w:val="Absatz-Standardschriftart"/>
    <w:link w:val="berschrift6"/>
    <w:rsid w:val="00A83F22"/>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A83F22"/>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A83F22"/>
    <w:rPr>
      <w:rFonts w:ascii="Times New Roman" w:eastAsia="Times New Roman" w:hAnsi="Times New Roman" w:cs="Times New Roman"/>
      <w:b/>
      <w:kern w:val="28"/>
      <w:sz w:val="24"/>
      <w:szCs w:val="20"/>
      <w:lang w:eastAsia="de-DE"/>
    </w:rPr>
  </w:style>
  <w:style w:type="character" w:customStyle="1" w:styleId="berschrift9Zchn">
    <w:name w:val="Überschrift 9 Zchn"/>
    <w:basedOn w:val="Absatz-Standardschriftart"/>
    <w:link w:val="berschrift9"/>
    <w:rsid w:val="00A83F22"/>
    <w:rPr>
      <w:rFonts w:ascii="Times New Roman" w:eastAsia="Times New Roman" w:hAnsi="Times New Roman" w:cs="Times New Roman"/>
      <w:b/>
      <w:kern w:val="28"/>
      <w:sz w:val="24"/>
      <w:szCs w:val="20"/>
      <w:lang w:eastAsia="de-DE"/>
    </w:rPr>
  </w:style>
  <w:style w:type="paragraph" w:styleId="Kopfzeile">
    <w:name w:val="header"/>
    <w:link w:val="KopfzeileZchn"/>
    <w:rsid w:val="00A83F22"/>
    <w:pPr>
      <w:tabs>
        <w:tab w:val="center" w:pos="4536"/>
        <w:tab w:val="right" w:pos="9072"/>
      </w:tabs>
    </w:pPr>
    <w:rPr>
      <w:rFonts w:ascii="Times New Roman" w:eastAsia="Times New Roman" w:hAnsi="Times New Roman"/>
    </w:rPr>
  </w:style>
  <w:style w:type="character" w:customStyle="1" w:styleId="KopfzeileZchn">
    <w:name w:val="Kopfzeile Zchn"/>
    <w:basedOn w:val="Absatz-Standardschriftart"/>
    <w:link w:val="Kopfzeile"/>
    <w:rsid w:val="00A83F22"/>
    <w:rPr>
      <w:rFonts w:ascii="Times New Roman" w:eastAsia="Times New Roman" w:hAnsi="Times New Roman"/>
      <w:lang w:val="de-DE" w:eastAsia="de-DE" w:bidi="ar-SA"/>
    </w:rPr>
  </w:style>
  <w:style w:type="paragraph" w:customStyle="1" w:styleId="Grundtext">
    <w:name w:val="Grundtext"/>
    <w:rsid w:val="00A83F22"/>
    <w:pPr>
      <w:spacing w:after="240" w:line="360" w:lineRule="atLeast"/>
      <w:jc w:val="both"/>
    </w:pPr>
    <w:rPr>
      <w:rFonts w:ascii="Times New Roman" w:eastAsia="Times New Roman" w:hAnsi="Times New Roman"/>
      <w:sz w:val="24"/>
    </w:rPr>
  </w:style>
  <w:style w:type="character" w:styleId="Seitenzahl">
    <w:name w:val="page number"/>
    <w:basedOn w:val="Absatz-Standardschriftart"/>
    <w:rsid w:val="00A83F22"/>
  </w:style>
  <w:style w:type="paragraph" w:customStyle="1" w:styleId="Grundtextzentriert">
    <w:name w:val="Grundtext (zentriert)"/>
    <w:basedOn w:val="Grundtext"/>
    <w:rsid w:val="00A83F22"/>
    <w:pPr>
      <w:spacing w:after="0" w:line="320" w:lineRule="atLeast"/>
      <w:jc w:val="center"/>
    </w:pPr>
  </w:style>
  <w:style w:type="character" w:customStyle="1" w:styleId="Grundzfett">
    <w:name w:val="Grundz. (fett)"/>
    <w:rsid w:val="00A83F22"/>
    <w:rPr>
      <w:b/>
    </w:rPr>
  </w:style>
  <w:style w:type="paragraph" w:styleId="Fuzeile">
    <w:name w:val="footer"/>
    <w:link w:val="FuzeileZchn"/>
    <w:rsid w:val="00A83F22"/>
    <w:pPr>
      <w:tabs>
        <w:tab w:val="center" w:pos="4536"/>
        <w:tab w:val="right" w:pos="9072"/>
      </w:tabs>
    </w:pPr>
    <w:rPr>
      <w:rFonts w:ascii="Times New Roman" w:eastAsia="Times New Roman" w:hAnsi="Times New Roman"/>
    </w:rPr>
  </w:style>
  <w:style w:type="character" w:customStyle="1" w:styleId="FuzeileZchn">
    <w:name w:val="Fußzeile Zchn"/>
    <w:basedOn w:val="Absatz-Standardschriftart"/>
    <w:link w:val="Fuzeile"/>
    <w:rsid w:val="00A83F22"/>
    <w:rPr>
      <w:rFonts w:ascii="Times New Roman" w:eastAsia="Times New Roman" w:hAnsi="Times New Roman"/>
      <w:lang w:val="de-DE" w:eastAsia="de-DE" w:bidi="ar-SA"/>
    </w:rPr>
  </w:style>
  <w:style w:type="paragraph" w:customStyle="1" w:styleId="Grundtextwieberschr1">
    <w:name w:val="Grundtext (wie Überschr1)"/>
    <w:basedOn w:val="berschrift1"/>
    <w:next w:val="Grundtext"/>
    <w:rsid w:val="00A83F22"/>
    <w:pPr>
      <w:outlineLvl w:val="9"/>
    </w:pPr>
  </w:style>
  <w:style w:type="paragraph" w:styleId="Verzeichnis1">
    <w:name w:val="toc 1"/>
    <w:next w:val="Verzeichnis2"/>
    <w:uiPriority w:val="39"/>
    <w:rsid w:val="00A83F22"/>
    <w:pPr>
      <w:keepNext/>
      <w:tabs>
        <w:tab w:val="right" w:leader="dot" w:pos="8505"/>
      </w:tabs>
      <w:spacing w:before="100"/>
      <w:ind w:left="284" w:hanging="284"/>
    </w:pPr>
    <w:rPr>
      <w:rFonts w:ascii="Times New Roman" w:eastAsia="Times New Roman" w:hAnsi="Times New Roman"/>
      <w:noProof/>
      <w:sz w:val="24"/>
    </w:rPr>
  </w:style>
  <w:style w:type="paragraph" w:styleId="Verzeichnis2">
    <w:name w:val="toc 2"/>
    <w:basedOn w:val="Verzeichnis1"/>
    <w:next w:val="Verzeichnis3"/>
    <w:uiPriority w:val="39"/>
    <w:rsid w:val="00A83F22"/>
    <w:pPr>
      <w:keepNext w:val="0"/>
      <w:spacing w:before="40"/>
      <w:ind w:left="709" w:hanging="425"/>
    </w:pPr>
  </w:style>
  <w:style w:type="paragraph" w:styleId="Verzeichnis3">
    <w:name w:val="toc 3"/>
    <w:basedOn w:val="Verzeichnis2"/>
    <w:next w:val="Verzeichnis4"/>
    <w:uiPriority w:val="39"/>
    <w:rsid w:val="00A83F22"/>
    <w:pPr>
      <w:spacing w:before="0"/>
      <w:ind w:left="1276" w:hanging="567"/>
    </w:pPr>
  </w:style>
  <w:style w:type="paragraph" w:styleId="Verzeichnis4">
    <w:name w:val="toc 4"/>
    <w:basedOn w:val="Verzeichnis3"/>
    <w:next w:val="Verzeichnis5"/>
    <w:semiHidden/>
    <w:rsid w:val="00A83F22"/>
    <w:pPr>
      <w:ind w:left="1985" w:hanging="709"/>
    </w:pPr>
  </w:style>
  <w:style w:type="paragraph" w:styleId="Verzeichnis5">
    <w:name w:val="toc 5"/>
    <w:basedOn w:val="Verzeichnis4"/>
    <w:next w:val="Verzeichnis6"/>
    <w:semiHidden/>
    <w:rsid w:val="00A83F22"/>
  </w:style>
  <w:style w:type="paragraph" w:styleId="Verzeichnis6">
    <w:name w:val="toc 6"/>
    <w:basedOn w:val="Standard"/>
    <w:next w:val="Standard"/>
    <w:semiHidden/>
    <w:rsid w:val="00A83F22"/>
    <w:pPr>
      <w:tabs>
        <w:tab w:val="right" w:leader="dot" w:pos="8505"/>
      </w:tabs>
      <w:ind w:left="1000"/>
    </w:pPr>
  </w:style>
  <w:style w:type="paragraph" w:styleId="Verzeichnis7">
    <w:name w:val="toc 7"/>
    <w:basedOn w:val="Standard"/>
    <w:next w:val="Standard"/>
    <w:semiHidden/>
    <w:rsid w:val="00A83F22"/>
    <w:pPr>
      <w:tabs>
        <w:tab w:val="right" w:leader="dot" w:pos="8505"/>
      </w:tabs>
      <w:ind w:left="1200"/>
    </w:pPr>
  </w:style>
  <w:style w:type="paragraph" w:styleId="Verzeichnis8">
    <w:name w:val="toc 8"/>
    <w:basedOn w:val="Standard"/>
    <w:next w:val="Standard"/>
    <w:semiHidden/>
    <w:rsid w:val="00A83F22"/>
    <w:pPr>
      <w:tabs>
        <w:tab w:val="right" w:leader="dot" w:pos="8505"/>
      </w:tabs>
      <w:ind w:left="1400"/>
    </w:pPr>
  </w:style>
  <w:style w:type="paragraph" w:styleId="Verzeichnis9">
    <w:name w:val="toc 9"/>
    <w:basedOn w:val="Standard"/>
    <w:next w:val="Standard"/>
    <w:semiHidden/>
    <w:rsid w:val="00A83F22"/>
    <w:pPr>
      <w:tabs>
        <w:tab w:val="right" w:leader="dot" w:pos="8505"/>
      </w:tabs>
      <w:ind w:left="1600"/>
    </w:pPr>
  </w:style>
  <w:style w:type="paragraph" w:styleId="Abbildungsverzeichnis">
    <w:name w:val="table of figures"/>
    <w:next w:val="Grundtext"/>
    <w:semiHidden/>
    <w:rsid w:val="00A83F22"/>
    <w:pPr>
      <w:tabs>
        <w:tab w:val="right" w:leader="dot" w:pos="8505"/>
      </w:tabs>
      <w:ind w:left="1134" w:hanging="1134"/>
    </w:pPr>
    <w:rPr>
      <w:rFonts w:ascii="Times New Roman" w:eastAsia="Times New Roman" w:hAnsi="Times New Roman"/>
      <w:sz w:val="24"/>
    </w:rPr>
  </w:style>
  <w:style w:type="paragraph" w:customStyle="1" w:styleId="AnmdAutors">
    <w:name w:val="Anm.d.Autors"/>
    <w:next w:val="Grundtext"/>
    <w:rsid w:val="00A83F22"/>
    <w:pPr>
      <w:spacing w:before="160" w:after="320"/>
      <w:ind w:left="567" w:right="567"/>
    </w:pPr>
    <w:rPr>
      <w:rFonts w:ascii="Times New Roman" w:eastAsia="Times New Roman" w:hAnsi="Times New Roman"/>
      <w:i/>
      <w:sz w:val="24"/>
    </w:rPr>
  </w:style>
  <w:style w:type="character" w:customStyle="1" w:styleId="Grundzenglisch">
    <w:name w:val="Grundz. (englisch)"/>
    <w:rsid w:val="00A83F22"/>
    <w:rPr>
      <w:noProof w:val="0"/>
      <w:lang w:val="en-GB"/>
    </w:rPr>
  </w:style>
  <w:style w:type="character" w:customStyle="1" w:styleId="Grundzfranzschisch">
    <w:name w:val="Grundz. (französchisch)"/>
    <w:rsid w:val="00A83F22"/>
    <w:rPr>
      <w:noProof w:val="0"/>
      <w:lang w:val="fr-FR"/>
    </w:rPr>
  </w:style>
  <w:style w:type="character" w:customStyle="1" w:styleId="GrundzkeineSprache">
    <w:name w:val="Grundz. (keine Sprache)"/>
    <w:rsid w:val="00A83F22"/>
    <w:rPr>
      <w:noProof/>
    </w:rPr>
  </w:style>
  <w:style w:type="paragraph" w:styleId="Funotentext">
    <w:name w:val="footnote text"/>
    <w:link w:val="FunotentextZchn"/>
    <w:semiHidden/>
    <w:rsid w:val="00A83F22"/>
    <w:pPr>
      <w:tabs>
        <w:tab w:val="left" w:pos="284"/>
      </w:tabs>
      <w:ind w:left="284" w:hanging="284"/>
      <w:jc w:val="both"/>
    </w:pPr>
    <w:rPr>
      <w:rFonts w:ascii="Times New Roman" w:eastAsia="Times New Roman" w:hAnsi="Times New Roman"/>
    </w:rPr>
  </w:style>
  <w:style w:type="character" w:customStyle="1" w:styleId="FunotentextZchn">
    <w:name w:val="Fußnotentext Zchn"/>
    <w:basedOn w:val="Absatz-Standardschriftart"/>
    <w:link w:val="Funotentext"/>
    <w:semiHidden/>
    <w:rsid w:val="00A83F22"/>
    <w:rPr>
      <w:rFonts w:ascii="Times New Roman" w:eastAsia="Times New Roman" w:hAnsi="Times New Roman"/>
      <w:lang w:val="de-DE" w:eastAsia="de-DE" w:bidi="ar-SA"/>
    </w:rPr>
  </w:style>
  <w:style w:type="character" w:customStyle="1" w:styleId="Grundzkursiv">
    <w:name w:val="Grundz. (kursiv)"/>
    <w:rsid w:val="00A83F22"/>
    <w:rPr>
      <w:i/>
    </w:rPr>
  </w:style>
  <w:style w:type="character" w:styleId="Funotenzeichen">
    <w:name w:val="footnote reference"/>
    <w:basedOn w:val="Absatz-Standardschriftart"/>
    <w:semiHidden/>
    <w:rsid w:val="00A83F22"/>
    <w:rPr>
      <w:sz w:val="20"/>
      <w:vertAlign w:val="superscript"/>
    </w:rPr>
  </w:style>
  <w:style w:type="paragraph" w:styleId="Index3">
    <w:name w:val="index 3"/>
    <w:basedOn w:val="Standard"/>
    <w:next w:val="Standard"/>
    <w:semiHidden/>
    <w:rsid w:val="00A83F22"/>
    <w:pPr>
      <w:tabs>
        <w:tab w:val="right" w:leader="dot" w:pos="4034"/>
      </w:tabs>
      <w:ind w:left="600" w:hanging="200"/>
    </w:pPr>
  </w:style>
  <w:style w:type="paragraph" w:styleId="Index1">
    <w:name w:val="index 1"/>
    <w:next w:val="Index2"/>
    <w:semiHidden/>
    <w:rsid w:val="00A83F22"/>
    <w:pPr>
      <w:tabs>
        <w:tab w:val="right" w:leader="dot" w:pos="4034"/>
      </w:tabs>
      <w:ind w:left="200" w:hanging="200"/>
    </w:pPr>
    <w:rPr>
      <w:rFonts w:ascii="Times New Roman" w:eastAsia="Times New Roman" w:hAnsi="Times New Roman"/>
    </w:rPr>
  </w:style>
  <w:style w:type="paragraph" w:styleId="Index2">
    <w:name w:val="index 2"/>
    <w:basedOn w:val="Standard"/>
    <w:next w:val="Standard"/>
    <w:semiHidden/>
    <w:rsid w:val="00A83F22"/>
    <w:pPr>
      <w:tabs>
        <w:tab w:val="right" w:leader="dot" w:pos="4034"/>
      </w:tabs>
      <w:ind w:left="400" w:hanging="200"/>
    </w:pPr>
  </w:style>
  <w:style w:type="paragraph" w:styleId="Index4">
    <w:name w:val="index 4"/>
    <w:basedOn w:val="Standard"/>
    <w:next w:val="Standard"/>
    <w:semiHidden/>
    <w:rsid w:val="00A83F22"/>
    <w:pPr>
      <w:tabs>
        <w:tab w:val="right" w:leader="dot" w:pos="4034"/>
      </w:tabs>
      <w:ind w:left="800" w:hanging="200"/>
    </w:pPr>
  </w:style>
  <w:style w:type="paragraph" w:styleId="Index5">
    <w:name w:val="index 5"/>
    <w:basedOn w:val="Standard"/>
    <w:next w:val="Standard"/>
    <w:semiHidden/>
    <w:rsid w:val="00A83F22"/>
    <w:pPr>
      <w:tabs>
        <w:tab w:val="right" w:leader="dot" w:pos="4034"/>
      </w:tabs>
      <w:ind w:left="1000" w:hanging="200"/>
    </w:pPr>
  </w:style>
  <w:style w:type="paragraph" w:styleId="Index6">
    <w:name w:val="index 6"/>
    <w:basedOn w:val="Standard"/>
    <w:next w:val="Standard"/>
    <w:semiHidden/>
    <w:rsid w:val="00A83F22"/>
    <w:pPr>
      <w:tabs>
        <w:tab w:val="right" w:leader="dot" w:pos="4034"/>
      </w:tabs>
      <w:ind w:left="1200" w:hanging="200"/>
    </w:pPr>
  </w:style>
  <w:style w:type="paragraph" w:styleId="Index7">
    <w:name w:val="index 7"/>
    <w:basedOn w:val="Standard"/>
    <w:next w:val="Standard"/>
    <w:semiHidden/>
    <w:rsid w:val="00A83F22"/>
    <w:pPr>
      <w:tabs>
        <w:tab w:val="right" w:leader="dot" w:pos="4034"/>
      </w:tabs>
      <w:ind w:left="1400" w:hanging="200"/>
    </w:pPr>
  </w:style>
  <w:style w:type="paragraph" w:styleId="Index8">
    <w:name w:val="index 8"/>
    <w:basedOn w:val="Standard"/>
    <w:next w:val="Standard"/>
    <w:semiHidden/>
    <w:rsid w:val="00A83F22"/>
    <w:pPr>
      <w:tabs>
        <w:tab w:val="right" w:leader="dot" w:pos="4034"/>
      </w:tabs>
      <w:ind w:left="1600" w:hanging="200"/>
    </w:pPr>
  </w:style>
  <w:style w:type="paragraph" w:styleId="Index9">
    <w:name w:val="index 9"/>
    <w:basedOn w:val="Standard"/>
    <w:next w:val="Standard"/>
    <w:semiHidden/>
    <w:rsid w:val="00A83F22"/>
    <w:pPr>
      <w:tabs>
        <w:tab w:val="right" w:leader="dot" w:pos="4034"/>
      </w:tabs>
      <w:ind w:left="1800" w:hanging="200"/>
    </w:pPr>
  </w:style>
  <w:style w:type="paragraph" w:styleId="Indexberschrift">
    <w:name w:val="index heading"/>
    <w:basedOn w:val="Standard"/>
    <w:next w:val="Index1"/>
    <w:semiHidden/>
    <w:rsid w:val="00A83F22"/>
  </w:style>
  <w:style w:type="paragraph" w:customStyle="1" w:styleId="MakroErgebnis">
    <w:name w:val="MakroErgebnis"/>
    <w:rsid w:val="00A83F22"/>
    <w:pPr>
      <w:ind w:left="2268" w:hanging="2268"/>
    </w:pPr>
    <w:rPr>
      <w:rFonts w:ascii="Arial" w:eastAsia="Times New Roman" w:hAnsi="Arial"/>
      <w:noProof/>
      <w:sz w:val="16"/>
    </w:rPr>
  </w:style>
  <w:style w:type="paragraph" w:customStyle="1" w:styleId="Literatureintrag">
    <w:name w:val="Literatureintrag"/>
    <w:rsid w:val="00A83F22"/>
    <w:pPr>
      <w:spacing w:line="320" w:lineRule="atLeast"/>
      <w:ind w:left="851" w:hanging="851"/>
    </w:pPr>
    <w:rPr>
      <w:rFonts w:ascii="Times New Roman" w:eastAsia="Times New Roman" w:hAnsi="Times New Roman"/>
      <w:sz w:val="24"/>
    </w:rPr>
  </w:style>
  <w:style w:type="paragraph" w:customStyle="1" w:styleId="Zwberschr1">
    <w:name w:val="ZwÜberschr1"/>
    <w:next w:val="Grundtext"/>
    <w:rsid w:val="00A83F22"/>
    <w:pPr>
      <w:keepNext/>
      <w:spacing w:before="600" w:after="60" w:line="360" w:lineRule="auto"/>
    </w:pPr>
    <w:rPr>
      <w:rFonts w:ascii="Times New Roman" w:eastAsia="Times New Roman" w:hAnsi="Times New Roman"/>
      <w:i/>
      <w:sz w:val="24"/>
    </w:rPr>
  </w:style>
  <w:style w:type="paragraph" w:customStyle="1" w:styleId="Zwberschr2">
    <w:name w:val="ZwÜberschr2"/>
    <w:basedOn w:val="Zwberschr1"/>
    <w:next w:val="Grundtext"/>
    <w:rsid w:val="00A83F22"/>
    <w:pPr>
      <w:spacing w:before="360"/>
    </w:pPr>
    <w:rPr>
      <w:i w:val="0"/>
    </w:rPr>
  </w:style>
  <w:style w:type="paragraph" w:customStyle="1" w:styleId="Grafik">
    <w:name w:val="Grafik"/>
    <w:basedOn w:val="Grundtext"/>
    <w:next w:val="GrafikQuelle"/>
    <w:rsid w:val="00A83F22"/>
    <w:pPr>
      <w:keepNext/>
      <w:spacing w:after="120" w:line="240" w:lineRule="auto"/>
      <w:jc w:val="center"/>
    </w:pPr>
  </w:style>
  <w:style w:type="paragraph" w:customStyle="1" w:styleId="GrafikQuelle">
    <w:name w:val="GrafikQuelle"/>
    <w:basedOn w:val="Grundtext"/>
    <w:next w:val="Beschriftung"/>
    <w:rsid w:val="00A83F22"/>
    <w:pPr>
      <w:keepNext/>
      <w:spacing w:after="120" w:line="240" w:lineRule="auto"/>
      <w:jc w:val="center"/>
    </w:pPr>
    <w:rPr>
      <w:sz w:val="20"/>
    </w:rPr>
  </w:style>
  <w:style w:type="paragraph" w:customStyle="1" w:styleId="GrundtextAufzhlung">
    <w:name w:val="Grundtext (Aufzählung)"/>
    <w:basedOn w:val="Grundtext"/>
    <w:rsid w:val="00A83F22"/>
    <w:pPr>
      <w:numPr>
        <w:numId w:val="16"/>
      </w:numPr>
      <w:tabs>
        <w:tab w:val="clear" w:pos="360"/>
        <w:tab w:val="left" w:pos="284"/>
      </w:tabs>
      <w:ind w:left="284" w:hanging="284"/>
    </w:pPr>
  </w:style>
  <w:style w:type="paragraph" w:styleId="Beschriftung">
    <w:name w:val="caption"/>
    <w:next w:val="Grundtext"/>
    <w:qFormat/>
    <w:rsid w:val="00630B36"/>
    <w:pPr>
      <w:spacing w:before="120" w:after="120" w:line="360" w:lineRule="auto"/>
      <w:ind w:left="1134" w:hanging="1134"/>
      <w:jc w:val="center"/>
    </w:pPr>
    <w:rPr>
      <w:rFonts w:ascii="Times New Roman" w:eastAsia="Times New Roman" w:hAnsi="Times New Roman"/>
      <w:b/>
      <w:sz w:val="22"/>
    </w:rPr>
  </w:style>
  <w:style w:type="character" w:customStyle="1" w:styleId="GrundzCourier">
    <w:name w:val="Grundz. (Courier)"/>
    <w:rsid w:val="00A83F22"/>
    <w:rPr>
      <w:rFonts w:ascii="Courier New" w:hAnsi="Courier New"/>
      <w:sz w:val="24"/>
    </w:rPr>
  </w:style>
  <w:style w:type="paragraph" w:customStyle="1" w:styleId="GrundtextNumerierung">
    <w:name w:val="Grundtext (Numerierung)"/>
    <w:basedOn w:val="GrundtextAufzhlung"/>
    <w:rsid w:val="00A83F22"/>
  </w:style>
  <w:style w:type="paragraph" w:customStyle="1" w:styleId="AnmdAutorsAufz0">
    <w:name w:val="Anm.d.Autors(Aufz.)"/>
    <w:basedOn w:val="AnmdAutors"/>
    <w:rsid w:val="00A83F22"/>
    <w:pPr>
      <w:numPr>
        <w:numId w:val="10"/>
      </w:numPr>
      <w:tabs>
        <w:tab w:val="clear" w:pos="1287"/>
        <w:tab w:val="left" w:pos="284"/>
        <w:tab w:val="left" w:pos="851"/>
      </w:tabs>
      <w:spacing w:before="80" w:after="160"/>
      <w:ind w:left="851" w:hanging="284"/>
    </w:pPr>
  </w:style>
  <w:style w:type="paragraph" w:customStyle="1" w:styleId="GrundtextSQL">
    <w:name w:val="Grundtext (SQL)"/>
    <w:basedOn w:val="Grundtext"/>
    <w:rsid w:val="00A83F22"/>
    <w:pPr>
      <w:tabs>
        <w:tab w:val="left" w:pos="1134"/>
      </w:tabs>
      <w:spacing w:after="0"/>
      <w:ind w:left="1134" w:hanging="1134"/>
      <w:jc w:val="left"/>
    </w:pPr>
    <w:rPr>
      <w:rFonts w:ascii="Courier New" w:hAnsi="Courier New"/>
    </w:rPr>
  </w:style>
  <w:style w:type="character" w:customStyle="1" w:styleId="GrundzKapitlchen">
    <w:name w:val="Grundz. (Kapitälchen)"/>
    <w:rsid w:val="00A83F22"/>
    <w:rPr>
      <w:smallCaps/>
    </w:rPr>
  </w:style>
  <w:style w:type="character" w:customStyle="1" w:styleId="Grundzunterstr">
    <w:name w:val="Grundz. (unterstr.)"/>
    <w:basedOn w:val="Absatz-Standardschriftart"/>
    <w:rsid w:val="00A83F22"/>
    <w:rPr>
      <w:u w:val="single"/>
    </w:rPr>
  </w:style>
  <w:style w:type="paragraph" w:customStyle="1" w:styleId="GrundtextEinrckung">
    <w:name w:val="Grundtext (Einrückung)"/>
    <w:basedOn w:val="Grundtext"/>
    <w:rsid w:val="00A83F22"/>
    <w:pPr>
      <w:spacing w:after="0" w:line="240" w:lineRule="auto"/>
      <w:ind w:left="1701" w:hanging="1701"/>
      <w:jc w:val="left"/>
    </w:pPr>
  </w:style>
  <w:style w:type="paragraph" w:customStyle="1" w:styleId="AnmdAutorsAufz">
    <w:name w:val="Anm.d.Autors(Aufz."/>
    <w:aliases w:val="Stufe 2)"/>
    <w:basedOn w:val="AnmdAutorsAufz0"/>
    <w:rsid w:val="00A83F22"/>
    <w:pPr>
      <w:numPr>
        <w:numId w:val="2"/>
      </w:numPr>
      <w:ind w:left="1135" w:hanging="284"/>
    </w:pPr>
  </w:style>
  <w:style w:type="paragraph" w:customStyle="1" w:styleId="GrundtextSQLletzteZeile">
    <w:name w:val="Grundtext (SQL): letzte Zeile"/>
    <w:basedOn w:val="GrundtextSQL"/>
    <w:rsid w:val="00A83F22"/>
    <w:pPr>
      <w:spacing w:after="240"/>
    </w:pPr>
  </w:style>
  <w:style w:type="paragraph" w:customStyle="1" w:styleId="Anmerkungenklein">
    <w:name w:val="Anmerkungen/klein"/>
    <w:rsid w:val="00A83F22"/>
    <w:rPr>
      <w:rFonts w:ascii="Times New Roman" w:eastAsia="Times New Roman" w:hAnsi="Times New Roman"/>
    </w:rPr>
  </w:style>
  <w:style w:type="paragraph" w:styleId="Sprechblasentext">
    <w:name w:val="Balloon Text"/>
    <w:basedOn w:val="Standard"/>
    <w:link w:val="SprechblasentextZchn"/>
    <w:uiPriority w:val="99"/>
    <w:semiHidden/>
    <w:unhideWhenUsed/>
    <w:rsid w:val="00A83F2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3F22"/>
    <w:rPr>
      <w:rFonts w:ascii="Tahoma" w:eastAsia="Times New Roman"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nessaCanonPasquel\Nextcloud\Abschlussarbeit\Documentation\Templates\Document\Vorlage-Wissenschaftliche_Arbeiten-VLBA.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E2B39-F28A-4ECD-832D-B95B3DB20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Vorlage-Wissenschaftliche_Arbeiten-VLBA.dotx</Template>
  <TotalTime>0</TotalTime>
  <Pages>28</Pages>
  <Words>4543</Words>
  <Characters>28622</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CvO Universität Oldenburg, Wirtschaftsinformatik I</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Vannessa Canon Pasquel</dc:creator>
  <cp:keywords/>
  <dc:description/>
  <cp:lastModifiedBy>Vannessa Canon Pasquel | Be1Eye GmbH</cp:lastModifiedBy>
  <cp:revision>1</cp:revision>
  <dcterms:created xsi:type="dcterms:W3CDTF">2020-06-14T00:13:00Z</dcterms:created>
  <dcterms:modified xsi:type="dcterms:W3CDTF">2020-06-14T00:14:00Z</dcterms:modified>
</cp:coreProperties>
</file>