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793"/>
        <w:gridCol w:w="1702"/>
        <w:gridCol w:w="3793"/>
      </w:tblGrid>
      <w:tr w:rsidR="00720DB7" w:rsidTr="00720DB7">
        <w:tc>
          <w:tcPr>
            <w:tcW w:w="2042" w:type="pct"/>
            <w:vMerge w:val="restart"/>
            <w:shd w:val="clear" w:color="auto" w:fill="auto"/>
          </w:tcPr>
          <w:p w:rsidR="00720DB7" w:rsidRDefault="00720DB7">
            <w:r>
              <w:rPr>
                <w:noProof/>
                <w:lang w:eastAsia="nl-BE"/>
              </w:rPr>
              <w:drawing>
                <wp:inline distT="0" distB="0" distL="0" distR="0" wp14:anchorId="11DA8954" wp14:editId="07D30CD2">
                  <wp:extent cx="2216268" cy="522514"/>
                  <wp:effectExtent l="0" t="0" r="0" b="0"/>
                  <wp:docPr id="1" name="Afbeelding 1" descr="D:\Gebruikersgegevens\lombaeha\Documents\Mijn afbeeldingen\a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ebruikersgegevens\lombaeha\Documents\Mijn afbeeldingen\a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339" cy="52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pct"/>
            <w:shd w:val="clear" w:color="auto" w:fill="auto"/>
          </w:tcPr>
          <w:p w:rsidR="00720DB7" w:rsidRDefault="00720DB7">
            <w:r>
              <w:t>Project:</w:t>
            </w:r>
          </w:p>
        </w:tc>
        <w:tc>
          <w:tcPr>
            <w:tcW w:w="2042" w:type="pct"/>
            <w:shd w:val="clear" w:color="auto" w:fill="auto"/>
          </w:tcPr>
          <w:p w:rsidR="00720DB7" w:rsidRDefault="00082B2D">
            <w:r>
              <w:t>PoC</w:t>
            </w:r>
          </w:p>
        </w:tc>
      </w:tr>
      <w:tr w:rsidR="00720DB7" w:rsidTr="00720DB7">
        <w:tc>
          <w:tcPr>
            <w:tcW w:w="2042" w:type="pct"/>
            <w:vMerge/>
            <w:shd w:val="clear" w:color="auto" w:fill="auto"/>
          </w:tcPr>
          <w:p w:rsidR="00720DB7" w:rsidRDefault="00720DB7"/>
        </w:tc>
        <w:tc>
          <w:tcPr>
            <w:tcW w:w="916" w:type="pct"/>
            <w:shd w:val="clear" w:color="auto" w:fill="auto"/>
          </w:tcPr>
          <w:p w:rsidR="00720DB7" w:rsidRDefault="00720DB7" w:rsidP="00720DB7">
            <w:r>
              <w:t>Code:</w:t>
            </w:r>
          </w:p>
        </w:tc>
        <w:tc>
          <w:tcPr>
            <w:tcW w:w="2042" w:type="pct"/>
            <w:shd w:val="clear" w:color="auto" w:fill="auto"/>
          </w:tcPr>
          <w:p w:rsidR="00720DB7" w:rsidRDefault="00082B2D" w:rsidP="00082B2D">
            <w:r>
              <w:t>.docx</w:t>
            </w:r>
          </w:p>
        </w:tc>
      </w:tr>
      <w:tr w:rsidR="00720DB7" w:rsidTr="00720DB7">
        <w:tc>
          <w:tcPr>
            <w:tcW w:w="2042" w:type="pct"/>
            <w:vMerge/>
            <w:shd w:val="clear" w:color="auto" w:fill="auto"/>
          </w:tcPr>
          <w:p w:rsidR="00720DB7" w:rsidRDefault="00720DB7"/>
        </w:tc>
        <w:tc>
          <w:tcPr>
            <w:tcW w:w="916" w:type="pct"/>
            <w:shd w:val="clear" w:color="auto" w:fill="auto"/>
          </w:tcPr>
          <w:p w:rsidR="00720DB7" w:rsidRDefault="00720DB7">
            <w:r>
              <w:t>Name:</w:t>
            </w:r>
          </w:p>
        </w:tc>
        <w:tc>
          <w:tcPr>
            <w:tcW w:w="2042" w:type="pct"/>
            <w:shd w:val="clear" w:color="auto" w:fill="auto"/>
          </w:tcPr>
          <w:p w:rsidR="00720DB7" w:rsidRDefault="00082B2D">
            <w:r>
              <w:t xml:space="preserve">Testbesluit </w:t>
            </w:r>
          </w:p>
        </w:tc>
      </w:tr>
    </w:tbl>
    <w:p w:rsidR="003427AA" w:rsidRDefault="00031781"/>
    <w:p w:rsidR="00720DB7" w:rsidRDefault="00082B2D" w:rsidP="00720DB7">
      <w:pPr>
        <w:pStyle w:val="Titel"/>
      </w:pPr>
      <w:r>
        <w:t>Testbesluit</w:t>
      </w:r>
    </w:p>
    <w:p w:rsidR="00720DB7" w:rsidRDefault="00720DB7" w:rsidP="00720DB7">
      <w:pPr>
        <w:pStyle w:val="Kop2"/>
      </w:pPr>
      <w:bookmarkStart w:id="0" w:name="_Toc373240695"/>
      <w:r>
        <w:t>Versies</w:t>
      </w:r>
      <w:bookmarkEnd w:id="0"/>
    </w:p>
    <w:p w:rsidR="00720DB7" w:rsidRPr="001260CD" w:rsidRDefault="003758FA" w:rsidP="00720DB7">
      <w:pPr>
        <w:rPr>
          <w:rStyle w:val="Subtielebenadrukking"/>
        </w:rPr>
      </w:pPr>
      <w:r w:rsidRPr="001260CD">
        <w:rPr>
          <w:rStyle w:val="Subtielebenadrukking"/>
        </w:rPr>
        <w:t>&lt;k</w:t>
      </w:r>
      <w:r w:rsidR="00720DB7" w:rsidRPr="001260CD">
        <w:rPr>
          <w:rStyle w:val="Subtielebenadrukking"/>
        </w:rPr>
        <w:t>opieer en vul onderstaande tabel in voor elke nieuwe versie die wordt voorgelegd ter validati</w:t>
      </w:r>
      <w:r w:rsidRPr="001260CD">
        <w:rPr>
          <w:rStyle w:val="Subtielebenadrukking"/>
        </w:rPr>
        <w:t>e en ter goedkeuring van het AB&gt;</w:t>
      </w:r>
    </w:p>
    <w:tbl>
      <w:tblPr>
        <w:tblStyle w:val="Tabelrast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720DB7" w:rsidTr="00720DB7">
        <w:tc>
          <w:tcPr>
            <w:tcW w:w="2660" w:type="dxa"/>
          </w:tcPr>
          <w:p w:rsidR="00720DB7" w:rsidRDefault="00720DB7" w:rsidP="00720DB7">
            <w:r>
              <w:t>Versie:</w:t>
            </w:r>
          </w:p>
        </w:tc>
        <w:tc>
          <w:tcPr>
            <w:tcW w:w="6552" w:type="dxa"/>
          </w:tcPr>
          <w:p w:rsidR="00720DB7" w:rsidRDefault="00082B2D" w:rsidP="00720DB7">
            <w:r>
              <w:t>1.0</w:t>
            </w:r>
          </w:p>
        </w:tc>
      </w:tr>
      <w:tr w:rsidR="00720DB7" w:rsidTr="00720DB7">
        <w:tc>
          <w:tcPr>
            <w:tcW w:w="2660" w:type="dxa"/>
          </w:tcPr>
          <w:p w:rsidR="00720DB7" w:rsidRDefault="00720DB7" w:rsidP="00720DB7">
            <w:r>
              <w:t>Auteur:</w:t>
            </w:r>
          </w:p>
        </w:tc>
        <w:tc>
          <w:tcPr>
            <w:tcW w:w="6552" w:type="dxa"/>
          </w:tcPr>
          <w:p w:rsidR="00720DB7" w:rsidRDefault="00082B2D" w:rsidP="00720DB7">
            <w:r>
              <w:t>Hannes Lombaert</w:t>
            </w:r>
          </w:p>
        </w:tc>
      </w:tr>
      <w:tr w:rsidR="00720DB7" w:rsidTr="00720DB7">
        <w:tc>
          <w:tcPr>
            <w:tcW w:w="2660" w:type="dxa"/>
          </w:tcPr>
          <w:p w:rsidR="00720DB7" w:rsidRDefault="00720DB7" w:rsidP="00720DB7">
            <w:r>
              <w:t>Validatie:</w:t>
            </w:r>
          </w:p>
        </w:tc>
        <w:tc>
          <w:tcPr>
            <w:tcW w:w="6552" w:type="dxa"/>
          </w:tcPr>
          <w:p w:rsidR="00720DB7" w:rsidRDefault="00082B2D" w:rsidP="00720DB7">
            <w:r>
              <w:t>20-12-2013</w:t>
            </w:r>
          </w:p>
        </w:tc>
      </w:tr>
      <w:tr w:rsidR="00720DB7" w:rsidTr="00720DB7">
        <w:tc>
          <w:tcPr>
            <w:tcW w:w="2660" w:type="dxa"/>
          </w:tcPr>
          <w:p w:rsidR="00720DB7" w:rsidRDefault="00720DB7" w:rsidP="00720DB7">
            <w:r>
              <w:t>Architectuur goedkeuring:</w:t>
            </w:r>
          </w:p>
        </w:tc>
        <w:tc>
          <w:tcPr>
            <w:tcW w:w="6552" w:type="dxa"/>
          </w:tcPr>
          <w:p w:rsidR="00720DB7" w:rsidRDefault="00082B2D" w:rsidP="00720DB7">
            <w:r>
              <w:t>20-12-2013</w:t>
            </w:r>
          </w:p>
        </w:tc>
      </w:tr>
    </w:tbl>
    <w:p w:rsidR="00720DB7" w:rsidRDefault="00720DB7" w:rsidP="00720DB7"/>
    <w:p w:rsidR="005D3DEE" w:rsidRDefault="00082B2D" w:rsidP="00082B2D">
      <w:pPr>
        <w:pStyle w:val="Kop1"/>
      </w:pPr>
      <w:r>
        <w:t>Besluit voor het testen van de PoC.</w:t>
      </w:r>
    </w:p>
    <w:p w:rsidR="00082B2D" w:rsidRPr="00082B2D" w:rsidRDefault="00082B2D" w:rsidP="00082B2D">
      <w:pPr>
        <w:pStyle w:val="Kop1"/>
      </w:pPr>
      <w:r>
        <w:t>Dit besluit mag gebruikt worden voor de manuele upload van documenten én voor het automatisch creëren van documenten via de DRUM.</w:t>
      </w:r>
    </w:p>
    <w:sectPr w:rsidR="00082B2D" w:rsidRPr="00082B2D" w:rsidSect="00720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781" w:rsidRDefault="00031781" w:rsidP="00720DB7">
      <w:pPr>
        <w:spacing w:after="0" w:line="240" w:lineRule="auto"/>
      </w:pPr>
      <w:r>
        <w:separator/>
      </w:r>
    </w:p>
  </w:endnote>
  <w:endnote w:type="continuationSeparator" w:id="0">
    <w:p w:rsidR="00031781" w:rsidRDefault="00031781" w:rsidP="0072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781" w:rsidRDefault="00031781" w:rsidP="00720DB7">
      <w:pPr>
        <w:spacing w:after="0" w:line="240" w:lineRule="auto"/>
      </w:pPr>
      <w:r>
        <w:separator/>
      </w:r>
    </w:p>
  </w:footnote>
  <w:footnote w:type="continuationSeparator" w:id="0">
    <w:p w:rsidR="00031781" w:rsidRDefault="00031781" w:rsidP="00720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DB7"/>
    <w:rsid w:val="00031781"/>
    <w:rsid w:val="00033316"/>
    <w:rsid w:val="00072B46"/>
    <w:rsid w:val="00082B2D"/>
    <w:rsid w:val="00092D1A"/>
    <w:rsid w:val="000C6A8D"/>
    <w:rsid w:val="001260CD"/>
    <w:rsid w:val="00146754"/>
    <w:rsid w:val="00183B66"/>
    <w:rsid w:val="001D5775"/>
    <w:rsid w:val="0027211A"/>
    <w:rsid w:val="0027385C"/>
    <w:rsid w:val="00346435"/>
    <w:rsid w:val="00355C00"/>
    <w:rsid w:val="00360D34"/>
    <w:rsid w:val="003758FA"/>
    <w:rsid w:val="00382817"/>
    <w:rsid w:val="00386425"/>
    <w:rsid w:val="00396FB0"/>
    <w:rsid w:val="003B7E41"/>
    <w:rsid w:val="00441B0F"/>
    <w:rsid w:val="00450585"/>
    <w:rsid w:val="00481E0B"/>
    <w:rsid w:val="00485C4C"/>
    <w:rsid w:val="004B3267"/>
    <w:rsid w:val="004B5B37"/>
    <w:rsid w:val="004B7255"/>
    <w:rsid w:val="00544D81"/>
    <w:rsid w:val="005A2601"/>
    <w:rsid w:val="005C0366"/>
    <w:rsid w:val="005D3DEE"/>
    <w:rsid w:val="005E079B"/>
    <w:rsid w:val="005E5D05"/>
    <w:rsid w:val="00600F33"/>
    <w:rsid w:val="00695BA7"/>
    <w:rsid w:val="006B3D81"/>
    <w:rsid w:val="006D66F1"/>
    <w:rsid w:val="00720DB7"/>
    <w:rsid w:val="007274B7"/>
    <w:rsid w:val="007521B9"/>
    <w:rsid w:val="007542B4"/>
    <w:rsid w:val="007572AA"/>
    <w:rsid w:val="007716E6"/>
    <w:rsid w:val="007865E0"/>
    <w:rsid w:val="0083612D"/>
    <w:rsid w:val="008E4C8E"/>
    <w:rsid w:val="00924045"/>
    <w:rsid w:val="00930AB8"/>
    <w:rsid w:val="00961141"/>
    <w:rsid w:val="00997D79"/>
    <w:rsid w:val="009E1263"/>
    <w:rsid w:val="009F4372"/>
    <w:rsid w:val="00B26743"/>
    <w:rsid w:val="00B6144E"/>
    <w:rsid w:val="00B75F3A"/>
    <w:rsid w:val="00B915B8"/>
    <w:rsid w:val="00C32E42"/>
    <w:rsid w:val="00C34ED2"/>
    <w:rsid w:val="00C449BB"/>
    <w:rsid w:val="00C62E2C"/>
    <w:rsid w:val="00C75B76"/>
    <w:rsid w:val="00CB292C"/>
    <w:rsid w:val="00CD74DE"/>
    <w:rsid w:val="00D6106F"/>
    <w:rsid w:val="00D938EF"/>
    <w:rsid w:val="00DD5DC4"/>
    <w:rsid w:val="00DE3F43"/>
    <w:rsid w:val="00E47E64"/>
    <w:rsid w:val="00EC734B"/>
    <w:rsid w:val="00F164AD"/>
    <w:rsid w:val="00F7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7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57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2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0DB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72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0DB7"/>
  </w:style>
  <w:style w:type="paragraph" w:styleId="Voettekst">
    <w:name w:val="footer"/>
    <w:basedOn w:val="Standaard"/>
    <w:link w:val="VoettekstChar"/>
    <w:uiPriority w:val="99"/>
    <w:unhideWhenUsed/>
    <w:rsid w:val="0072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0DB7"/>
  </w:style>
  <w:style w:type="table" w:styleId="Tabelraster">
    <w:name w:val="Table Grid"/>
    <w:basedOn w:val="Standaardtabel"/>
    <w:uiPriority w:val="59"/>
    <w:rsid w:val="00720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720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20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720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57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opg2">
    <w:name w:val="toc 2"/>
    <w:basedOn w:val="Standaard"/>
    <w:next w:val="Standaard"/>
    <w:autoRedefine/>
    <w:uiPriority w:val="39"/>
    <w:unhideWhenUsed/>
    <w:rsid w:val="007572AA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7572AA"/>
    <w:pPr>
      <w:spacing w:after="100"/>
    </w:pPr>
  </w:style>
  <w:style w:type="character" w:customStyle="1" w:styleId="Kop3Char">
    <w:name w:val="Kop 3 Char"/>
    <w:basedOn w:val="Standaardalinea-lettertype"/>
    <w:link w:val="Kop3"/>
    <w:uiPriority w:val="9"/>
    <w:rsid w:val="00757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B6144E"/>
    <w:pPr>
      <w:spacing w:after="100"/>
      <w:ind w:left="440"/>
    </w:pPr>
  </w:style>
  <w:style w:type="paragraph" w:styleId="Geenafstand">
    <w:name w:val="No Spacing"/>
    <w:uiPriority w:val="1"/>
    <w:qFormat/>
    <w:rsid w:val="00C34ED2"/>
    <w:pPr>
      <w:spacing w:after="0" w:line="240" w:lineRule="auto"/>
    </w:pPr>
  </w:style>
  <w:style w:type="character" w:styleId="Nadruk">
    <w:name w:val="Emphasis"/>
    <w:basedOn w:val="Standaardalinea-lettertype"/>
    <w:uiPriority w:val="20"/>
    <w:qFormat/>
    <w:rsid w:val="001260CD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1260CD"/>
    <w:rPr>
      <w:i/>
      <w:iCs/>
      <w:color w:val="808080" w:themeColor="text1" w:themeTint="7F"/>
    </w:rPr>
  </w:style>
  <w:style w:type="paragraph" w:styleId="Lijstalinea">
    <w:name w:val="List Paragraph"/>
    <w:basedOn w:val="Standaard"/>
    <w:uiPriority w:val="34"/>
    <w:qFormat/>
    <w:rsid w:val="006D6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7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57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2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0DB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72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0DB7"/>
  </w:style>
  <w:style w:type="paragraph" w:styleId="Voettekst">
    <w:name w:val="footer"/>
    <w:basedOn w:val="Standaard"/>
    <w:link w:val="VoettekstChar"/>
    <w:uiPriority w:val="99"/>
    <w:unhideWhenUsed/>
    <w:rsid w:val="0072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0DB7"/>
  </w:style>
  <w:style w:type="table" w:styleId="Tabelraster">
    <w:name w:val="Table Grid"/>
    <w:basedOn w:val="Standaardtabel"/>
    <w:uiPriority w:val="59"/>
    <w:rsid w:val="00720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720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20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720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57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opg2">
    <w:name w:val="toc 2"/>
    <w:basedOn w:val="Standaard"/>
    <w:next w:val="Standaard"/>
    <w:autoRedefine/>
    <w:uiPriority w:val="39"/>
    <w:unhideWhenUsed/>
    <w:rsid w:val="007572AA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7572AA"/>
    <w:pPr>
      <w:spacing w:after="100"/>
    </w:pPr>
  </w:style>
  <w:style w:type="character" w:customStyle="1" w:styleId="Kop3Char">
    <w:name w:val="Kop 3 Char"/>
    <w:basedOn w:val="Standaardalinea-lettertype"/>
    <w:link w:val="Kop3"/>
    <w:uiPriority w:val="9"/>
    <w:rsid w:val="00757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B6144E"/>
    <w:pPr>
      <w:spacing w:after="100"/>
      <w:ind w:left="440"/>
    </w:pPr>
  </w:style>
  <w:style w:type="paragraph" w:styleId="Geenafstand">
    <w:name w:val="No Spacing"/>
    <w:uiPriority w:val="1"/>
    <w:qFormat/>
    <w:rsid w:val="00C34ED2"/>
    <w:pPr>
      <w:spacing w:after="0" w:line="240" w:lineRule="auto"/>
    </w:pPr>
  </w:style>
  <w:style w:type="character" w:styleId="Nadruk">
    <w:name w:val="Emphasis"/>
    <w:basedOn w:val="Standaardalinea-lettertype"/>
    <w:uiPriority w:val="20"/>
    <w:qFormat/>
    <w:rsid w:val="001260CD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1260CD"/>
    <w:rPr>
      <w:i/>
      <w:iCs/>
      <w:color w:val="808080" w:themeColor="text1" w:themeTint="7F"/>
    </w:rPr>
  </w:style>
  <w:style w:type="paragraph" w:styleId="Lijstalinea">
    <w:name w:val="List Paragraph"/>
    <w:basedOn w:val="Standaard"/>
    <w:uiPriority w:val="34"/>
    <w:qFormat/>
    <w:rsid w:val="006D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A001B-708F-4776-877B-FAF733BD9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Vlaamse Overheid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Lombaert, Hannes</dc:creator>
  <cp:lastModifiedBy>Cloos, Peter</cp:lastModifiedBy>
  <cp:revision>1</cp:revision>
  <dcterms:created xsi:type="dcterms:W3CDTF">2014-04-04T09:13:00Z</dcterms:created>
  <dcterms:modified xsi:type="dcterms:W3CDTF">2014-04-04T09:13:00Z</dcterms:modified>
</cp:coreProperties>
</file>