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FE86B" w14:textId="77777777" w:rsidR="00C92822" w:rsidRDefault="00C92822" w:rsidP="00C92822"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50.000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</w:t>
      </w:r>
    </w:p>
    <w:p w14:paraId="4EF422EB" w14:textId="77777777" w:rsidR="00C92822" w:rsidRDefault="00C92822" w:rsidP="00C92822"/>
    <w:p w14:paraId="06EC673E" w14:textId="77777777" w:rsidR="00C92822" w:rsidRPr="00C92822" w:rsidRDefault="00C92822" w:rsidP="00C92822">
      <w:pPr>
        <w:rPr>
          <w:b/>
          <w:bCs/>
          <w:sz w:val="28"/>
          <w:szCs w:val="28"/>
        </w:rPr>
      </w:pPr>
      <w:r w:rsidRPr="00C92822">
        <w:rPr>
          <w:b/>
          <w:bCs/>
          <w:sz w:val="28"/>
          <w:szCs w:val="28"/>
        </w:rPr>
        <w:t xml:space="preserve">1. </w:t>
      </w:r>
      <w:proofErr w:type="spellStart"/>
      <w:r w:rsidRPr="00C92822">
        <w:rPr>
          <w:b/>
          <w:bCs/>
          <w:sz w:val="28"/>
          <w:szCs w:val="28"/>
        </w:rPr>
        <w:t>Phân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loại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thuốc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dựa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trên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đặc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tính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hóa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học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và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tác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dụng</w:t>
      </w:r>
      <w:proofErr w:type="spellEnd"/>
    </w:p>
    <w:p w14:paraId="36416F25" w14:textId="77777777" w:rsidR="00C92822" w:rsidRDefault="00C92822" w:rsidP="00C9282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,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thư</w:t>
      </w:r>
      <w:proofErr w:type="spellEnd"/>
      <w:r>
        <w:t>, v.v.)</w:t>
      </w:r>
    </w:p>
    <w:p w14:paraId="0751AC12" w14:textId="77777777" w:rsidR="00C92822" w:rsidRDefault="00C92822" w:rsidP="00C92822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Random Forest, SVM, Neural Networks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>.</w:t>
      </w:r>
    </w:p>
    <w:p w14:paraId="6342E8E8" w14:textId="77777777" w:rsidR="00C92822" w:rsidRPr="00C92822" w:rsidRDefault="00C92822" w:rsidP="00C92822">
      <w:pPr>
        <w:rPr>
          <w:b/>
          <w:bCs/>
          <w:sz w:val="28"/>
          <w:szCs w:val="28"/>
        </w:rPr>
      </w:pPr>
      <w:r w:rsidRPr="00C92822">
        <w:rPr>
          <w:b/>
          <w:bCs/>
          <w:sz w:val="28"/>
          <w:szCs w:val="28"/>
        </w:rPr>
        <w:t xml:space="preserve">2. </w:t>
      </w:r>
      <w:proofErr w:type="spellStart"/>
      <w:r w:rsidRPr="00C92822">
        <w:rPr>
          <w:b/>
          <w:bCs/>
          <w:sz w:val="28"/>
          <w:szCs w:val="28"/>
        </w:rPr>
        <w:t>Dự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đoán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tác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dụng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phụ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của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thuốc</w:t>
      </w:r>
      <w:proofErr w:type="spellEnd"/>
    </w:p>
    <w:p w14:paraId="18EDF93B" w14:textId="77777777" w:rsidR="00C92822" w:rsidRDefault="00C92822" w:rsidP="00C9282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thuốc</w:t>
      </w:r>
      <w:proofErr w:type="spellEnd"/>
      <w:r>
        <w:t>.</w:t>
      </w:r>
    </w:p>
    <w:p w14:paraId="7C7F03F4" w14:textId="77777777" w:rsidR="00C92822" w:rsidRDefault="00C92822" w:rsidP="00C92822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Học </w:t>
      </w:r>
      <w:proofErr w:type="spellStart"/>
      <w:r>
        <w:t>sâu</w:t>
      </w:r>
      <w:proofErr w:type="spellEnd"/>
      <w:r>
        <w:t xml:space="preserve"> (Deep Learning)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XGBoost</w:t>
      </w:r>
      <w:proofErr w:type="spellEnd"/>
      <w:r>
        <w:t xml:space="preserve">, Decision Tree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FC79856" w14:textId="77777777" w:rsidR="00C92822" w:rsidRPr="00C92822" w:rsidRDefault="00C92822" w:rsidP="00C92822">
      <w:pPr>
        <w:rPr>
          <w:b/>
          <w:bCs/>
          <w:sz w:val="28"/>
          <w:szCs w:val="28"/>
        </w:rPr>
      </w:pPr>
      <w:r w:rsidRPr="00C92822">
        <w:rPr>
          <w:b/>
          <w:bCs/>
          <w:sz w:val="28"/>
          <w:szCs w:val="28"/>
        </w:rPr>
        <w:t xml:space="preserve">3. </w:t>
      </w:r>
      <w:proofErr w:type="spellStart"/>
      <w:r w:rsidRPr="00C92822">
        <w:rPr>
          <w:b/>
          <w:bCs/>
          <w:sz w:val="28"/>
          <w:szCs w:val="28"/>
        </w:rPr>
        <w:t>Tối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ưu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hóa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liều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lượng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thuốc</w:t>
      </w:r>
      <w:proofErr w:type="spellEnd"/>
    </w:p>
    <w:p w14:paraId="172BD5EA" w14:textId="77777777" w:rsidR="00C92822" w:rsidRDefault="00C92822" w:rsidP="00C9282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>, v.v.).</w:t>
      </w:r>
    </w:p>
    <w:p w14:paraId="07BA2E1B" w14:textId="77777777" w:rsidR="00C92822" w:rsidRDefault="00C92822" w:rsidP="00C92822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Các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Linear Regression, Bayesian Ridge Regression </w:t>
      </w:r>
      <w:proofErr w:type="spellStart"/>
      <w:r>
        <w:t>hoặc</w:t>
      </w:r>
      <w:proofErr w:type="spellEnd"/>
      <w:r>
        <w:t xml:space="preserve"> Neural Networks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C8768DA" w14:textId="77777777" w:rsidR="00C92822" w:rsidRPr="00C92822" w:rsidRDefault="00C92822" w:rsidP="00C92822">
      <w:pPr>
        <w:rPr>
          <w:b/>
          <w:bCs/>
          <w:sz w:val="28"/>
          <w:szCs w:val="28"/>
        </w:rPr>
      </w:pPr>
      <w:r w:rsidRPr="00C92822">
        <w:rPr>
          <w:b/>
          <w:bCs/>
          <w:sz w:val="28"/>
          <w:szCs w:val="28"/>
        </w:rPr>
        <w:t xml:space="preserve">4. </w:t>
      </w:r>
      <w:proofErr w:type="spellStart"/>
      <w:r w:rsidRPr="00C92822">
        <w:rPr>
          <w:b/>
          <w:bCs/>
          <w:sz w:val="28"/>
          <w:szCs w:val="28"/>
        </w:rPr>
        <w:t>Phát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hiện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thuốc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giả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mạo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hoặc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không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đạt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chuẩn</w:t>
      </w:r>
      <w:proofErr w:type="spellEnd"/>
    </w:p>
    <w:p w14:paraId="41CE18A9" w14:textId="77777777" w:rsidR="00C92822" w:rsidRDefault="00C92822" w:rsidP="00C9282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.</w:t>
      </w:r>
    </w:p>
    <w:p w14:paraId="1A94DE58" w14:textId="77777777" w:rsidR="00C92822" w:rsidRDefault="00C92822" w:rsidP="00C92822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Học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(unsupervised learning) </w:t>
      </w:r>
      <w:proofErr w:type="spellStart"/>
      <w:r>
        <w:t>như</w:t>
      </w:r>
      <w:proofErr w:type="spellEnd"/>
      <w:r>
        <w:t xml:space="preserve"> Clustering, Anomaly Detection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5C228C5E" w14:textId="77777777" w:rsidR="00C92822" w:rsidRPr="00C92822" w:rsidRDefault="00C92822" w:rsidP="00C92822">
      <w:pPr>
        <w:rPr>
          <w:b/>
          <w:bCs/>
          <w:sz w:val="28"/>
          <w:szCs w:val="28"/>
        </w:rPr>
      </w:pPr>
      <w:r w:rsidRPr="00C92822">
        <w:rPr>
          <w:b/>
          <w:bCs/>
          <w:sz w:val="28"/>
          <w:szCs w:val="28"/>
        </w:rPr>
        <w:t xml:space="preserve">5. </w:t>
      </w:r>
      <w:proofErr w:type="spellStart"/>
      <w:r w:rsidRPr="00C92822">
        <w:rPr>
          <w:b/>
          <w:bCs/>
          <w:sz w:val="28"/>
          <w:szCs w:val="28"/>
        </w:rPr>
        <w:t>Dự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đoán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tương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tác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thuốc</w:t>
      </w:r>
      <w:proofErr w:type="spellEnd"/>
    </w:p>
    <w:p w14:paraId="346FC70B" w14:textId="77777777" w:rsidR="00C92822" w:rsidRDefault="00C92822" w:rsidP="00C9282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hại</w:t>
      </w:r>
      <w:proofErr w:type="spellEnd"/>
      <w:r>
        <w:t>.</w:t>
      </w:r>
    </w:p>
    <w:p w14:paraId="3F33C31E" w14:textId="77777777" w:rsidR="00C92822" w:rsidRDefault="00C92822" w:rsidP="00C92822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(RNN) </w:t>
      </w:r>
      <w:proofErr w:type="spellStart"/>
      <w:r>
        <w:t>hoặc</w:t>
      </w:r>
      <w:proofErr w:type="spellEnd"/>
      <w:r>
        <w:t xml:space="preserve"> Graph Neural Networks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thuốc</w:t>
      </w:r>
      <w:proofErr w:type="spellEnd"/>
      <w:r>
        <w:t>.</w:t>
      </w:r>
    </w:p>
    <w:p w14:paraId="3FD132BC" w14:textId="77777777" w:rsidR="00C92822" w:rsidRPr="00C92822" w:rsidRDefault="00C92822" w:rsidP="00C92822">
      <w:pPr>
        <w:rPr>
          <w:b/>
          <w:bCs/>
          <w:sz w:val="28"/>
          <w:szCs w:val="28"/>
        </w:rPr>
      </w:pPr>
      <w:r w:rsidRPr="00C92822">
        <w:rPr>
          <w:b/>
          <w:bCs/>
          <w:sz w:val="28"/>
          <w:szCs w:val="28"/>
        </w:rPr>
        <w:t xml:space="preserve">6. </w:t>
      </w:r>
      <w:proofErr w:type="spellStart"/>
      <w:r w:rsidRPr="00C92822">
        <w:rPr>
          <w:b/>
          <w:bCs/>
          <w:sz w:val="28"/>
          <w:szCs w:val="28"/>
        </w:rPr>
        <w:t>Khuyến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nghị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thuốc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cho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bệnh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nhân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dựa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trên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triệu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chứng</w:t>
      </w:r>
      <w:proofErr w:type="spellEnd"/>
    </w:p>
    <w:p w14:paraId="57943228" w14:textId="77777777" w:rsidR="00C92822" w:rsidRDefault="00C92822" w:rsidP="00C9282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6B551CE4" w14:textId="77777777" w:rsidR="00C92822" w:rsidRDefault="00C92822" w:rsidP="00C92822">
      <w:proofErr w:type="spellStart"/>
      <w:r>
        <w:lastRenderedPageBreak/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Collaborative Filtering </w:t>
      </w:r>
      <w:proofErr w:type="spellStart"/>
      <w:r>
        <w:t>hoặc</w:t>
      </w:r>
      <w:proofErr w:type="spellEnd"/>
      <w:r>
        <w:t xml:space="preserve"> Content-based Filtering,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>.</w:t>
      </w:r>
    </w:p>
    <w:p w14:paraId="3B425A67" w14:textId="77777777" w:rsidR="00C92822" w:rsidRPr="00C92822" w:rsidRDefault="00C92822" w:rsidP="00C92822">
      <w:pPr>
        <w:rPr>
          <w:b/>
          <w:bCs/>
          <w:sz w:val="28"/>
          <w:szCs w:val="28"/>
        </w:rPr>
      </w:pPr>
      <w:r w:rsidRPr="00C92822">
        <w:rPr>
          <w:b/>
          <w:bCs/>
          <w:sz w:val="28"/>
          <w:szCs w:val="28"/>
        </w:rPr>
        <w:t xml:space="preserve">7. </w:t>
      </w:r>
      <w:proofErr w:type="spellStart"/>
      <w:r w:rsidRPr="00C92822">
        <w:rPr>
          <w:b/>
          <w:bCs/>
          <w:sz w:val="28"/>
          <w:szCs w:val="28"/>
        </w:rPr>
        <w:t>Dự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đoán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khả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năng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thành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công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của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thử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nghiệm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thuốc</w:t>
      </w:r>
      <w:proofErr w:type="spellEnd"/>
    </w:p>
    <w:p w14:paraId="7B92F9C1" w14:textId="77777777" w:rsidR="00C92822" w:rsidRDefault="00C92822" w:rsidP="00C9282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>.</w:t>
      </w:r>
    </w:p>
    <w:p w14:paraId="5084673C" w14:textId="77777777" w:rsidR="00C92822" w:rsidRDefault="00C92822" w:rsidP="00C92822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Các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Logistic Regression, Random Forest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</w:p>
    <w:p w14:paraId="02794809" w14:textId="77777777" w:rsidR="00C92822" w:rsidRPr="00C92822" w:rsidRDefault="00C92822" w:rsidP="00C92822">
      <w:pPr>
        <w:rPr>
          <w:b/>
          <w:bCs/>
          <w:sz w:val="28"/>
          <w:szCs w:val="28"/>
        </w:rPr>
      </w:pPr>
      <w:r w:rsidRPr="00C92822">
        <w:rPr>
          <w:b/>
          <w:bCs/>
          <w:sz w:val="28"/>
          <w:szCs w:val="28"/>
        </w:rPr>
        <w:t xml:space="preserve">8. </w:t>
      </w:r>
      <w:proofErr w:type="spellStart"/>
      <w:r w:rsidRPr="00C92822">
        <w:rPr>
          <w:b/>
          <w:bCs/>
          <w:sz w:val="28"/>
          <w:szCs w:val="28"/>
        </w:rPr>
        <w:t>Tối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ưu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hóa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thiết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kế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thuốc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mới</w:t>
      </w:r>
      <w:proofErr w:type="spellEnd"/>
    </w:p>
    <w:p w14:paraId="01CD2F94" w14:textId="77777777" w:rsidR="00C92822" w:rsidRDefault="00C92822" w:rsidP="00C9282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37A6FDFC" w14:textId="77777777" w:rsidR="00C92822" w:rsidRDefault="00C92822" w:rsidP="00C92822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Generative Models </w:t>
      </w:r>
      <w:proofErr w:type="spellStart"/>
      <w:r>
        <w:t>như</w:t>
      </w:r>
      <w:proofErr w:type="spellEnd"/>
      <w:r>
        <w:t xml:space="preserve"> GANs (Generative Adversarial Networks)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C6A8662" w14:textId="77777777" w:rsidR="00C92822" w:rsidRPr="00C92822" w:rsidRDefault="00C92822" w:rsidP="00C92822">
      <w:pPr>
        <w:rPr>
          <w:b/>
          <w:bCs/>
          <w:sz w:val="28"/>
          <w:szCs w:val="28"/>
        </w:rPr>
      </w:pPr>
      <w:r w:rsidRPr="00C92822">
        <w:rPr>
          <w:b/>
          <w:bCs/>
          <w:sz w:val="28"/>
          <w:szCs w:val="28"/>
        </w:rPr>
        <w:t xml:space="preserve">9. </w:t>
      </w:r>
      <w:proofErr w:type="spellStart"/>
      <w:r w:rsidRPr="00C92822">
        <w:rPr>
          <w:b/>
          <w:bCs/>
          <w:sz w:val="28"/>
          <w:szCs w:val="28"/>
        </w:rPr>
        <w:t>Dự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đoán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giá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thành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của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thuốc</w:t>
      </w:r>
      <w:proofErr w:type="spellEnd"/>
    </w:p>
    <w:p w14:paraId="3DB227A2" w14:textId="77777777" w:rsidR="00C92822" w:rsidRDefault="00C92822" w:rsidP="00C9282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6A73702" w14:textId="77777777" w:rsidR="00C92822" w:rsidRDefault="00C92822" w:rsidP="00C92822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Ridge Regression,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7F63AAC" w14:textId="77777777" w:rsidR="00C92822" w:rsidRPr="00C92822" w:rsidRDefault="00C92822" w:rsidP="00C92822">
      <w:pPr>
        <w:rPr>
          <w:b/>
          <w:bCs/>
          <w:sz w:val="28"/>
          <w:szCs w:val="28"/>
        </w:rPr>
      </w:pPr>
      <w:r w:rsidRPr="00C92822">
        <w:rPr>
          <w:b/>
          <w:bCs/>
          <w:sz w:val="28"/>
          <w:szCs w:val="28"/>
        </w:rPr>
        <w:t xml:space="preserve">10. </w:t>
      </w:r>
      <w:proofErr w:type="spellStart"/>
      <w:r w:rsidRPr="00C92822">
        <w:rPr>
          <w:b/>
          <w:bCs/>
          <w:sz w:val="28"/>
          <w:szCs w:val="28"/>
        </w:rPr>
        <w:t>Phân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tích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và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dự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đoán</w:t>
      </w:r>
      <w:proofErr w:type="spellEnd"/>
      <w:r w:rsidRPr="00C92822">
        <w:rPr>
          <w:b/>
          <w:bCs/>
          <w:sz w:val="28"/>
          <w:szCs w:val="28"/>
        </w:rPr>
        <w:t xml:space="preserve"> xu </w:t>
      </w:r>
      <w:proofErr w:type="spellStart"/>
      <w:r w:rsidRPr="00C92822">
        <w:rPr>
          <w:b/>
          <w:bCs/>
          <w:sz w:val="28"/>
          <w:szCs w:val="28"/>
        </w:rPr>
        <w:t>hướng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phát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triển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thuốc</w:t>
      </w:r>
      <w:proofErr w:type="spellEnd"/>
      <w:r w:rsidRPr="00C92822">
        <w:rPr>
          <w:b/>
          <w:bCs/>
          <w:sz w:val="28"/>
          <w:szCs w:val="28"/>
        </w:rPr>
        <w:t xml:space="preserve"> </w:t>
      </w:r>
      <w:proofErr w:type="spellStart"/>
      <w:r w:rsidRPr="00C92822">
        <w:rPr>
          <w:b/>
          <w:bCs/>
          <w:sz w:val="28"/>
          <w:szCs w:val="28"/>
        </w:rPr>
        <w:t>mới</w:t>
      </w:r>
      <w:proofErr w:type="spellEnd"/>
    </w:p>
    <w:p w14:paraId="0C357E2D" w14:textId="77777777" w:rsidR="00C92822" w:rsidRDefault="00C92822" w:rsidP="00C92822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.</w:t>
      </w:r>
    </w:p>
    <w:p w14:paraId="7B3645D5" w14:textId="77777777" w:rsidR="00C92822" w:rsidRDefault="00C92822" w:rsidP="00C92822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: Time Series Analysis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LSTM.</w:t>
      </w:r>
    </w:p>
    <w:p w14:paraId="7F2B3BC7" w14:textId="6C21F323" w:rsidR="00793FA6" w:rsidRDefault="00C92822" w:rsidP="00C92822">
      <w:proofErr w:type="spellStart"/>
      <w:r>
        <w:t>Những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y </w:t>
      </w:r>
      <w:proofErr w:type="spellStart"/>
      <w:r>
        <w:t>học</w:t>
      </w:r>
      <w:proofErr w:type="spellEnd"/>
      <w:r>
        <w:t>.</w:t>
      </w:r>
    </w:p>
    <w:sectPr w:rsidR="0079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22"/>
    <w:rsid w:val="002A2400"/>
    <w:rsid w:val="003E5B75"/>
    <w:rsid w:val="00793FA6"/>
    <w:rsid w:val="00C92822"/>
    <w:rsid w:val="00D0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251F"/>
  <w15:chartTrackingRefBased/>
  <w15:docId w15:val="{365AB256-F754-4786-97EB-398B9A3B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8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8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Quyến</dc:creator>
  <cp:keywords/>
  <dc:description/>
  <cp:lastModifiedBy>Hồ Văn Quyến</cp:lastModifiedBy>
  <cp:revision>1</cp:revision>
  <dcterms:created xsi:type="dcterms:W3CDTF">2024-09-18T03:48:00Z</dcterms:created>
  <dcterms:modified xsi:type="dcterms:W3CDTF">2024-09-18T03:50:00Z</dcterms:modified>
</cp:coreProperties>
</file>