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52" w:rsidRDefault="00E83652" w:rsidP="004C5F24">
      <w:pPr>
        <w:pStyle w:val="a3"/>
        <w:jc w:val="both"/>
        <w:rPr>
          <w:rFonts w:cs="Calibri"/>
          <w:b/>
          <w:i/>
          <w:sz w:val="24"/>
          <w:szCs w:val="24"/>
          <w:u w:val="single"/>
        </w:rPr>
      </w:pPr>
    </w:p>
    <w:p w:rsidR="00E83652" w:rsidRDefault="00E83652" w:rsidP="004C5F24">
      <w:pPr>
        <w:framePr w:hSpace="180" w:wrap="auto" w:vAnchor="text" w:hAnchor="page" w:x="1426" w:y="-216"/>
        <w:ind w:left="540"/>
        <w:jc w:val="center"/>
      </w:pPr>
      <w:r>
        <w:object w:dxaOrig="3134" w:dyaOrig="3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08pt" o:ole="" fillcolor="window">
            <v:imagedata r:id="rId7" o:title=""/>
          </v:shape>
          <o:OLEObject Type="Embed" ProgID="Word.Picture.8" ShapeID="_x0000_i1025" DrawAspect="Content" ObjectID="_1557487775" r:id="rId8"/>
        </w:object>
      </w:r>
    </w:p>
    <w:p w:rsidR="00E83652" w:rsidRPr="008A5543" w:rsidRDefault="00E83652" w:rsidP="004C5F24">
      <w:pPr>
        <w:jc w:val="center"/>
        <w:rPr>
          <w:rFonts w:cs="Calibri"/>
          <w:b/>
          <w:color w:val="404040"/>
          <w:sz w:val="24"/>
          <w:szCs w:val="24"/>
        </w:rPr>
      </w:pPr>
      <w:r w:rsidRPr="008A5543">
        <w:rPr>
          <w:rFonts w:cs="Calibri"/>
          <w:b/>
          <w:color w:val="404040"/>
          <w:sz w:val="24"/>
          <w:szCs w:val="24"/>
        </w:rPr>
        <w:t>Софийски Университет „Св. Климент Охридски”</w:t>
      </w:r>
    </w:p>
    <w:p w:rsidR="00E83652" w:rsidRPr="008A5543" w:rsidRDefault="00E83652" w:rsidP="004C5F24">
      <w:pPr>
        <w:jc w:val="center"/>
        <w:rPr>
          <w:rFonts w:cs="Calibri"/>
          <w:b/>
          <w:color w:val="404040"/>
          <w:sz w:val="24"/>
          <w:szCs w:val="24"/>
        </w:rPr>
      </w:pPr>
      <w:r w:rsidRPr="008A5543">
        <w:rPr>
          <w:rFonts w:cs="Calibri"/>
          <w:b/>
          <w:color w:val="404040"/>
          <w:sz w:val="24"/>
          <w:szCs w:val="24"/>
        </w:rPr>
        <w:t>Факултет по математика и информатика</w:t>
      </w:r>
    </w:p>
    <w:p w:rsidR="00E83652" w:rsidRDefault="00E83652" w:rsidP="004C5F24">
      <w:pPr>
        <w:jc w:val="center"/>
        <w:rPr>
          <w:rFonts w:cs="Calibri"/>
          <w:sz w:val="24"/>
          <w:szCs w:val="24"/>
        </w:rPr>
      </w:pPr>
    </w:p>
    <w:p w:rsidR="00E83652" w:rsidRDefault="00E83652" w:rsidP="004C5F24">
      <w:pPr>
        <w:jc w:val="center"/>
        <w:rPr>
          <w:rFonts w:cs="Calibri"/>
          <w:sz w:val="24"/>
          <w:szCs w:val="24"/>
        </w:rPr>
      </w:pPr>
    </w:p>
    <w:p w:rsidR="00E83652" w:rsidRDefault="00E83652" w:rsidP="004C5F24">
      <w:pPr>
        <w:jc w:val="center"/>
        <w:rPr>
          <w:rFonts w:cs="Calibri"/>
          <w:sz w:val="24"/>
          <w:szCs w:val="24"/>
        </w:rPr>
      </w:pPr>
    </w:p>
    <w:p w:rsidR="00E83652" w:rsidRDefault="00E83652" w:rsidP="004C5F24">
      <w:pPr>
        <w:jc w:val="center"/>
        <w:rPr>
          <w:rFonts w:cs="Calibri"/>
          <w:sz w:val="24"/>
          <w:szCs w:val="24"/>
        </w:rPr>
      </w:pPr>
    </w:p>
    <w:p w:rsidR="00E83652" w:rsidRDefault="00E83652" w:rsidP="004C5F24">
      <w:pPr>
        <w:jc w:val="center"/>
        <w:rPr>
          <w:rFonts w:cs="Calibri"/>
          <w:b/>
          <w:sz w:val="56"/>
          <w:szCs w:val="56"/>
        </w:rPr>
      </w:pPr>
      <w:r>
        <w:rPr>
          <w:rFonts w:cs="Calibri"/>
          <w:b/>
          <w:sz w:val="56"/>
          <w:szCs w:val="56"/>
        </w:rPr>
        <w:t>Кур</w:t>
      </w:r>
      <w:r w:rsidRPr="00CC4D4D">
        <w:rPr>
          <w:rFonts w:cs="Calibri"/>
          <w:b/>
          <w:sz w:val="56"/>
          <w:szCs w:val="56"/>
        </w:rPr>
        <w:t>сов проект</w:t>
      </w:r>
    </w:p>
    <w:p w:rsidR="00E83652" w:rsidRPr="008A5543" w:rsidRDefault="00E83652" w:rsidP="004C5F24">
      <w:pPr>
        <w:jc w:val="center"/>
        <w:rPr>
          <w:rFonts w:cs="Calibri"/>
          <w:b/>
          <w:color w:val="404040"/>
          <w:sz w:val="40"/>
          <w:szCs w:val="40"/>
        </w:rPr>
      </w:pPr>
      <w:r w:rsidRPr="008A5543">
        <w:rPr>
          <w:rFonts w:cs="Calibri"/>
          <w:b/>
          <w:color w:val="404040"/>
          <w:sz w:val="40"/>
          <w:szCs w:val="40"/>
        </w:rPr>
        <w:t xml:space="preserve">По </w:t>
      </w:r>
      <w:r w:rsidR="0068312A">
        <w:rPr>
          <w:rFonts w:cs="Calibri"/>
          <w:b/>
          <w:color w:val="404040"/>
          <w:sz w:val="40"/>
          <w:szCs w:val="40"/>
        </w:rPr>
        <w:t>Разпределени софтуерни архитектури</w:t>
      </w:r>
    </w:p>
    <w:p w:rsidR="00E83652" w:rsidRDefault="00E83652" w:rsidP="004C5F24">
      <w:pPr>
        <w:jc w:val="center"/>
        <w:rPr>
          <w:rFonts w:cs="Calibri"/>
          <w:b/>
          <w:color w:val="7F7F7F"/>
          <w:sz w:val="40"/>
          <w:szCs w:val="40"/>
        </w:rPr>
      </w:pPr>
    </w:p>
    <w:p w:rsidR="00E83652" w:rsidRDefault="00E83652" w:rsidP="004C5F24">
      <w:pPr>
        <w:jc w:val="center"/>
        <w:rPr>
          <w:rFonts w:cs="Calibri"/>
          <w:b/>
          <w:color w:val="7F7F7F"/>
          <w:sz w:val="40"/>
          <w:szCs w:val="40"/>
        </w:rPr>
      </w:pPr>
    </w:p>
    <w:p w:rsidR="004D57F2" w:rsidRDefault="00E83652" w:rsidP="004C5F24">
      <w:pPr>
        <w:jc w:val="center"/>
        <w:rPr>
          <w:rFonts w:cs="Calibri"/>
          <w:b/>
          <w:color w:val="000000"/>
          <w:sz w:val="40"/>
          <w:szCs w:val="40"/>
        </w:rPr>
      </w:pPr>
      <w:r w:rsidRPr="00CC4D4D">
        <w:rPr>
          <w:rFonts w:cs="Calibri"/>
          <w:b/>
          <w:color w:val="000000"/>
          <w:sz w:val="40"/>
          <w:szCs w:val="40"/>
        </w:rPr>
        <w:t>Задача</w:t>
      </w:r>
      <w:r>
        <w:rPr>
          <w:rFonts w:cs="Calibri"/>
          <w:b/>
          <w:color w:val="000000"/>
          <w:sz w:val="40"/>
          <w:szCs w:val="40"/>
        </w:rPr>
        <w:t xml:space="preserve">: </w:t>
      </w:r>
    </w:p>
    <w:p w:rsidR="00E83652" w:rsidRPr="00C41487" w:rsidRDefault="004D57F2" w:rsidP="004C5F24">
      <w:pPr>
        <w:jc w:val="center"/>
        <w:rPr>
          <w:rFonts w:cs="Calibri"/>
          <w:i/>
          <w:color w:val="000000"/>
          <w:sz w:val="44"/>
          <w:szCs w:val="44"/>
          <w:lang w:val="en-US"/>
        </w:rPr>
      </w:pPr>
      <w:r w:rsidRPr="004D57F2">
        <w:rPr>
          <w:i/>
          <w:sz w:val="48"/>
          <w:szCs w:val="48"/>
        </w:rPr>
        <w:t>Пресмятане на e, v1</w:t>
      </w:r>
    </w:p>
    <w:p w:rsidR="00E83652" w:rsidRDefault="00E83652" w:rsidP="004C5F24">
      <w:pPr>
        <w:jc w:val="center"/>
        <w:rPr>
          <w:rFonts w:cs="Calibri"/>
          <w:i/>
          <w:color w:val="000000"/>
          <w:sz w:val="44"/>
          <w:szCs w:val="44"/>
        </w:rPr>
      </w:pPr>
    </w:p>
    <w:p w:rsidR="00E83652" w:rsidRDefault="00E83652" w:rsidP="004C5F24">
      <w:pPr>
        <w:jc w:val="center"/>
        <w:rPr>
          <w:rFonts w:cs="Calibri"/>
          <w:i/>
          <w:color w:val="000000"/>
          <w:sz w:val="44"/>
          <w:szCs w:val="44"/>
        </w:rPr>
      </w:pPr>
    </w:p>
    <w:p w:rsidR="00E83652" w:rsidRDefault="00E83652" w:rsidP="004C5F24">
      <w:pPr>
        <w:rPr>
          <w:rFonts w:cs="Calibri"/>
          <w:color w:val="000000"/>
          <w:sz w:val="24"/>
          <w:szCs w:val="24"/>
        </w:rPr>
      </w:pPr>
    </w:p>
    <w:p w:rsidR="00E83652" w:rsidRDefault="00E83652" w:rsidP="004C5F24">
      <w:pPr>
        <w:rPr>
          <w:b/>
          <w:bCs/>
          <w:color w:val="000000"/>
          <w:sz w:val="24"/>
          <w:szCs w:val="24"/>
          <w:u w:val="single"/>
        </w:rPr>
      </w:pPr>
    </w:p>
    <w:p w:rsidR="00E83652" w:rsidRDefault="00E83652" w:rsidP="004C5F24">
      <w:pPr>
        <w:rPr>
          <w:b/>
          <w:bCs/>
          <w:color w:val="000000"/>
          <w:sz w:val="24"/>
          <w:szCs w:val="24"/>
          <w:u w:val="single"/>
        </w:rPr>
      </w:pPr>
    </w:p>
    <w:p w:rsidR="00E83652" w:rsidRDefault="00E83652" w:rsidP="004D57F2">
      <w:pPr>
        <w:rPr>
          <w:b/>
          <w:bCs/>
          <w:color w:val="000000"/>
          <w:sz w:val="24"/>
          <w:szCs w:val="24"/>
          <w:u w:val="single"/>
        </w:rPr>
      </w:pPr>
      <w:r w:rsidRPr="008A5543">
        <w:rPr>
          <w:b/>
          <w:bCs/>
          <w:color w:val="000000"/>
          <w:sz w:val="24"/>
          <w:szCs w:val="24"/>
          <w:u w:val="single"/>
        </w:rPr>
        <w:t>Изготвил</w:t>
      </w:r>
      <w:r w:rsidRPr="008A5543">
        <w:rPr>
          <w:b/>
          <w:bCs/>
          <w:color w:val="000000"/>
          <w:sz w:val="24"/>
          <w:szCs w:val="24"/>
        </w:rPr>
        <w:t xml:space="preserve">: </w:t>
      </w:r>
      <w:r w:rsidR="004D57F2">
        <w:rPr>
          <w:b/>
          <w:bCs/>
          <w:color w:val="000000"/>
          <w:sz w:val="24"/>
          <w:szCs w:val="24"/>
        </w:rPr>
        <w:t xml:space="preserve">Иванка Златкова </w:t>
      </w:r>
      <w:proofErr w:type="spellStart"/>
      <w:r w:rsidR="004D57F2">
        <w:rPr>
          <w:b/>
          <w:bCs/>
          <w:color w:val="000000"/>
          <w:sz w:val="24"/>
          <w:szCs w:val="24"/>
        </w:rPr>
        <w:t>Зайчева</w:t>
      </w:r>
      <w:proofErr w:type="spellEnd"/>
      <w:r w:rsidRPr="008A5543">
        <w:rPr>
          <w:b/>
          <w:bCs/>
          <w:color w:val="000000"/>
          <w:sz w:val="24"/>
          <w:szCs w:val="24"/>
        </w:rPr>
        <w:t xml:space="preserve">, фак.№: </w:t>
      </w:r>
      <w:r w:rsidR="004D57F2">
        <w:rPr>
          <w:b/>
          <w:bCs/>
          <w:color w:val="000000"/>
          <w:sz w:val="24"/>
          <w:szCs w:val="24"/>
        </w:rPr>
        <w:t>61779</w:t>
      </w:r>
      <w:r w:rsidRPr="008A5543">
        <w:rPr>
          <w:b/>
          <w:bCs/>
          <w:color w:val="000000"/>
          <w:sz w:val="24"/>
          <w:szCs w:val="24"/>
        </w:rPr>
        <w:t>,</w:t>
      </w:r>
      <w:r w:rsidR="0068312A">
        <w:rPr>
          <w:b/>
          <w:bCs/>
          <w:color w:val="000000"/>
          <w:sz w:val="24"/>
          <w:szCs w:val="24"/>
        </w:rPr>
        <w:t xml:space="preserve"> 3 курс, Софтуерно инженерство</w:t>
      </w:r>
    </w:p>
    <w:p w:rsidR="004D57F2" w:rsidRPr="004D57F2" w:rsidRDefault="004D57F2" w:rsidP="004D57F2">
      <w:pPr>
        <w:rPr>
          <w:b/>
          <w:bCs/>
          <w:color w:val="000000"/>
          <w:sz w:val="24"/>
          <w:szCs w:val="24"/>
          <w:lang w:val="en-GB"/>
        </w:rPr>
      </w:pPr>
    </w:p>
    <w:p w:rsidR="00E83652" w:rsidRPr="008A5543" w:rsidRDefault="00E83652" w:rsidP="004C5F24">
      <w:pPr>
        <w:rPr>
          <w:b/>
          <w:bCs/>
          <w:sz w:val="24"/>
          <w:szCs w:val="24"/>
        </w:rPr>
      </w:pPr>
    </w:p>
    <w:p w:rsidR="00E83652" w:rsidRPr="008A5543" w:rsidRDefault="00E83652" w:rsidP="004C5F24">
      <w:pPr>
        <w:rPr>
          <w:b/>
          <w:bCs/>
          <w:sz w:val="24"/>
          <w:szCs w:val="24"/>
        </w:rPr>
      </w:pPr>
    </w:p>
    <w:p w:rsidR="006346F0" w:rsidRDefault="00E83652" w:rsidP="002511E5">
      <w:pPr>
        <w:rPr>
          <w:b/>
          <w:bCs/>
          <w:sz w:val="24"/>
          <w:szCs w:val="24"/>
        </w:rPr>
      </w:pPr>
      <w:r w:rsidRPr="008A5543">
        <w:rPr>
          <w:b/>
          <w:bCs/>
          <w:sz w:val="24"/>
          <w:szCs w:val="24"/>
          <w:u w:val="single"/>
        </w:rPr>
        <w:t>Дата</w:t>
      </w:r>
      <w:r w:rsidR="0068312A">
        <w:rPr>
          <w:b/>
          <w:bCs/>
          <w:sz w:val="24"/>
          <w:szCs w:val="24"/>
        </w:rPr>
        <w:t>: 27.06.2015</w:t>
      </w:r>
      <w:r w:rsidRPr="008A5543">
        <w:rPr>
          <w:b/>
          <w:bCs/>
          <w:sz w:val="24"/>
          <w:szCs w:val="24"/>
        </w:rPr>
        <w:t>г.</w:t>
      </w:r>
      <w:r w:rsidRPr="008A5543">
        <w:rPr>
          <w:b/>
          <w:bCs/>
          <w:sz w:val="24"/>
          <w:szCs w:val="24"/>
        </w:rPr>
        <w:tab/>
      </w:r>
      <w:r w:rsidRPr="008A5543">
        <w:rPr>
          <w:b/>
          <w:bCs/>
          <w:sz w:val="24"/>
          <w:szCs w:val="24"/>
        </w:rPr>
        <w:tab/>
      </w:r>
      <w:r w:rsidRPr="008A5543">
        <w:rPr>
          <w:b/>
          <w:bCs/>
          <w:sz w:val="24"/>
          <w:szCs w:val="24"/>
        </w:rPr>
        <w:tab/>
      </w:r>
      <w:r w:rsidRPr="008A5543">
        <w:rPr>
          <w:b/>
          <w:bCs/>
          <w:sz w:val="24"/>
          <w:szCs w:val="24"/>
        </w:rPr>
        <w:tab/>
      </w:r>
      <w:r w:rsidRPr="008A5543">
        <w:rPr>
          <w:b/>
          <w:bCs/>
          <w:sz w:val="24"/>
          <w:szCs w:val="24"/>
          <w:u w:val="single"/>
        </w:rPr>
        <w:t>Проверил</w:t>
      </w:r>
      <w:r w:rsidRPr="008A5543">
        <w:rPr>
          <w:b/>
          <w:bCs/>
          <w:sz w:val="24"/>
          <w:szCs w:val="24"/>
        </w:rPr>
        <w:t>: ………………….. (подпис)</w:t>
      </w:r>
    </w:p>
    <w:p w:rsidR="00E83652" w:rsidRDefault="006346F0" w:rsidP="002511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056A42" w:rsidRPr="004D57F2" w:rsidRDefault="00056A42" w:rsidP="002511E5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:rsidR="00D6391E" w:rsidRPr="00834C49" w:rsidRDefault="00CF43FB" w:rsidP="007961A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7961A3">
        <w:rPr>
          <w:b/>
          <w:bCs/>
          <w:sz w:val="28"/>
          <w:szCs w:val="28"/>
        </w:rPr>
        <w:t xml:space="preserve">Условие на </w:t>
      </w:r>
      <w:proofErr w:type="spellStart"/>
      <w:r w:rsidRPr="007961A3">
        <w:rPr>
          <w:b/>
          <w:bCs/>
          <w:sz w:val="28"/>
          <w:szCs w:val="28"/>
        </w:rPr>
        <w:t>задачат</w:t>
      </w:r>
      <w:proofErr w:type="spellEnd"/>
      <w:r w:rsidR="00D6391E" w:rsidRPr="007961A3">
        <w:rPr>
          <w:b/>
          <w:bCs/>
          <w:sz w:val="28"/>
          <w:szCs w:val="28"/>
          <w:lang w:val="en-US"/>
        </w:rPr>
        <w:t>a</w:t>
      </w:r>
      <w:r w:rsidR="00563CF6" w:rsidRPr="007961A3">
        <w:rPr>
          <w:b/>
          <w:bCs/>
          <w:sz w:val="28"/>
          <w:szCs w:val="28"/>
        </w:rPr>
        <w:t>.</w:t>
      </w:r>
    </w:p>
    <w:p w:rsidR="00834C49" w:rsidRPr="00834C49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  <w:lang w:val="en-GB"/>
        </w:rPr>
      </w:pPr>
    </w:p>
    <w:p w:rsidR="00834C49" w:rsidRPr="00320D98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360"/>
        <w:rPr>
          <w:sz w:val="28"/>
          <w:szCs w:val="28"/>
        </w:rPr>
      </w:pPr>
      <w:r w:rsidRPr="00320D98">
        <w:rPr>
          <w:sz w:val="28"/>
          <w:szCs w:val="28"/>
        </w:rPr>
        <w:t xml:space="preserve">Едно важно за математиката число е </w:t>
      </w:r>
      <w:proofErr w:type="spellStart"/>
      <w:r w:rsidRPr="00320D98">
        <w:rPr>
          <w:sz w:val="28"/>
          <w:szCs w:val="28"/>
        </w:rPr>
        <w:t>Неперовото</w:t>
      </w:r>
      <w:proofErr w:type="spellEnd"/>
      <w:r w:rsidRPr="00320D98">
        <w:rPr>
          <w:sz w:val="28"/>
          <w:szCs w:val="28"/>
        </w:rPr>
        <w:t xml:space="preserve"> число (</w:t>
      </w:r>
      <w:proofErr w:type="spellStart"/>
      <w:r w:rsidRPr="00320D98">
        <w:rPr>
          <w:sz w:val="28"/>
          <w:szCs w:val="28"/>
        </w:rPr>
        <w:t>Ойлеровото</w:t>
      </w:r>
      <w:proofErr w:type="spellEnd"/>
      <w:r w:rsidRPr="00320D98">
        <w:rPr>
          <w:sz w:val="28"/>
          <w:szCs w:val="28"/>
        </w:rPr>
        <w:t xml:space="preserve"> число), тоест числото e. Използвайки </w:t>
      </w:r>
      <w:proofErr w:type="spellStart"/>
      <w:r w:rsidRPr="00320D98">
        <w:rPr>
          <w:sz w:val="28"/>
          <w:szCs w:val="28"/>
        </w:rPr>
        <w:t>сходящи</w:t>
      </w:r>
      <w:proofErr w:type="spellEnd"/>
      <w:r w:rsidRPr="00320D98">
        <w:rPr>
          <w:sz w:val="28"/>
          <w:szCs w:val="28"/>
        </w:rPr>
        <w:t xml:space="preserve"> редове, можем да сметнем стойността на e с произволно висока точност. Един от сравнително бързо </w:t>
      </w:r>
      <w:proofErr w:type="spellStart"/>
      <w:r w:rsidRPr="00320D98">
        <w:rPr>
          <w:sz w:val="28"/>
          <w:szCs w:val="28"/>
        </w:rPr>
        <w:t>сходящите</w:t>
      </w:r>
      <w:proofErr w:type="spellEnd"/>
      <w:r w:rsidRPr="00320D98">
        <w:rPr>
          <w:sz w:val="28"/>
          <w:szCs w:val="28"/>
        </w:rPr>
        <w:t xml:space="preserve"> към e редове е:</w:t>
      </w:r>
    </w:p>
    <w:p w:rsidR="00834C49" w:rsidRPr="00320D98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360"/>
        <w:rPr>
          <w:sz w:val="28"/>
          <w:szCs w:val="28"/>
        </w:rPr>
      </w:pPr>
    </w:p>
    <w:p w:rsidR="00834C49" w:rsidRPr="00834C49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4"/>
          <w:szCs w:val="24"/>
          <w:lang w:val="en-US"/>
        </w:rPr>
      </w:pPr>
      <w:r w:rsidRPr="00834C49">
        <w:rPr>
          <w:noProof/>
          <w:sz w:val="24"/>
          <w:szCs w:val="24"/>
          <w:lang w:eastAsia="bg-BG"/>
        </w:rPr>
        <w:drawing>
          <wp:inline distT="0" distB="0" distL="0" distR="0" wp14:anchorId="2815A37A" wp14:editId="215E071D">
            <wp:extent cx="2209800" cy="78105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F0" w:rsidRPr="00834C49" w:rsidRDefault="006346F0" w:rsidP="007C50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346F0" w:rsidRPr="00320D98" w:rsidRDefault="006346F0" w:rsidP="006346F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b/>
          <w:i/>
          <w:sz w:val="28"/>
          <w:szCs w:val="28"/>
          <w:u w:val="single"/>
        </w:rPr>
        <w:t>Изискванията към програмата са следните</w:t>
      </w:r>
      <w:r w:rsidRPr="00320D98">
        <w:rPr>
          <w:rFonts w:asciiTheme="minorHAnsi" w:hAnsiTheme="minorHAnsi"/>
          <w:sz w:val="28"/>
          <w:szCs w:val="28"/>
        </w:rPr>
        <w:t>:</w:t>
      </w:r>
    </w:p>
    <w:p w:rsidR="006346F0" w:rsidRPr="00320D98" w:rsidRDefault="006346F0" w:rsidP="006346F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4D57F2" w:rsidRPr="00320D98" w:rsidRDefault="004D57F2" w:rsidP="00834C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20D98">
        <w:rPr>
          <w:sz w:val="28"/>
          <w:szCs w:val="28"/>
        </w:rPr>
        <w:t>Команден параметър задава точността на пресмятанията. Точността се изразява в брой цифри след десетичната запетая. Командният параметър задаващ точността има вида</w:t>
      </w:r>
      <w:r w:rsidRPr="00320D98">
        <w:rPr>
          <w:sz w:val="28"/>
          <w:szCs w:val="28"/>
          <w:lang w:val="en-GB"/>
        </w:rPr>
        <w:t>:</w:t>
      </w:r>
      <w:r w:rsidR="00834C49"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r w:rsidRPr="00320D98">
        <w:rPr>
          <w:sz w:val="28"/>
          <w:szCs w:val="28"/>
        </w:rPr>
        <w:t>“-p 10240”</w:t>
      </w:r>
    </w:p>
    <w:p w:rsidR="004D57F2" w:rsidRPr="00320D98" w:rsidRDefault="004D57F2" w:rsidP="00834C49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Theme="minorHAnsi" w:hAnsiTheme="minorHAnsi"/>
          <w:sz w:val="28"/>
          <w:szCs w:val="28"/>
        </w:rPr>
      </w:pPr>
    </w:p>
    <w:p w:rsidR="004D57F2" w:rsidRPr="00320D98" w:rsidRDefault="004D57F2" w:rsidP="00834C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 w:rsidRPr="00320D98">
        <w:rPr>
          <w:sz w:val="28"/>
          <w:szCs w:val="28"/>
        </w:rPr>
        <w:t>Команден параметър задава максималния брой нишки (задачи) на които разделяме работата по пресмятането на e – например “–t 1” или “–</w:t>
      </w:r>
      <w:proofErr w:type="spellStart"/>
      <w:r w:rsidRPr="00320D98">
        <w:rPr>
          <w:sz w:val="28"/>
          <w:szCs w:val="28"/>
        </w:rPr>
        <w:t>tasks</w:t>
      </w:r>
      <w:proofErr w:type="spellEnd"/>
      <w:r w:rsidRPr="00320D98">
        <w:rPr>
          <w:sz w:val="28"/>
          <w:szCs w:val="28"/>
        </w:rPr>
        <w:t xml:space="preserve"> 3”;</w:t>
      </w:r>
      <w:r w:rsidR="00834C49" w:rsidRPr="00320D98">
        <w:rPr>
          <w:sz w:val="28"/>
          <w:szCs w:val="28"/>
        </w:rPr>
        <w:br/>
      </w:r>
    </w:p>
    <w:p w:rsidR="00727F1F" w:rsidRPr="00320D98" w:rsidRDefault="004D57F2" w:rsidP="00834C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 w:rsidRPr="00320D98">
        <w:rPr>
          <w:sz w:val="28"/>
          <w:szCs w:val="28"/>
        </w:rPr>
        <w:t>Програмата извежда подходящи съобщения на различните етапи от работата си, както и времето отделено за изчисление и резултата о</w:t>
      </w:r>
      <w:r w:rsidR="00834C49" w:rsidRPr="00320D98">
        <w:rPr>
          <w:sz w:val="28"/>
          <w:szCs w:val="28"/>
        </w:rPr>
        <w:t>т изчислението (стойността на e</w:t>
      </w:r>
      <w:r w:rsidR="00834C49" w:rsidRPr="00320D98">
        <w:rPr>
          <w:sz w:val="28"/>
          <w:szCs w:val="28"/>
        </w:rPr>
        <w:br/>
      </w:r>
    </w:p>
    <w:p w:rsidR="00834C49" w:rsidRPr="00320D98" w:rsidRDefault="00834C49" w:rsidP="00834C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 w:rsidRPr="00320D98">
        <w:rPr>
          <w:sz w:val="28"/>
          <w:szCs w:val="28"/>
        </w:rPr>
        <w:t>Записва резултата от работа си (стойността на e) във изходен файл, зададен с подходящ параметър, например “-o result.txt”. Ако този параметър е изпуснат, се избира име по подразбиране</w:t>
      </w:r>
      <w:r w:rsidRPr="00320D98">
        <w:rPr>
          <w:sz w:val="28"/>
          <w:szCs w:val="28"/>
        </w:rPr>
        <w:br/>
      </w:r>
    </w:p>
    <w:p w:rsidR="00834C49" w:rsidRPr="00320D98" w:rsidRDefault="00834C49" w:rsidP="00834C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 w:rsidRPr="00320D98">
        <w:rPr>
          <w:sz w:val="28"/>
          <w:szCs w:val="28"/>
        </w:rPr>
        <w:t>Да се осигури възможност за „</w:t>
      </w:r>
      <w:proofErr w:type="spellStart"/>
      <w:r w:rsidRPr="00320D98">
        <w:rPr>
          <w:sz w:val="28"/>
          <w:szCs w:val="28"/>
        </w:rPr>
        <w:t>quiet</w:t>
      </w:r>
      <w:proofErr w:type="spellEnd"/>
      <w:r w:rsidRPr="00320D98">
        <w:rPr>
          <w:sz w:val="28"/>
          <w:szCs w:val="28"/>
        </w:rPr>
        <w:t>“ режим на работа на програмата, при който се извежда само времето отделено за изчисление на e, отново чрез подходящо избран друг команден параметър - например “-q”;</w:t>
      </w:r>
      <w:r w:rsidRPr="00320D98">
        <w:rPr>
          <w:sz w:val="28"/>
          <w:szCs w:val="28"/>
        </w:rPr>
        <w:br/>
      </w:r>
    </w:p>
    <w:p w:rsidR="00834C49" w:rsidRPr="00320D98" w:rsidRDefault="00834C49" w:rsidP="00834C4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  <w:r w:rsidRPr="00320D98">
        <w:rPr>
          <w:sz w:val="28"/>
          <w:szCs w:val="28"/>
        </w:rPr>
        <w:t>Да се използват паралелни процеси (нишки) и осигуряване пресмятането на e със зададена от потребителя точност.</w:t>
      </w:r>
    </w:p>
    <w:p w:rsidR="00834C49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502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834C49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502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834C49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502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834C49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502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834C49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502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834C49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502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834C49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502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834C49" w:rsidRPr="00834C49" w:rsidRDefault="00834C49" w:rsidP="00834C49">
      <w:pPr>
        <w:pStyle w:val="a3"/>
        <w:autoSpaceDE w:val="0"/>
        <w:autoSpaceDN w:val="0"/>
        <w:adjustRightInd w:val="0"/>
        <w:spacing w:after="0" w:line="240" w:lineRule="auto"/>
        <w:ind w:left="502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342212" w:rsidRDefault="00342212" w:rsidP="00342212">
      <w:pPr>
        <w:ind w:firstLine="708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342212" w:rsidRPr="00320D98" w:rsidRDefault="00342212" w:rsidP="007961A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320D98">
        <w:rPr>
          <w:b/>
          <w:bCs/>
          <w:sz w:val="28"/>
          <w:szCs w:val="28"/>
        </w:rPr>
        <w:t xml:space="preserve">Описание на </w:t>
      </w:r>
      <w:r w:rsidR="00F94B2C" w:rsidRPr="00320D98">
        <w:rPr>
          <w:b/>
          <w:bCs/>
          <w:sz w:val="28"/>
          <w:szCs w:val="28"/>
        </w:rPr>
        <w:t>реализацията</w:t>
      </w:r>
      <w:r w:rsidRPr="00320D98">
        <w:rPr>
          <w:b/>
          <w:bCs/>
          <w:sz w:val="28"/>
          <w:szCs w:val="28"/>
        </w:rPr>
        <w:t>.</w:t>
      </w:r>
    </w:p>
    <w:p w:rsidR="000D311F" w:rsidRPr="00320D98" w:rsidRDefault="00E306FC" w:rsidP="001C4FC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Проекта е реали</w:t>
      </w:r>
      <w:r w:rsidR="00834C49" w:rsidRPr="00320D98">
        <w:rPr>
          <w:rFonts w:asciiTheme="minorHAnsi" w:hAnsiTheme="minorHAnsi"/>
          <w:sz w:val="28"/>
          <w:szCs w:val="28"/>
        </w:rPr>
        <w:t>зиран на Java</w:t>
      </w:r>
      <w:r w:rsidR="000D311F" w:rsidRPr="00320D98">
        <w:rPr>
          <w:rFonts w:asciiTheme="minorHAnsi" w:hAnsiTheme="minorHAnsi"/>
          <w:sz w:val="28"/>
          <w:szCs w:val="28"/>
        </w:rPr>
        <w:t>, като са използвани следните</w:t>
      </w:r>
      <w:r w:rsidR="00442BA5" w:rsidRPr="00320D98">
        <w:rPr>
          <w:rFonts w:asciiTheme="minorHAnsi" w:hAnsiTheme="minorHAnsi"/>
          <w:sz w:val="28"/>
          <w:szCs w:val="28"/>
        </w:rPr>
        <w:t xml:space="preserve"> инструменти за </w:t>
      </w:r>
      <w:proofErr w:type="spellStart"/>
      <w:r w:rsidR="00442BA5" w:rsidRPr="00320D98">
        <w:rPr>
          <w:rFonts w:asciiTheme="minorHAnsi" w:hAnsiTheme="minorHAnsi"/>
          <w:sz w:val="28"/>
          <w:szCs w:val="28"/>
        </w:rPr>
        <w:t>многонишкова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</w:t>
      </w:r>
      <w:r w:rsidR="00442BA5" w:rsidRPr="00320D98">
        <w:rPr>
          <w:rFonts w:asciiTheme="minorHAnsi" w:hAnsiTheme="minorHAnsi"/>
          <w:sz w:val="28"/>
          <w:szCs w:val="28"/>
        </w:rPr>
        <w:t>синхронизация</w:t>
      </w:r>
      <w:r w:rsidR="000D311F" w:rsidRPr="00320D98">
        <w:rPr>
          <w:rFonts w:asciiTheme="minorHAnsi" w:hAnsiTheme="minorHAnsi"/>
          <w:sz w:val="28"/>
          <w:szCs w:val="28"/>
        </w:rPr>
        <w:t>:</w:t>
      </w:r>
    </w:p>
    <w:p w:rsidR="000303AA" w:rsidRPr="00320D98" w:rsidRDefault="000303AA" w:rsidP="001C4FCE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  <w:lang w:val="en-GB"/>
        </w:rPr>
      </w:pPr>
    </w:p>
    <w:p w:rsidR="000D311F" w:rsidRPr="00320D98" w:rsidRDefault="000303AA" w:rsidP="000D311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  <w:lang w:val="en-GB"/>
        </w:rPr>
        <w:t xml:space="preserve">Command pattern - </w:t>
      </w:r>
      <w:r w:rsidRPr="00320D98">
        <w:rPr>
          <w:rFonts w:asciiTheme="minorHAnsi" w:hAnsiTheme="minorHAnsi"/>
          <w:sz w:val="28"/>
          <w:szCs w:val="28"/>
        </w:rPr>
        <w:t xml:space="preserve"> постига се като класа отговорен за изчисленията на отделните суми от </w:t>
      </w:r>
      <w:proofErr w:type="spellStart"/>
      <w:r w:rsidRPr="00320D98">
        <w:rPr>
          <w:rFonts w:asciiTheme="minorHAnsi" w:hAnsiTheme="minorHAnsi"/>
          <w:sz w:val="28"/>
          <w:szCs w:val="28"/>
        </w:rPr>
        <w:t>сходящия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ред наследява класа </w:t>
      </w:r>
      <w:r w:rsidRPr="00320D98">
        <w:rPr>
          <w:rFonts w:asciiTheme="minorHAnsi" w:hAnsiTheme="minorHAnsi"/>
          <w:sz w:val="28"/>
          <w:szCs w:val="28"/>
          <w:lang w:val="en-GB"/>
        </w:rPr>
        <w:t xml:space="preserve">Runnable. </w:t>
      </w:r>
      <w:r w:rsidRPr="00320D98">
        <w:rPr>
          <w:rFonts w:asciiTheme="minorHAnsi" w:hAnsiTheme="minorHAnsi"/>
          <w:sz w:val="28"/>
          <w:szCs w:val="28"/>
        </w:rPr>
        <w:t xml:space="preserve">По този начин се позволява на </w:t>
      </w:r>
      <w:r w:rsidRPr="00320D98">
        <w:rPr>
          <w:rFonts w:asciiTheme="minorHAnsi" w:hAnsiTheme="minorHAnsi"/>
          <w:sz w:val="28"/>
          <w:szCs w:val="28"/>
          <w:lang w:val="en-GB"/>
        </w:rPr>
        <w:t>thread pool-a</w:t>
      </w:r>
      <w:r w:rsidRPr="00320D98">
        <w:rPr>
          <w:rFonts w:asciiTheme="minorHAnsi" w:hAnsiTheme="minorHAnsi"/>
          <w:sz w:val="28"/>
          <w:szCs w:val="28"/>
        </w:rPr>
        <w:t xml:space="preserve"> да извърши дадената задача, въпреки че самият той е бил написан така, че да няма знание за конкретните команди. </w:t>
      </w:r>
      <w:r w:rsidRPr="00320D98">
        <w:rPr>
          <w:rFonts w:asciiTheme="minorHAnsi" w:hAnsiTheme="minorHAnsi"/>
          <w:sz w:val="28"/>
          <w:szCs w:val="28"/>
        </w:rPr>
        <w:br/>
      </w:r>
    </w:p>
    <w:p w:rsidR="000D311F" w:rsidRPr="00320D98" w:rsidRDefault="004F6B06" w:rsidP="004F6B0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  <w:lang w:val="en-US"/>
        </w:rPr>
        <w:t>Fixed Size Thread Pool</w:t>
      </w:r>
      <w:r w:rsidR="000D311F" w:rsidRPr="00320D98">
        <w:rPr>
          <w:rFonts w:asciiTheme="minorHAnsi" w:hAnsiTheme="minorHAnsi"/>
          <w:sz w:val="28"/>
          <w:szCs w:val="28"/>
          <w:lang w:val="en-US"/>
        </w:rPr>
        <w:t xml:space="preserve"> – </w:t>
      </w:r>
      <w:r w:rsidRPr="00320D98">
        <w:rPr>
          <w:rFonts w:asciiTheme="minorHAnsi" w:hAnsiTheme="minorHAnsi"/>
          <w:sz w:val="28"/>
          <w:szCs w:val="28"/>
        </w:rPr>
        <w:t xml:space="preserve">Създава </w:t>
      </w:r>
      <w:r w:rsidR="000303AA" w:rsidRPr="00320D98">
        <w:rPr>
          <w:rFonts w:asciiTheme="minorHAnsi" w:hAnsiTheme="minorHAnsi"/>
          <w:sz w:val="28"/>
          <w:szCs w:val="28"/>
          <w:lang w:val="en-GB"/>
        </w:rPr>
        <w:t xml:space="preserve">thread </w:t>
      </w:r>
      <w:proofErr w:type="spellStart"/>
      <w:r w:rsidR="000303AA" w:rsidRPr="00320D98">
        <w:rPr>
          <w:rFonts w:asciiTheme="minorHAnsi" w:hAnsiTheme="minorHAnsi"/>
          <w:sz w:val="28"/>
          <w:szCs w:val="28"/>
          <w:lang w:val="en-GB"/>
        </w:rPr>
        <w:t>poool</w:t>
      </w:r>
      <w:proofErr w:type="spellEnd"/>
      <w:r w:rsidR="000303AA" w:rsidRPr="00320D98">
        <w:rPr>
          <w:rFonts w:asciiTheme="minorHAnsi" w:hAnsiTheme="minorHAnsi"/>
          <w:sz w:val="28"/>
          <w:szCs w:val="28"/>
        </w:rPr>
        <w:t>, кой</w:t>
      </w:r>
      <w:r w:rsidRPr="00320D98">
        <w:rPr>
          <w:rFonts w:asciiTheme="minorHAnsi" w:hAnsiTheme="minorHAnsi"/>
          <w:sz w:val="28"/>
          <w:szCs w:val="28"/>
        </w:rPr>
        <w:t xml:space="preserve">то използва повторно определен брой нишки. Във всеки момент най-много </w:t>
      </w:r>
      <w:proofErr w:type="spellStart"/>
      <w:r w:rsidRPr="00320D98">
        <w:rPr>
          <w:rFonts w:asciiTheme="minorHAnsi" w:hAnsiTheme="minorHAnsi"/>
          <w:sz w:val="28"/>
          <w:szCs w:val="28"/>
        </w:rPr>
        <w:t>nThreads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нишки ще бъдат активни задачи за обработка. Ако се подават допълнителни задачи, когато всички </w:t>
      </w:r>
      <w:r w:rsidR="000303AA" w:rsidRPr="00320D98">
        <w:rPr>
          <w:rFonts w:asciiTheme="minorHAnsi" w:hAnsiTheme="minorHAnsi"/>
          <w:sz w:val="28"/>
          <w:szCs w:val="28"/>
        </w:rPr>
        <w:t>задачи</w:t>
      </w:r>
      <w:r w:rsidRPr="00320D98">
        <w:rPr>
          <w:rFonts w:asciiTheme="minorHAnsi" w:hAnsiTheme="minorHAnsi"/>
          <w:sz w:val="28"/>
          <w:szCs w:val="28"/>
        </w:rPr>
        <w:t xml:space="preserve"> са активни, те ще чакат в опашката, докато има нишка. Ако някоя нишка се прекъсне поради неизправност по време на изпълнение преди изключване, нова ще заеме мястото си, ако е необходимо, за да изпълни следващите задачи. </w:t>
      </w:r>
      <w:r w:rsidR="000303AA" w:rsidRPr="00320D98">
        <w:rPr>
          <w:rFonts w:asciiTheme="minorHAnsi" w:hAnsiTheme="minorHAnsi"/>
          <w:sz w:val="28"/>
          <w:szCs w:val="28"/>
        </w:rPr>
        <w:t>Задачите</w:t>
      </w:r>
      <w:r w:rsidRPr="00320D98">
        <w:rPr>
          <w:rFonts w:asciiTheme="minorHAnsi" w:hAnsiTheme="minorHAnsi"/>
          <w:sz w:val="28"/>
          <w:szCs w:val="28"/>
        </w:rPr>
        <w:t xml:space="preserve"> в </w:t>
      </w:r>
      <w:r w:rsidR="000303AA" w:rsidRPr="00320D98">
        <w:rPr>
          <w:rFonts w:asciiTheme="minorHAnsi" w:hAnsiTheme="minorHAnsi"/>
          <w:sz w:val="28"/>
          <w:szCs w:val="28"/>
          <w:lang w:val="en-GB"/>
        </w:rPr>
        <w:t>thread pool-a</w:t>
      </w:r>
      <w:r w:rsidRPr="00320D98">
        <w:rPr>
          <w:rFonts w:asciiTheme="minorHAnsi" w:hAnsiTheme="minorHAnsi"/>
          <w:sz w:val="28"/>
          <w:szCs w:val="28"/>
        </w:rPr>
        <w:t xml:space="preserve"> ще съществуват, докато не бъде изрично изключено.</w:t>
      </w:r>
      <w:r w:rsidR="000303AA" w:rsidRPr="00320D98">
        <w:rPr>
          <w:rFonts w:asciiTheme="minorHAnsi" w:hAnsiTheme="minorHAnsi"/>
          <w:sz w:val="28"/>
          <w:szCs w:val="28"/>
        </w:rPr>
        <w:br/>
      </w:r>
    </w:p>
    <w:p w:rsidR="005341FE" w:rsidRPr="00320D98" w:rsidRDefault="00AD006E" w:rsidP="000D311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  <w:lang w:val="en-GB"/>
        </w:rPr>
        <w:t xml:space="preserve">Synchronized statement – </w:t>
      </w:r>
      <w:r w:rsidRPr="00320D98">
        <w:rPr>
          <w:rFonts w:asciiTheme="minorHAnsi" w:hAnsiTheme="minorHAnsi"/>
          <w:sz w:val="28"/>
          <w:szCs w:val="28"/>
        </w:rPr>
        <w:t>използва се за синхронизиране като се използва конкретен обект за заключване на кода в блока маркиран за синхронизиране. По този начин две нишки нямат достъп едновременно до един и същи блок код.</w:t>
      </w:r>
    </w:p>
    <w:p w:rsidR="003275F0" w:rsidRPr="00320D98" w:rsidRDefault="003275F0" w:rsidP="003275F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275F0" w:rsidRPr="00320D98" w:rsidRDefault="003275F0" w:rsidP="003275F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 При стартиране на системата, </w:t>
      </w:r>
      <w:r w:rsidR="00402BD2" w:rsidRPr="00320D98">
        <w:rPr>
          <w:rFonts w:asciiTheme="minorHAnsi" w:hAnsiTheme="minorHAnsi"/>
          <w:sz w:val="28"/>
          <w:szCs w:val="28"/>
        </w:rPr>
        <w:t xml:space="preserve">се </w:t>
      </w:r>
      <w:r w:rsidRPr="00320D98">
        <w:rPr>
          <w:rFonts w:asciiTheme="minorHAnsi" w:hAnsiTheme="minorHAnsi"/>
          <w:sz w:val="28"/>
          <w:szCs w:val="28"/>
        </w:rPr>
        <w:t xml:space="preserve"> изпълнява следната последователност от действия:</w:t>
      </w:r>
    </w:p>
    <w:p w:rsidR="003275F0" w:rsidRPr="00320D98" w:rsidRDefault="004107EF" w:rsidP="003275F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Проверява входните параметри за: </w:t>
      </w:r>
    </w:p>
    <w:p w:rsidR="004107EF" w:rsidRPr="00320D98" w:rsidRDefault="004107EF" w:rsidP="004107EF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  <w:lang w:val="en-GB"/>
        </w:rPr>
        <w:t>P</w:t>
      </w:r>
    </w:p>
    <w:p w:rsidR="004107EF" w:rsidRPr="00320D98" w:rsidRDefault="004107EF" w:rsidP="004107EF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  <w:lang w:val="en-GB"/>
        </w:rPr>
        <w:t>t</w:t>
      </w:r>
    </w:p>
    <w:p w:rsidR="004107EF" w:rsidRPr="00320D98" w:rsidRDefault="004107EF" w:rsidP="004107EF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  <w:lang w:val="en-GB"/>
        </w:rPr>
        <w:t>q</w:t>
      </w:r>
    </w:p>
    <w:p w:rsidR="004107EF" w:rsidRPr="00320D98" w:rsidRDefault="004107EF" w:rsidP="004107EF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  <w:lang w:val="en-GB"/>
        </w:rPr>
        <w:t>o</w:t>
      </w:r>
    </w:p>
    <w:p w:rsidR="004107EF" w:rsidRPr="00320D98" w:rsidRDefault="004107EF" w:rsidP="004107EF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8"/>
          <w:szCs w:val="28"/>
        </w:rPr>
      </w:pPr>
    </w:p>
    <w:p w:rsidR="000F7E20" w:rsidRPr="00320D98" w:rsidRDefault="004107EF" w:rsidP="000F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Прави се проверка дали максималния брой нишки е най-ефективния начин или може да използваме по-малко на брой нишки.</w:t>
      </w:r>
    </w:p>
    <w:p w:rsidR="000F7E20" w:rsidRPr="00320D98" w:rsidRDefault="000F7E20" w:rsidP="000F7E20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0F7E20" w:rsidRPr="00320D98" w:rsidRDefault="000F7E20" w:rsidP="000F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Прави се проверка и броя нишки се определя така, че всяка нишка да прави изчисленията за 4 суми от </w:t>
      </w:r>
      <w:proofErr w:type="spellStart"/>
      <w:r w:rsidRPr="00320D98">
        <w:rPr>
          <w:rFonts w:asciiTheme="minorHAnsi" w:hAnsiTheme="minorHAnsi"/>
          <w:sz w:val="28"/>
          <w:szCs w:val="28"/>
        </w:rPr>
        <w:t>сходящия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320D98">
        <w:rPr>
          <w:rFonts w:asciiTheme="minorHAnsi" w:hAnsiTheme="minorHAnsi"/>
          <w:sz w:val="28"/>
          <w:szCs w:val="28"/>
        </w:rPr>
        <w:t>ред,ако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максималния брой нишки го позволява.</w:t>
      </w:r>
    </w:p>
    <w:p w:rsidR="004107EF" w:rsidRPr="00320D98" w:rsidRDefault="004107EF" w:rsidP="004107E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7961A3" w:rsidRPr="00320D98" w:rsidRDefault="004107EF" w:rsidP="004107E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Инициализира се </w:t>
      </w:r>
      <w:proofErr w:type="spellStart"/>
      <w:r w:rsidRPr="00320D98">
        <w:rPr>
          <w:rFonts w:asciiTheme="minorHAnsi" w:hAnsiTheme="minorHAnsi"/>
          <w:sz w:val="28"/>
          <w:szCs w:val="28"/>
        </w:rPr>
        <w:t>Executors.newFixedThreadPool</w:t>
      </w:r>
      <w:proofErr w:type="spellEnd"/>
      <w:r w:rsidRPr="00320D98">
        <w:rPr>
          <w:rFonts w:asciiTheme="minorHAnsi" w:hAnsiTheme="minorHAnsi"/>
          <w:sz w:val="28"/>
          <w:szCs w:val="28"/>
        </w:rPr>
        <w:t>()</w:t>
      </w:r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r w:rsidRPr="00320D98">
        <w:rPr>
          <w:rFonts w:asciiTheme="minorHAnsi" w:hAnsiTheme="minorHAnsi"/>
          <w:sz w:val="28"/>
          <w:szCs w:val="28"/>
        </w:rPr>
        <w:t>с цел използване на максимално въведения брой нишки.</w:t>
      </w:r>
    </w:p>
    <w:p w:rsidR="004107EF" w:rsidRPr="00320D98" w:rsidRDefault="004107EF" w:rsidP="004107E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4107EF" w:rsidRPr="00320D98" w:rsidRDefault="004107EF" w:rsidP="004107E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lastRenderedPageBreak/>
        <w:t xml:space="preserve">Чрез цикъл се инициализират нишките и им се подава задача на всяка една по отделно – калкулация на отделна сума от </w:t>
      </w:r>
      <w:proofErr w:type="spellStart"/>
      <w:r w:rsidRPr="00320D98">
        <w:rPr>
          <w:rFonts w:asciiTheme="minorHAnsi" w:hAnsiTheme="minorHAnsi"/>
          <w:sz w:val="28"/>
          <w:szCs w:val="28"/>
        </w:rPr>
        <w:t>сходящия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ред</w:t>
      </w:r>
    </w:p>
    <w:p w:rsidR="004107EF" w:rsidRPr="00320D98" w:rsidRDefault="004107EF" w:rsidP="004107EF">
      <w:pPr>
        <w:pStyle w:val="a3"/>
        <w:rPr>
          <w:rFonts w:asciiTheme="minorHAnsi" w:hAnsiTheme="minorHAnsi"/>
          <w:sz w:val="28"/>
          <w:szCs w:val="28"/>
        </w:rPr>
      </w:pPr>
    </w:p>
    <w:p w:rsidR="004107EF" w:rsidRPr="00320D98" w:rsidRDefault="00402BD2" w:rsidP="004107E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Класът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CustomMath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r w:rsidRPr="00320D98">
        <w:rPr>
          <w:rFonts w:asciiTheme="minorHAnsi" w:hAnsiTheme="minorHAnsi"/>
          <w:sz w:val="28"/>
          <w:szCs w:val="28"/>
        </w:rPr>
        <w:t xml:space="preserve">наследява класа </w:t>
      </w:r>
      <w:r w:rsidRPr="00320D98">
        <w:rPr>
          <w:rFonts w:asciiTheme="minorHAnsi" w:hAnsiTheme="minorHAnsi"/>
          <w:sz w:val="28"/>
          <w:szCs w:val="28"/>
          <w:lang w:val="en-GB"/>
        </w:rPr>
        <w:t>Runnable</w:t>
      </w:r>
    </w:p>
    <w:p w:rsidR="00402BD2" w:rsidRPr="00320D98" w:rsidRDefault="00402BD2" w:rsidP="00402BD2">
      <w:pPr>
        <w:pStyle w:val="a3"/>
        <w:rPr>
          <w:rFonts w:asciiTheme="minorHAnsi" w:hAnsiTheme="minorHAnsi"/>
          <w:sz w:val="28"/>
          <w:szCs w:val="28"/>
        </w:rPr>
      </w:pPr>
    </w:p>
    <w:p w:rsidR="00402BD2" w:rsidRPr="00320D98" w:rsidRDefault="00402BD2" w:rsidP="004107E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r w:rsidRPr="00320D98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4F4CBC" w:rsidRPr="00320D98">
        <w:rPr>
          <w:rFonts w:asciiTheme="minorHAnsi" w:hAnsiTheme="minorHAnsi"/>
          <w:sz w:val="28"/>
          <w:szCs w:val="28"/>
        </w:rPr>
        <w:t xml:space="preserve">Методът </w:t>
      </w:r>
      <w:r w:rsidR="004F4CBC" w:rsidRPr="00320D98">
        <w:rPr>
          <w:rFonts w:asciiTheme="minorHAnsi" w:hAnsiTheme="minorHAnsi"/>
          <w:sz w:val="28"/>
          <w:szCs w:val="28"/>
          <w:lang w:val="en-GB"/>
        </w:rPr>
        <w:t xml:space="preserve">run </w:t>
      </w:r>
      <w:r w:rsidR="004F4CBC" w:rsidRPr="00320D98">
        <w:rPr>
          <w:rFonts w:asciiTheme="minorHAnsi" w:hAnsiTheme="minorHAnsi"/>
          <w:sz w:val="28"/>
          <w:szCs w:val="28"/>
        </w:rPr>
        <w:t>изпълнява следната последователност от дейности:</w:t>
      </w:r>
    </w:p>
    <w:p w:rsidR="004F4CBC" w:rsidRPr="00320D98" w:rsidRDefault="004F4CBC" w:rsidP="004F4CBC">
      <w:pPr>
        <w:pStyle w:val="a3"/>
        <w:rPr>
          <w:rFonts w:asciiTheme="minorHAnsi" w:hAnsiTheme="minorHAnsi"/>
          <w:sz w:val="28"/>
          <w:szCs w:val="28"/>
        </w:rPr>
      </w:pPr>
    </w:p>
    <w:p w:rsidR="004F4CBC" w:rsidRPr="00320D98" w:rsidRDefault="004F4CBC" w:rsidP="004F4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-    Извежда на конзолата коя нишка стартира</w:t>
      </w:r>
    </w:p>
    <w:p w:rsidR="004F4CBC" w:rsidRPr="00320D98" w:rsidRDefault="004F4CBC" w:rsidP="004F4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  <w:lang w:val="en-GB"/>
        </w:rPr>
      </w:pPr>
      <w:r w:rsidRPr="00320D98">
        <w:rPr>
          <w:rFonts w:asciiTheme="minorHAnsi" w:hAnsiTheme="minorHAnsi"/>
          <w:sz w:val="28"/>
          <w:szCs w:val="28"/>
        </w:rPr>
        <w:t xml:space="preserve">- Изчислява определената сума от </w:t>
      </w:r>
      <w:proofErr w:type="spellStart"/>
      <w:r w:rsidRPr="00320D98">
        <w:rPr>
          <w:rFonts w:asciiTheme="minorHAnsi" w:hAnsiTheme="minorHAnsi"/>
          <w:sz w:val="28"/>
          <w:szCs w:val="28"/>
        </w:rPr>
        <w:t>сходящия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ред използвайки метода 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calculatePartOfSum</w:t>
      </w:r>
      <w:proofErr w:type="spellEnd"/>
    </w:p>
    <w:p w:rsidR="004F4CBC" w:rsidRPr="00320D98" w:rsidRDefault="004F4CBC" w:rsidP="004F4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-</w:t>
      </w:r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r w:rsidRPr="00320D98">
        <w:rPr>
          <w:rFonts w:asciiTheme="minorHAnsi" w:hAnsiTheme="minorHAnsi"/>
          <w:sz w:val="28"/>
          <w:szCs w:val="28"/>
        </w:rPr>
        <w:t xml:space="preserve">   Извежда на конзолата отнелото време на нишката за завърши своята работа в милисекунди</w:t>
      </w:r>
    </w:p>
    <w:p w:rsidR="004F4CBC" w:rsidRPr="00320D98" w:rsidRDefault="004F4CBC" w:rsidP="004F4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-</w:t>
      </w:r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r w:rsidRPr="00320D98">
        <w:rPr>
          <w:rFonts w:asciiTheme="minorHAnsi" w:hAnsiTheme="minorHAnsi"/>
          <w:sz w:val="28"/>
          <w:szCs w:val="28"/>
        </w:rPr>
        <w:t xml:space="preserve">   Извежда на конзолата края на изпълнението на дадена нишка</w:t>
      </w:r>
    </w:p>
    <w:p w:rsidR="004F4CBC" w:rsidRPr="00320D98" w:rsidRDefault="004F4CBC" w:rsidP="004F4C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7961A3" w:rsidRPr="00320D98" w:rsidRDefault="004F4CBC" w:rsidP="007961A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ab/>
      </w:r>
    </w:p>
    <w:p w:rsidR="003A44A3" w:rsidRPr="00320D98" w:rsidRDefault="004F4CBC" w:rsidP="003A44A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Методът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calculatePartOfSum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прави необходимите изчисления за пресмятане на член от </w:t>
      </w:r>
      <w:proofErr w:type="spellStart"/>
      <w:r w:rsidRPr="00320D98">
        <w:rPr>
          <w:rFonts w:asciiTheme="minorHAnsi" w:hAnsiTheme="minorHAnsi"/>
          <w:sz w:val="28"/>
          <w:szCs w:val="28"/>
        </w:rPr>
        <w:t>сходящия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ред. За тази цел използва </w:t>
      </w:r>
      <w:proofErr w:type="spellStart"/>
      <w:r w:rsidRPr="00320D98">
        <w:rPr>
          <w:rFonts w:ascii="Consolas" w:eastAsia="Calibri" w:hAnsi="Consolas" w:cs="Consolas"/>
          <w:color w:val="000000"/>
          <w:sz w:val="28"/>
          <w:szCs w:val="28"/>
          <w:lang w:val="en-GB"/>
        </w:rPr>
        <w:t>Apfloat</w:t>
      </w:r>
      <w:proofErr w:type="spellEnd"/>
      <w:r w:rsidRPr="00320D98">
        <w:rPr>
          <w:rFonts w:ascii="Consolas" w:eastAsia="Calibri" w:hAnsi="Consolas" w:cs="Consolas"/>
          <w:color w:val="000000"/>
          <w:sz w:val="28"/>
          <w:szCs w:val="28"/>
          <w:lang w:val="en-GB"/>
        </w:rPr>
        <w:t xml:space="preserve"> </w:t>
      </w:r>
      <w:r w:rsidRPr="00320D98">
        <w:rPr>
          <w:rFonts w:ascii="Consolas" w:eastAsia="Calibri" w:hAnsi="Consolas" w:cs="Consolas"/>
          <w:color w:val="000000"/>
          <w:sz w:val="28"/>
          <w:szCs w:val="28"/>
        </w:rPr>
        <w:t xml:space="preserve">и метода </w:t>
      </w:r>
      <w:r w:rsidRPr="00320D98">
        <w:rPr>
          <w:rFonts w:ascii="Consolas" w:eastAsia="Calibri" w:hAnsi="Consolas" w:cs="Consolas"/>
          <w:color w:val="000000"/>
          <w:sz w:val="28"/>
          <w:szCs w:val="28"/>
          <w:lang w:val="en-GB"/>
        </w:rPr>
        <w:t>fact</w:t>
      </w:r>
      <w:r w:rsidRPr="00320D98">
        <w:rPr>
          <w:rFonts w:ascii="Consolas" w:eastAsia="Calibri" w:hAnsi="Consolas" w:cs="Consolas"/>
          <w:color w:val="000000"/>
          <w:sz w:val="28"/>
          <w:szCs w:val="28"/>
        </w:rPr>
        <w:t xml:space="preserve">, който изчислява </w:t>
      </w:r>
      <w:proofErr w:type="spellStart"/>
      <w:r w:rsidRPr="00320D98">
        <w:rPr>
          <w:rFonts w:ascii="Consolas" w:eastAsia="Calibri" w:hAnsi="Consolas" w:cs="Consolas"/>
          <w:color w:val="000000"/>
          <w:sz w:val="28"/>
          <w:szCs w:val="28"/>
        </w:rPr>
        <w:t>факториел</w:t>
      </w:r>
      <w:proofErr w:type="spellEnd"/>
      <w:r w:rsidRPr="00320D98">
        <w:rPr>
          <w:rFonts w:ascii="Consolas" w:eastAsia="Calibri" w:hAnsi="Consolas" w:cs="Consolas"/>
          <w:color w:val="000000"/>
          <w:sz w:val="28"/>
          <w:szCs w:val="28"/>
        </w:rPr>
        <w:t xml:space="preserve">. За добавянето на стойността на дадения член от </w:t>
      </w:r>
      <w:proofErr w:type="spellStart"/>
      <w:r w:rsidRPr="00320D98">
        <w:rPr>
          <w:rFonts w:ascii="Consolas" w:eastAsia="Calibri" w:hAnsi="Consolas" w:cs="Consolas"/>
          <w:color w:val="000000"/>
          <w:sz w:val="28"/>
          <w:szCs w:val="28"/>
        </w:rPr>
        <w:t>сходящия</w:t>
      </w:r>
      <w:proofErr w:type="spellEnd"/>
      <w:r w:rsidRPr="00320D98">
        <w:rPr>
          <w:rFonts w:ascii="Consolas" w:eastAsia="Calibri" w:hAnsi="Consolas" w:cs="Consolas"/>
          <w:color w:val="000000"/>
          <w:sz w:val="28"/>
          <w:szCs w:val="28"/>
        </w:rPr>
        <w:t xml:space="preserve"> ред към крайната сума се използва </w:t>
      </w:r>
      <w:r w:rsidRPr="00320D98">
        <w:rPr>
          <w:rFonts w:ascii="Consolas" w:eastAsia="Calibri" w:hAnsi="Consolas" w:cs="Consolas"/>
          <w:color w:val="000000"/>
          <w:sz w:val="28"/>
          <w:szCs w:val="28"/>
          <w:lang w:val="en-GB"/>
        </w:rPr>
        <w:t xml:space="preserve">synchronized statement </w:t>
      </w:r>
      <w:r w:rsidRPr="00320D98">
        <w:rPr>
          <w:rFonts w:ascii="Consolas" w:eastAsia="Calibri" w:hAnsi="Consolas" w:cs="Consolas"/>
          <w:color w:val="000000"/>
          <w:sz w:val="28"/>
          <w:szCs w:val="28"/>
        </w:rPr>
        <w:t xml:space="preserve">като по този начин се осигурява, че две нишки няма да извършват операции върху обекта </w:t>
      </w:r>
      <w:r w:rsidRPr="00320D98">
        <w:rPr>
          <w:rFonts w:ascii="Consolas" w:eastAsia="Calibri" w:hAnsi="Consolas" w:cs="Consolas"/>
          <w:color w:val="000000"/>
          <w:sz w:val="28"/>
          <w:szCs w:val="28"/>
          <w:lang w:val="en-GB"/>
        </w:rPr>
        <w:t>sum</w:t>
      </w:r>
      <w:r w:rsidRPr="00320D98">
        <w:rPr>
          <w:rFonts w:ascii="Consolas" w:eastAsia="Calibri" w:hAnsi="Consolas" w:cs="Consolas"/>
          <w:color w:val="000000"/>
          <w:sz w:val="28"/>
          <w:szCs w:val="28"/>
        </w:rPr>
        <w:t xml:space="preserve"> едновременно.</w:t>
      </w:r>
      <w:r w:rsidRPr="00320D98">
        <w:rPr>
          <w:rFonts w:asciiTheme="minorHAnsi" w:hAnsiTheme="minorHAnsi"/>
          <w:sz w:val="28"/>
          <w:szCs w:val="28"/>
        </w:rPr>
        <w:t xml:space="preserve"> </w:t>
      </w:r>
    </w:p>
    <w:p w:rsidR="003A44A3" w:rsidRPr="00320D98" w:rsidRDefault="003A44A3" w:rsidP="003A44A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Чрез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shutdownNow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осигуряваме, че </w:t>
      </w:r>
      <w:proofErr w:type="spellStart"/>
      <w:r w:rsidR="00C409DB" w:rsidRPr="00320D98">
        <w:rPr>
          <w:rFonts w:asciiTheme="minorHAnsi" w:hAnsiTheme="minorHAnsi"/>
          <w:sz w:val="28"/>
          <w:szCs w:val="28"/>
          <w:lang w:val="en-GB"/>
        </w:rPr>
        <w:t>executorService</w:t>
      </w:r>
      <w:proofErr w:type="spellEnd"/>
      <w:r w:rsidR="00C409DB"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r w:rsidR="00C409DB" w:rsidRPr="00320D98">
        <w:rPr>
          <w:rFonts w:asciiTheme="minorHAnsi" w:hAnsiTheme="minorHAnsi"/>
          <w:sz w:val="28"/>
          <w:szCs w:val="28"/>
        </w:rPr>
        <w:t>няма да приеме нови задачи и при приключване на задача ще се опита да приключи дадена нишка</w:t>
      </w:r>
    </w:p>
    <w:p w:rsidR="004F4CBC" w:rsidRPr="00320D98" w:rsidRDefault="004F4CBC" w:rsidP="000C438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Чрез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awaitTermination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r w:rsidRPr="00320D98">
        <w:rPr>
          <w:rFonts w:asciiTheme="minorHAnsi" w:hAnsiTheme="minorHAnsi"/>
          <w:sz w:val="28"/>
          <w:szCs w:val="28"/>
        </w:rPr>
        <w:t>се осигурява, че всички задачи ще бъдат приключени преди да се продължи с изпълнението на кода.</w:t>
      </w:r>
    </w:p>
    <w:p w:rsidR="004F4CBC" w:rsidRPr="00320D98" w:rsidRDefault="003A44A3" w:rsidP="000C438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Прави се запис във файла с крайната стойност на числото е</w:t>
      </w:r>
    </w:p>
    <w:p w:rsidR="00B77E0D" w:rsidRDefault="003A44A3" w:rsidP="003A44A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Прави се запис в конзолата за броя използвани нишки и отнелото време за изпълнение на програмата</w:t>
      </w:r>
    </w:p>
    <w:p w:rsidR="00320D98" w:rsidRDefault="00320D98" w:rsidP="00320D9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20D98" w:rsidRDefault="00320D98" w:rsidP="00320D9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20D98" w:rsidRDefault="00320D98" w:rsidP="00320D9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20D98" w:rsidRDefault="00320D98" w:rsidP="00320D9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20D98" w:rsidRDefault="00320D98" w:rsidP="00320D9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20D98" w:rsidRDefault="00320D98" w:rsidP="00320D9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20D98" w:rsidRDefault="00320D98" w:rsidP="00320D9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20D98" w:rsidRDefault="00320D98" w:rsidP="00320D9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20D98" w:rsidRDefault="00320D98" w:rsidP="00320D9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20D98" w:rsidRDefault="00320D98" w:rsidP="00320D9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20D98" w:rsidRPr="00320D98" w:rsidRDefault="00320D98" w:rsidP="00320D9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A44A3" w:rsidRPr="00320D98" w:rsidRDefault="003A44A3" w:rsidP="003A44A3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3A44A3" w:rsidRPr="00320D98" w:rsidRDefault="003A44A3" w:rsidP="003A44A3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B77E0D" w:rsidRPr="00320D98" w:rsidRDefault="00B77E0D" w:rsidP="00957D2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C409DB" w:rsidRPr="00320D98" w:rsidRDefault="003A44A3" w:rsidP="00C409D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320D98">
        <w:rPr>
          <w:b/>
          <w:bCs/>
          <w:sz w:val="28"/>
          <w:szCs w:val="28"/>
        </w:rPr>
        <w:lastRenderedPageBreak/>
        <w:t>Причини за избраната реал</w:t>
      </w:r>
      <w:r w:rsidR="00C409DB" w:rsidRPr="00320D98">
        <w:rPr>
          <w:b/>
          <w:bCs/>
          <w:sz w:val="28"/>
          <w:szCs w:val="28"/>
        </w:rPr>
        <w:t>иза</w:t>
      </w:r>
      <w:r w:rsidRPr="00320D98">
        <w:rPr>
          <w:b/>
          <w:bCs/>
          <w:sz w:val="28"/>
          <w:szCs w:val="28"/>
        </w:rPr>
        <w:t>ция</w:t>
      </w:r>
    </w:p>
    <w:p w:rsidR="00C409DB" w:rsidRPr="00320D98" w:rsidRDefault="00C409DB" w:rsidP="00C409D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8"/>
          <w:szCs w:val="28"/>
        </w:rPr>
      </w:pPr>
    </w:p>
    <w:p w:rsidR="000F7E20" w:rsidRPr="00320D98" w:rsidRDefault="00C409DB" w:rsidP="000F7E20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Използвайки </w:t>
      </w:r>
      <w:proofErr w:type="spellStart"/>
      <w:r w:rsidR="000F7E20" w:rsidRPr="00320D98">
        <w:rPr>
          <w:rFonts w:asciiTheme="minorHAnsi" w:hAnsiTheme="minorHAnsi"/>
          <w:sz w:val="28"/>
          <w:szCs w:val="28"/>
          <w:lang w:val="en-GB"/>
        </w:rPr>
        <w:t>ExecutorService</w:t>
      </w:r>
      <w:proofErr w:type="spellEnd"/>
      <w:r w:rsidR="000F7E20" w:rsidRPr="00320D98">
        <w:rPr>
          <w:rFonts w:asciiTheme="minorHAnsi" w:hAnsiTheme="minorHAnsi"/>
          <w:sz w:val="28"/>
          <w:szCs w:val="28"/>
          <w:lang w:val="en-GB"/>
        </w:rPr>
        <w:t xml:space="preserve">, </w:t>
      </w:r>
      <w:r w:rsidR="000F7E20" w:rsidRPr="00320D98">
        <w:rPr>
          <w:rFonts w:asciiTheme="minorHAnsi" w:hAnsiTheme="minorHAnsi"/>
          <w:sz w:val="28"/>
          <w:szCs w:val="28"/>
        </w:rPr>
        <w:t>защото</w:t>
      </w:r>
      <w:r w:rsidRPr="00320D98">
        <w:rPr>
          <w:rFonts w:asciiTheme="minorHAnsi" w:hAnsiTheme="minorHAnsi"/>
          <w:sz w:val="28"/>
          <w:szCs w:val="28"/>
        </w:rPr>
        <w:t>:</w:t>
      </w:r>
      <w:r w:rsidR="000F7E20" w:rsidRPr="00320D98">
        <w:rPr>
          <w:rFonts w:asciiTheme="minorHAnsi" w:hAnsiTheme="minorHAnsi"/>
          <w:sz w:val="28"/>
          <w:szCs w:val="28"/>
        </w:rPr>
        <w:t xml:space="preserve"> предоставя начин за лесно:</w:t>
      </w:r>
    </w:p>
    <w:p w:rsidR="000F7E20" w:rsidRPr="00320D98" w:rsidRDefault="000F7E20" w:rsidP="000F7E20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стартиране</w:t>
      </w:r>
      <w:r w:rsidRPr="00320D98">
        <w:rPr>
          <w:rFonts w:asciiTheme="minorHAnsi" w:hAnsiTheme="minorHAnsi"/>
          <w:sz w:val="28"/>
          <w:szCs w:val="28"/>
          <w:lang w:val="en-GB"/>
        </w:rPr>
        <w:t>;</w:t>
      </w:r>
    </w:p>
    <w:p w:rsidR="000F7E20" w:rsidRPr="00320D98" w:rsidRDefault="000F7E20" w:rsidP="000F7E20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спиране</w:t>
      </w:r>
      <w:r w:rsidRPr="00320D98">
        <w:rPr>
          <w:rFonts w:asciiTheme="minorHAnsi" w:hAnsiTheme="minorHAnsi"/>
          <w:sz w:val="28"/>
          <w:szCs w:val="28"/>
          <w:lang w:val="en-GB"/>
        </w:rPr>
        <w:t>;</w:t>
      </w:r>
    </w:p>
    <w:p w:rsidR="000F7E20" w:rsidRPr="00320D98" w:rsidRDefault="000F7E20" w:rsidP="000F7E20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изпращане</w:t>
      </w:r>
      <w:r w:rsidRPr="00320D98">
        <w:rPr>
          <w:rFonts w:asciiTheme="minorHAnsi" w:hAnsiTheme="minorHAnsi"/>
          <w:sz w:val="28"/>
          <w:szCs w:val="28"/>
          <w:lang w:val="en-GB"/>
        </w:rPr>
        <w:t>;</w:t>
      </w:r>
    </w:p>
    <w:p w:rsidR="000F7E20" w:rsidRPr="00320D98" w:rsidRDefault="00105568" w:rsidP="000F7E20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блокиране;</w:t>
      </w:r>
    </w:p>
    <w:p w:rsidR="00105568" w:rsidRPr="00320D98" w:rsidRDefault="00105568" w:rsidP="000F7E20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и други</w:t>
      </w:r>
      <w:r w:rsidRPr="00320D98">
        <w:rPr>
          <w:rFonts w:asciiTheme="minorHAnsi" w:hAnsiTheme="minorHAnsi"/>
          <w:sz w:val="28"/>
          <w:szCs w:val="28"/>
          <w:lang w:val="en-GB"/>
        </w:rPr>
        <w:t>;</w:t>
      </w:r>
    </w:p>
    <w:p w:rsidR="00105568" w:rsidRPr="00320D98" w:rsidRDefault="00105568" w:rsidP="00105568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8"/>
          <w:szCs w:val="28"/>
        </w:rPr>
      </w:pPr>
    </w:p>
    <w:p w:rsidR="000F7E20" w:rsidRPr="00320D98" w:rsidRDefault="000F7E20" w:rsidP="000F7E20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Използвайки </w:t>
      </w:r>
      <w:r w:rsidRPr="00320D98">
        <w:rPr>
          <w:rFonts w:asciiTheme="minorHAnsi" w:hAnsiTheme="minorHAnsi"/>
          <w:sz w:val="28"/>
          <w:szCs w:val="28"/>
          <w:lang w:val="en-GB"/>
        </w:rPr>
        <w:t>Runnable</w:t>
      </w:r>
      <w:r w:rsidRPr="00320D98">
        <w:rPr>
          <w:rFonts w:asciiTheme="minorHAnsi" w:hAnsiTheme="minorHAnsi"/>
          <w:sz w:val="28"/>
          <w:szCs w:val="28"/>
        </w:rPr>
        <w:t>:</w:t>
      </w:r>
    </w:p>
    <w:p w:rsidR="00C409DB" w:rsidRPr="00320D98" w:rsidRDefault="00C409DB" w:rsidP="00C409DB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r w:rsidRPr="00320D98">
        <w:rPr>
          <w:rFonts w:asciiTheme="minorHAnsi" w:hAnsiTheme="minorHAnsi"/>
          <w:sz w:val="28"/>
          <w:szCs w:val="28"/>
        </w:rPr>
        <w:t>не специализираме какво трябва да изпълни нишката</w:t>
      </w:r>
    </w:p>
    <w:p w:rsidR="00C74A78" w:rsidRPr="00320D98" w:rsidRDefault="00C409DB" w:rsidP="000B461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>използваме един обект, който се споделя от всички нишки и използваме синхронизация само на местата, където е необходимо</w:t>
      </w:r>
    </w:p>
    <w:p w:rsidR="00C74A78" w:rsidRPr="00320D98" w:rsidRDefault="00C74A78" w:rsidP="00C74A7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C74A78" w:rsidRPr="00320D98" w:rsidRDefault="00C74A78" w:rsidP="00C74A7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Използваме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newFixed</w:t>
      </w:r>
      <w:r w:rsidR="008C4465" w:rsidRPr="00320D98">
        <w:rPr>
          <w:rFonts w:asciiTheme="minorHAnsi" w:hAnsiTheme="minorHAnsi"/>
          <w:sz w:val="28"/>
          <w:szCs w:val="28"/>
          <w:lang w:val="en-GB"/>
        </w:rPr>
        <w:t>ThreadPool</w:t>
      </w:r>
      <w:proofErr w:type="spellEnd"/>
      <w:r w:rsidR="008C4465" w:rsidRPr="00320D98">
        <w:rPr>
          <w:rFonts w:asciiTheme="minorHAnsi" w:hAnsiTheme="minorHAnsi"/>
          <w:sz w:val="28"/>
          <w:szCs w:val="28"/>
        </w:rPr>
        <w:t xml:space="preserve">, а не </w:t>
      </w:r>
      <w:proofErr w:type="spellStart"/>
      <w:r w:rsidR="008C4465" w:rsidRPr="00320D98">
        <w:rPr>
          <w:rFonts w:asciiTheme="minorHAnsi" w:hAnsiTheme="minorHAnsi"/>
          <w:sz w:val="28"/>
          <w:szCs w:val="28"/>
          <w:lang w:val="en-GB"/>
        </w:rPr>
        <w:t>newCachedThreadPool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защото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>:</w:t>
      </w:r>
    </w:p>
    <w:p w:rsidR="00C74A78" w:rsidRPr="00320D98" w:rsidRDefault="00C74A78" w:rsidP="00C74A78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Потребителя задава максималния брой нишки, които да </w:t>
      </w:r>
      <w:proofErr w:type="spellStart"/>
      <w:r w:rsidRPr="00320D98">
        <w:rPr>
          <w:rFonts w:asciiTheme="minorHAnsi" w:hAnsiTheme="minorHAnsi"/>
          <w:sz w:val="28"/>
          <w:szCs w:val="28"/>
        </w:rPr>
        <w:t>изпозва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</w:t>
      </w:r>
      <w:r w:rsidR="008C4465" w:rsidRPr="00320D98">
        <w:rPr>
          <w:rFonts w:asciiTheme="minorHAnsi" w:hAnsiTheme="minorHAnsi"/>
          <w:sz w:val="28"/>
          <w:szCs w:val="28"/>
        </w:rPr>
        <w:t xml:space="preserve">програмата. </w:t>
      </w:r>
      <w:proofErr w:type="spellStart"/>
      <w:r w:rsidR="008C4465" w:rsidRPr="00320D98">
        <w:rPr>
          <w:rFonts w:asciiTheme="minorHAnsi" w:hAnsiTheme="minorHAnsi"/>
          <w:sz w:val="28"/>
          <w:szCs w:val="28"/>
          <w:lang w:val="en-GB"/>
        </w:rPr>
        <w:t>newFixedThreadPool</w:t>
      </w:r>
      <w:proofErr w:type="spellEnd"/>
      <w:r w:rsidR="008C4465" w:rsidRPr="00320D98">
        <w:rPr>
          <w:rFonts w:asciiTheme="minorHAnsi" w:hAnsiTheme="minorHAnsi"/>
          <w:sz w:val="28"/>
          <w:szCs w:val="28"/>
        </w:rPr>
        <w:t xml:space="preserve"> осигурява това, че ще се използва фиксиран брой нишки.</w:t>
      </w:r>
    </w:p>
    <w:p w:rsidR="008C4465" w:rsidRPr="00320D98" w:rsidRDefault="008C4465" w:rsidP="008C4465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proofErr w:type="spellStart"/>
      <w:proofErr w:type="gramStart"/>
      <w:r w:rsidRPr="00320D98">
        <w:rPr>
          <w:rFonts w:asciiTheme="minorHAnsi" w:hAnsiTheme="minorHAnsi"/>
          <w:sz w:val="28"/>
          <w:szCs w:val="28"/>
          <w:lang w:val="en-GB"/>
        </w:rPr>
        <w:t>newCachedThreadPool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 </w:t>
      </w:r>
      <w:proofErr w:type="spellStart"/>
      <w:r w:rsidRPr="00320D98">
        <w:rPr>
          <w:rFonts w:asciiTheme="minorHAnsi" w:hAnsiTheme="minorHAnsi"/>
          <w:sz w:val="28"/>
          <w:szCs w:val="28"/>
        </w:rPr>
        <w:t>преизползва</w:t>
      </w:r>
      <w:proofErr w:type="spellEnd"/>
      <w:proofErr w:type="gramEnd"/>
      <w:r w:rsidRPr="00320D98">
        <w:rPr>
          <w:rFonts w:asciiTheme="minorHAnsi" w:hAnsiTheme="minorHAnsi"/>
          <w:sz w:val="28"/>
          <w:szCs w:val="28"/>
        </w:rPr>
        <w:t xml:space="preserve"> създадените нишки и създава нови при нужда</w:t>
      </w:r>
    </w:p>
    <w:p w:rsidR="00DF2894" w:rsidRPr="00320D98" w:rsidRDefault="008C4465" w:rsidP="00DF289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чрез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newFixedThreadPool</w:t>
      </w:r>
      <w:proofErr w:type="spellEnd"/>
      <w:r w:rsidRPr="00320D98">
        <w:rPr>
          <w:rFonts w:asciiTheme="minorHAnsi" w:hAnsiTheme="minorHAnsi"/>
          <w:sz w:val="28"/>
          <w:szCs w:val="28"/>
        </w:rPr>
        <w:t xml:space="preserve"> ограничаваме броя на задачите, които се изпълняват едновременно</w:t>
      </w:r>
    </w:p>
    <w:p w:rsidR="00DF2894" w:rsidRPr="00320D98" w:rsidRDefault="00DF2894" w:rsidP="00DF2894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8"/>
          <w:szCs w:val="28"/>
        </w:rPr>
      </w:pPr>
    </w:p>
    <w:p w:rsidR="00DF2894" w:rsidRPr="00320D98" w:rsidRDefault="00DF2894" w:rsidP="00DF289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Използвайки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awaitTermination</w:t>
      </w:r>
      <w:proofErr w:type="spellEnd"/>
      <w:r w:rsidRPr="00320D98">
        <w:rPr>
          <w:rFonts w:asciiTheme="minorHAnsi" w:hAnsiTheme="minorHAnsi"/>
          <w:sz w:val="28"/>
          <w:szCs w:val="28"/>
        </w:rPr>
        <w:t>:</w:t>
      </w:r>
    </w:p>
    <w:p w:rsidR="00DF2894" w:rsidRPr="00320D98" w:rsidRDefault="00DF2894" w:rsidP="00DF289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Изчакваме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executorService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>-a</w:t>
      </w:r>
      <w:r w:rsidRPr="00320D98">
        <w:rPr>
          <w:rFonts w:asciiTheme="minorHAnsi" w:hAnsiTheme="minorHAnsi"/>
          <w:sz w:val="28"/>
          <w:szCs w:val="28"/>
        </w:rPr>
        <w:t xml:space="preserve"> да приключи, за да продължим с изпълнението на кода</w:t>
      </w:r>
    </w:p>
    <w:p w:rsidR="00DF2894" w:rsidRPr="00320D98" w:rsidRDefault="00DF2894" w:rsidP="00DF289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  <w:r w:rsidRPr="00320D98">
        <w:rPr>
          <w:rFonts w:asciiTheme="minorHAnsi" w:hAnsiTheme="minorHAnsi"/>
          <w:sz w:val="28"/>
          <w:szCs w:val="28"/>
        </w:rPr>
        <w:t xml:space="preserve">Преди него извикваме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shutDownNow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,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за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да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сме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сигурни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,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че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изпълнението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ще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приключи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достатъчно</w:t>
      </w:r>
      <w:proofErr w:type="spellEnd"/>
      <w:r w:rsidRPr="00320D98">
        <w:rPr>
          <w:rFonts w:asciiTheme="minorHAnsi" w:hAnsiTheme="minorHAnsi"/>
          <w:sz w:val="28"/>
          <w:szCs w:val="28"/>
          <w:lang w:val="en-GB"/>
        </w:rPr>
        <w:t xml:space="preserve"> </w:t>
      </w:r>
      <w:proofErr w:type="spellStart"/>
      <w:r w:rsidRPr="00320D98">
        <w:rPr>
          <w:rFonts w:asciiTheme="minorHAnsi" w:hAnsiTheme="minorHAnsi"/>
          <w:sz w:val="28"/>
          <w:szCs w:val="28"/>
          <w:lang w:val="en-GB"/>
        </w:rPr>
        <w:t>бързо</w:t>
      </w:r>
      <w:proofErr w:type="spellEnd"/>
    </w:p>
    <w:p w:rsidR="00DF2894" w:rsidRPr="00320D98" w:rsidRDefault="00DF2894" w:rsidP="00DF2894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inorHAnsi" w:hAnsiTheme="minorHAnsi"/>
          <w:sz w:val="28"/>
          <w:szCs w:val="28"/>
        </w:rPr>
      </w:pPr>
    </w:p>
    <w:p w:rsidR="00C74A78" w:rsidRPr="00320D98" w:rsidRDefault="00C74A78" w:rsidP="00C74A7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8"/>
          <w:szCs w:val="28"/>
        </w:rPr>
      </w:pPr>
    </w:p>
    <w:p w:rsidR="00C409DB" w:rsidRPr="00320D98" w:rsidRDefault="00C409DB" w:rsidP="00C74A7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/>
          <w:sz w:val="28"/>
          <w:szCs w:val="28"/>
        </w:rPr>
      </w:pPr>
    </w:p>
    <w:p w:rsidR="00C409DB" w:rsidRPr="00320D98" w:rsidRDefault="00C409DB" w:rsidP="00C409DB">
      <w:pPr>
        <w:pStyle w:val="a3"/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8"/>
          <w:szCs w:val="28"/>
          <w:lang w:val="en-US"/>
        </w:rPr>
      </w:pPr>
    </w:p>
    <w:p w:rsidR="00C122D2" w:rsidRDefault="00C122D2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C122D2" w:rsidRDefault="00C122D2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320D98" w:rsidRDefault="00320D98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noProof/>
          <w:sz w:val="24"/>
          <w:szCs w:val="24"/>
          <w:lang w:eastAsia="bg-BG"/>
        </w:rPr>
      </w:pPr>
    </w:p>
    <w:p w:rsidR="005A52FA" w:rsidRDefault="005A52FA" w:rsidP="0083529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B80F93" w:rsidRDefault="00A156CB" w:rsidP="007961A3">
      <w:pPr>
        <w:pStyle w:val="a3"/>
        <w:numPr>
          <w:ilvl w:val="0"/>
          <w:numId w:val="10"/>
        </w:numPr>
        <w:spacing w:after="0"/>
        <w:rPr>
          <w:b/>
          <w:bCs/>
          <w:sz w:val="28"/>
          <w:szCs w:val="28"/>
        </w:rPr>
      </w:pPr>
      <w:r w:rsidRPr="007961A3">
        <w:rPr>
          <w:b/>
          <w:bCs/>
          <w:sz w:val="28"/>
          <w:szCs w:val="28"/>
        </w:rPr>
        <w:t>Резултати от измерването на ефективността, ускорението и времето</w:t>
      </w:r>
    </w:p>
    <w:p w:rsidR="005A52FA" w:rsidRPr="007961A3" w:rsidRDefault="005A52FA" w:rsidP="005A52FA">
      <w:pPr>
        <w:pStyle w:val="a3"/>
        <w:spacing w:after="0"/>
        <w:ind w:left="360"/>
        <w:rPr>
          <w:b/>
          <w:bCs/>
          <w:sz w:val="28"/>
          <w:szCs w:val="28"/>
        </w:rPr>
      </w:pPr>
    </w:p>
    <w:tbl>
      <w:tblPr>
        <w:tblStyle w:val="ac"/>
        <w:tblW w:w="9067" w:type="dxa"/>
        <w:tblLook w:val="04A0" w:firstRow="1" w:lastRow="0" w:firstColumn="1" w:lastColumn="0" w:noHBand="0" w:noVBand="1"/>
      </w:tblPr>
      <w:tblGrid>
        <w:gridCol w:w="1224"/>
        <w:gridCol w:w="3085"/>
        <w:gridCol w:w="1224"/>
        <w:gridCol w:w="1767"/>
        <w:gridCol w:w="1767"/>
      </w:tblGrid>
      <w:tr w:rsidR="005A52FA" w:rsidRPr="005A52FA" w:rsidTr="00E62953">
        <w:trPr>
          <w:trHeight w:val="285"/>
        </w:trPr>
        <w:tc>
          <w:tcPr>
            <w:tcW w:w="1224" w:type="dxa"/>
            <w:noWrap/>
            <w:hideMark/>
          </w:tcPr>
          <w:p w:rsidR="005A52FA" w:rsidRPr="005A52FA" w:rsidRDefault="005A52FA" w:rsidP="005A52FA">
            <w:pPr>
              <w:spacing w:after="0" w:line="240" w:lineRule="auto"/>
              <w:rPr>
                <w:rFonts w:cs="Calibri"/>
                <w:color w:val="000000"/>
                <w:lang w:eastAsia="bg-BG"/>
              </w:rPr>
            </w:pPr>
            <w:proofErr w:type="spellStart"/>
            <w:r w:rsidRPr="005A52FA">
              <w:rPr>
                <w:rFonts w:cs="Calibri"/>
                <w:color w:val="000000"/>
                <w:lang w:eastAsia="bg-BG"/>
              </w:rPr>
              <w:t>Threads</w:t>
            </w:r>
            <w:proofErr w:type="spellEnd"/>
          </w:p>
        </w:tc>
        <w:tc>
          <w:tcPr>
            <w:tcW w:w="3085" w:type="dxa"/>
            <w:noWrap/>
            <w:hideMark/>
          </w:tcPr>
          <w:p w:rsidR="005A52FA" w:rsidRPr="005A52FA" w:rsidRDefault="005A52FA" w:rsidP="005A52FA">
            <w:pPr>
              <w:spacing w:after="0" w:line="240" w:lineRule="auto"/>
              <w:rPr>
                <w:rFonts w:cs="Calibri"/>
                <w:color w:val="000000"/>
                <w:lang w:eastAsia="bg-BG"/>
              </w:rPr>
            </w:pPr>
            <w:proofErr w:type="spellStart"/>
            <w:r w:rsidRPr="005A52FA">
              <w:rPr>
                <w:rFonts w:cs="Calibri"/>
                <w:color w:val="000000"/>
                <w:lang w:eastAsia="bg-BG"/>
              </w:rPr>
              <w:t>Number</w:t>
            </w:r>
            <w:proofErr w:type="spellEnd"/>
            <w:r w:rsidRPr="005A52FA">
              <w:rPr>
                <w:rFonts w:cs="Calibri"/>
                <w:color w:val="000000"/>
                <w:lang w:eastAsia="bg-BG"/>
              </w:rPr>
              <w:t xml:space="preserve"> </w:t>
            </w:r>
            <w:proofErr w:type="spellStart"/>
            <w:r w:rsidRPr="005A52FA">
              <w:rPr>
                <w:rFonts w:cs="Calibri"/>
                <w:color w:val="000000"/>
                <w:lang w:eastAsia="bg-BG"/>
              </w:rPr>
              <w:t>of</w:t>
            </w:r>
            <w:proofErr w:type="spellEnd"/>
            <w:r w:rsidRPr="005A52FA">
              <w:rPr>
                <w:rFonts w:cs="Calibri"/>
                <w:color w:val="000000"/>
                <w:lang w:eastAsia="bg-BG"/>
              </w:rPr>
              <w:t xml:space="preserve"> </w:t>
            </w:r>
            <w:proofErr w:type="spellStart"/>
            <w:r w:rsidRPr="005A52FA">
              <w:rPr>
                <w:rFonts w:cs="Calibri"/>
                <w:color w:val="000000"/>
                <w:lang w:eastAsia="bg-BG"/>
              </w:rPr>
              <w:t>Terms</w:t>
            </w:r>
            <w:proofErr w:type="spellEnd"/>
          </w:p>
        </w:tc>
        <w:tc>
          <w:tcPr>
            <w:tcW w:w="1224" w:type="dxa"/>
            <w:noWrap/>
            <w:hideMark/>
          </w:tcPr>
          <w:p w:rsidR="005A52FA" w:rsidRPr="005A52FA" w:rsidRDefault="005A52FA" w:rsidP="005A52FA">
            <w:pPr>
              <w:spacing w:after="0" w:line="240" w:lineRule="auto"/>
              <w:rPr>
                <w:rFonts w:cs="Calibri"/>
                <w:color w:val="000000"/>
                <w:lang w:eastAsia="bg-BG"/>
              </w:rPr>
            </w:pPr>
            <w:proofErr w:type="spellStart"/>
            <w:r w:rsidRPr="005A52FA">
              <w:rPr>
                <w:rFonts w:cs="Calibri"/>
                <w:color w:val="000000"/>
                <w:lang w:eastAsia="bg-BG"/>
              </w:rPr>
              <w:t>Time</w:t>
            </w:r>
            <w:proofErr w:type="spellEnd"/>
          </w:p>
        </w:tc>
        <w:tc>
          <w:tcPr>
            <w:tcW w:w="1767" w:type="dxa"/>
            <w:noWrap/>
            <w:hideMark/>
          </w:tcPr>
          <w:p w:rsidR="005A52FA" w:rsidRPr="005A52FA" w:rsidRDefault="005A52FA" w:rsidP="005A52FA">
            <w:pPr>
              <w:spacing w:after="0" w:line="240" w:lineRule="auto"/>
              <w:rPr>
                <w:rFonts w:cs="Calibri"/>
                <w:color w:val="000000"/>
                <w:lang w:eastAsia="bg-BG"/>
              </w:rPr>
            </w:pPr>
            <w:proofErr w:type="spellStart"/>
            <w:r w:rsidRPr="005A52FA">
              <w:rPr>
                <w:rFonts w:cs="Calibri"/>
                <w:color w:val="000000"/>
                <w:lang w:eastAsia="bg-BG"/>
              </w:rPr>
              <w:t>Acc</w:t>
            </w:r>
            <w:proofErr w:type="spellEnd"/>
          </w:p>
        </w:tc>
        <w:tc>
          <w:tcPr>
            <w:tcW w:w="1767" w:type="dxa"/>
            <w:noWrap/>
            <w:hideMark/>
          </w:tcPr>
          <w:p w:rsidR="005A52FA" w:rsidRPr="005A52FA" w:rsidRDefault="005A52FA" w:rsidP="005A52FA">
            <w:pPr>
              <w:spacing w:after="0" w:line="240" w:lineRule="auto"/>
              <w:rPr>
                <w:rFonts w:cs="Calibri"/>
                <w:color w:val="000000"/>
                <w:lang w:eastAsia="bg-BG"/>
              </w:rPr>
            </w:pPr>
            <w:proofErr w:type="spellStart"/>
            <w:r w:rsidRPr="005A52FA">
              <w:rPr>
                <w:rFonts w:cs="Calibri"/>
                <w:color w:val="000000"/>
                <w:lang w:eastAsia="bg-BG"/>
              </w:rPr>
              <w:t>Efficiency</w:t>
            </w:r>
            <w:proofErr w:type="spellEnd"/>
          </w:p>
        </w:tc>
      </w:tr>
      <w:tr w:rsidR="00B435B4" w:rsidRPr="005A52FA" w:rsidTr="00E62953">
        <w:trPr>
          <w:trHeight w:val="285"/>
        </w:trPr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085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608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</w:tr>
      <w:tr w:rsidR="00B435B4" w:rsidRPr="005A52FA" w:rsidTr="00E62953">
        <w:trPr>
          <w:trHeight w:val="285"/>
        </w:trPr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3085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444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1,369369369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0,684684685</w:t>
            </w:r>
          </w:p>
        </w:tc>
      </w:tr>
      <w:tr w:rsidR="00B435B4" w:rsidRPr="005A52FA" w:rsidTr="00E62953">
        <w:trPr>
          <w:trHeight w:val="285"/>
        </w:trPr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3085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434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1,400921659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0,466973886</w:t>
            </w:r>
          </w:p>
        </w:tc>
      </w:tr>
      <w:tr w:rsidR="00B435B4" w:rsidRPr="005A52FA" w:rsidTr="00E62953">
        <w:trPr>
          <w:trHeight w:val="285"/>
        </w:trPr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3085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369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1,647696477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0,411924119</w:t>
            </w:r>
          </w:p>
        </w:tc>
      </w:tr>
      <w:tr w:rsidR="00B435B4" w:rsidRPr="005A52FA" w:rsidTr="00E62953">
        <w:trPr>
          <w:trHeight w:val="285"/>
        </w:trPr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</w:t>
            </w:r>
          </w:p>
        </w:tc>
        <w:tc>
          <w:tcPr>
            <w:tcW w:w="3085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366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1,661202186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0,332240437</w:t>
            </w:r>
          </w:p>
        </w:tc>
      </w:tr>
      <w:tr w:rsidR="00B435B4" w:rsidRPr="005A52FA" w:rsidTr="00E62953">
        <w:trPr>
          <w:trHeight w:val="285"/>
        </w:trPr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  <w:tc>
          <w:tcPr>
            <w:tcW w:w="3085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366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1,661202186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0,276867031</w:t>
            </w:r>
          </w:p>
        </w:tc>
      </w:tr>
      <w:tr w:rsidR="00B435B4" w:rsidRPr="005A52FA" w:rsidTr="00E62953">
        <w:trPr>
          <w:trHeight w:val="285"/>
        </w:trPr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3085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356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1,707865169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0,243980738</w:t>
            </w:r>
          </w:p>
        </w:tc>
      </w:tr>
      <w:tr w:rsidR="00B435B4" w:rsidRPr="005A52FA" w:rsidTr="00E62953">
        <w:trPr>
          <w:trHeight w:val="285"/>
        </w:trPr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3085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345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1,762318841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0,220289855</w:t>
            </w:r>
          </w:p>
        </w:tc>
      </w:tr>
      <w:tr w:rsidR="00B435B4" w:rsidRPr="005A52FA" w:rsidTr="00E62953">
        <w:trPr>
          <w:trHeight w:val="285"/>
        </w:trPr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3085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341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1,782991202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0,198110134</w:t>
            </w:r>
          </w:p>
        </w:tc>
      </w:tr>
      <w:tr w:rsidR="00B435B4" w:rsidRPr="005A52FA" w:rsidTr="00E62953">
        <w:trPr>
          <w:trHeight w:val="285"/>
        </w:trPr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</w:t>
            </w:r>
          </w:p>
        </w:tc>
        <w:tc>
          <w:tcPr>
            <w:tcW w:w="3085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1000</w:t>
            </w:r>
          </w:p>
        </w:tc>
        <w:tc>
          <w:tcPr>
            <w:tcW w:w="1224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335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1,814925373</w:t>
            </w:r>
          </w:p>
        </w:tc>
        <w:tc>
          <w:tcPr>
            <w:tcW w:w="1767" w:type="dxa"/>
            <w:noWrap/>
            <w:vAlign w:val="bottom"/>
            <w:hideMark/>
          </w:tcPr>
          <w:p w:rsidR="00B435B4" w:rsidRDefault="00B435B4" w:rsidP="00B435B4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0,181492537</w:t>
            </w:r>
          </w:p>
        </w:tc>
      </w:tr>
    </w:tbl>
    <w:p w:rsidR="00A63E6F" w:rsidRPr="00A63E6F" w:rsidRDefault="003A44A3" w:rsidP="00A63E6F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4572000" cy="2743200"/>
            <wp:effectExtent l="0" t="0" r="0" b="0"/>
            <wp:wrapNone/>
            <wp:docPr id="9" name="Диаграма 9">
              <a:extLst xmlns:a="http://schemas.openxmlformats.org/drawingml/2006/main">
                <a:ext uri="{FF2B5EF4-FFF2-40B4-BE49-F238E27FC236}">
                  <a16:creationId xmlns:a16="http://schemas.microsoft.com/office/drawing/2014/main" id="{8A8CDE1B-933C-4810-88E6-493030B4F5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8D0163">
        <w:rPr>
          <w:noProof/>
        </w:rPr>
        <w:t xml:space="preserve"> </w:t>
      </w:r>
    </w:p>
    <w:p w:rsidR="009847A5" w:rsidRDefault="009847A5" w:rsidP="009847A5">
      <w:pPr>
        <w:pStyle w:val="a3"/>
        <w:spacing w:after="0"/>
        <w:ind w:left="360"/>
        <w:rPr>
          <w:szCs w:val="24"/>
        </w:rPr>
      </w:pPr>
    </w:p>
    <w:p w:rsidR="00C122D2" w:rsidRDefault="00C122D2" w:rsidP="009847A5">
      <w:pPr>
        <w:pStyle w:val="a3"/>
        <w:spacing w:after="0"/>
        <w:ind w:left="360"/>
        <w:rPr>
          <w:szCs w:val="24"/>
        </w:rPr>
      </w:pPr>
    </w:p>
    <w:p w:rsidR="00C122D2" w:rsidRDefault="00C122D2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3A44A3" w:rsidP="009847A5">
      <w:pPr>
        <w:pStyle w:val="a3"/>
        <w:spacing w:after="0"/>
        <w:ind w:left="360"/>
        <w:rPr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4572000" cy="2743200"/>
            <wp:effectExtent l="0" t="0" r="0" b="0"/>
            <wp:wrapNone/>
            <wp:docPr id="1" name="Ди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6E6AC5DF-EBF2-4111-A26A-FEF18E5DCA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163" w:rsidRDefault="008D0163" w:rsidP="009847A5">
      <w:pPr>
        <w:pStyle w:val="a3"/>
        <w:spacing w:after="0"/>
        <w:ind w:left="360"/>
        <w:rPr>
          <w:szCs w:val="24"/>
        </w:rPr>
      </w:pPr>
    </w:p>
    <w:p w:rsidR="008D0163" w:rsidRDefault="008D0163" w:rsidP="009847A5">
      <w:pPr>
        <w:pStyle w:val="a3"/>
        <w:spacing w:after="0"/>
        <w:ind w:left="360"/>
        <w:rPr>
          <w:szCs w:val="24"/>
        </w:rPr>
      </w:pPr>
    </w:p>
    <w:p w:rsidR="008D0163" w:rsidRDefault="008D0163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5A52FA" w:rsidRDefault="005A52FA" w:rsidP="009847A5">
      <w:pPr>
        <w:pStyle w:val="a3"/>
        <w:spacing w:after="0"/>
        <w:ind w:left="360"/>
        <w:rPr>
          <w:szCs w:val="24"/>
        </w:rPr>
      </w:pPr>
    </w:p>
    <w:p w:rsidR="008D0163" w:rsidRDefault="008D0163" w:rsidP="009847A5">
      <w:pPr>
        <w:pStyle w:val="a3"/>
        <w:spacing w:after="0"/>
        <w:ind w:left="360"/>
        <w:rPr>
          <w:szCs w:val="24"/>
        </w:rPr>
      </w:pPr>
    </w:p>
    <w:p w:rsidR="008D0163" w:rsidRDefault="008D0163" w:rsidP="009847A5">
      <w:pPr>
        <w:pStyle w:val="a3"/>
        <w:spacing w:after="0"/>
        <w:ind w:left="360"/>
        <w:rPr>
          <w:szCs w:val="24"/>
        </w:rPr>
      </w:pPr>
    </w:p>
    <w:p w:rsidR="008D0163" w:rsidRDefault="008D0163" w:rsidP="009847A5">
      <w:pPr>
        <w:pStyle w:val="a3"/>
        <w:spacing w:after="0"/>
        <w:ind w:left="360"/>
        <w:rPr>
          <w:szCs w:val="24"/>
        </w:rPr>
      </w:pPr>
    </w:p>
    <w:p w:rsidR="008D0163" w:rsidRDefault="008D0163" w:rsidP="009847A5">
      <w:pPr>
        <w:pStyle w:val="a3"/>
        <w:spacing w:after="0"/>
        <w:ind w:left="360"/>
        <w:rPr>
          <w:szCs w:val="24"/>
        </w:rPr>
      </w:pPr>
    </w:p>
    <w:p w:rsidR="008D0163" w:rsidRDefault="008D0163" w:rsidP="009847A5">
      <w:pPr>
        <w:pStyle w:val="a3"/>
        <w:spacing w:after="0"/>
        <w:ind w:left="360"/>
        <w:rPr>
          <w:szCs w:val="24"/>
        </w:rPr>
      </w:pPr>
    </w:p>
    <w:p w:rsidR="008D0163" w:rsidRDefault="008D0163" w:rsidP="009847A5">
      <w:pPr>
        <w:pStyle w:val="a3"/>
        <w:spacing w:after="0"/>
        <w:ind w:left="360"/>
        <w:rPr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624205</wp:posOffset>
            </wp:positionH>
            <wp:positionV relativeFrom="paragraph">
              <wp:posOffset>160020</wp:posOffset>
            </wp:positionV>
            <wp:extent cx="4572000" cy="2743200"/>
            <wp:effectExtent l="0" t="0" r="0" b="0"/>
            <wp:wrapNone/>
            <wp:docPr id="10" name="Диаграма 10">
              <a:extLst xmlns:a="http://schemas.openxmlformats.org/drawingml/2006/main">
                <a:ext uri="{FF2B5EF4-FFF2-40B4-BE49-F238E27FC236}">
                  <a16:creationId xmlns:a16="http://schemas.microsoft.com/office/drawing/2014/main" id="{7FF797F2-514D-4AF8-97B4-DCCA30074E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8D0163" w:rsidRDefault="008D0163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Default="00043B8C" w:rsidP="009847A5">
      <w:pPr>
        <w:pStyle w:val="a3"/>
        <w:spacing w:after="0"/>
        <w:ind w:left="360"/>
        <w:rPr>
          <w:szCs w:val="24"/>
        </w:rPr>
      </w:pPr>
    </w:p>
    <w:p w:rsidR="00043B8C" w:rsidRPr="00320D98" w:rsidRDefault="00043B8C" w:rsidP="009847A5">
      <w:pPr>
        <w:pStyle w:val="a3"/>
        <w:spacing w:after="0"/>
        <w:ind w:left="360"/>
        <w:rPr>
          <w:sz w:val="28"/>
          <w:szCs w:val="28"/>
        </w:rPr>
      </w:pPr>
      <w:r w:rsidRPr="00320D98">
        <w:rPr>
          <w:sz w:val="28"/>
          <w:szCs w:val="28"/>
        </w:rPr>
        <w:t xml:space="preserve">При изпълнение програмата с повече от една нишка, изчисленията се ускоряват значително до даден момент. След него разликата между времето необходимо за извършване на изчисленията варира около 100 </w:t>
      </w:r>
      <w:proofErr w:type="spellStart"/>
      <w:r w:rsidRPr="00320D98">
        <w:rPr>
          <w:sz w:val="28"/>
          <w:szCs w:val="28"/>
        </w:rPr>
        <w:t>ms</w:t>
      </w:r>
      <w:proofErr w:type="spellEnd"/>
      <w:r w:rsidRPr="00320D98">
        <w:rPr>
          <w:sz w:val="28"/>
          <w:szCs w:val="28"/>
        </w:rPr>
        <w:t>.</w:t>
      </w:r>
      <w:bookmarkStart w:id="0" w:name="_GoBack"/>
      <w:bookmarkEnd w:id="0"/>
    </w:p>
    <w:sectPr w:rsidR="00043B8C" w:rsidRPr="00320D98" w:rsidSect="00515BCC">
      <w:footerReference w:type="even" r:id="rId13"/>
      <w:footerReference w:type="default" r:id="rId14"/>
      <w:pgSz w:w="11906" w:h="16838"/>
      <w:pgMar w:top="360" w:right="1417" w:bottom="54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D58" w:rsidRDefault="00CD4D58" w:rsidP="00322722">
      <w:pPr>
        <w:spacing w:after="0" w:line="240" w:lineRule="auto"/>
      </w:pPr>
      <w:r>
        <w:separator/>
      </w:r>
    </w:p>
  </w:endnote>
  <w:endnote w:type="continuationSeparator" w:id="0">
    <w:p w:rsidR="00CD4D58" w:rsidRDefault="00CD4D58" w:rsidP="0032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3AA" w:rsidRDefault="000303AA" w:rsidP="00B602D8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0303AA" w:rsidRDefault="000303A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3AA" w:rsidRDefault="000303AA" w:rsidP="00B602D8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20D98">
      <w:rPr>
        <w:rStyle w:val="ad"/>
        <w:noProof/>
      </w:rPr>
      <w:t>6</w:t>
    </w:r>
    <w:r>
      <w:rPr>
        <w:rStyle w:val="ad"/>
      </w:rPr>
      <w:fldChar w:fldCharType="end"/>
    </w:r>
  </w:p>
  <w:p w:rsidR="000303AA" w:rsidRDefault="000303A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D58" w:rsidRDefault="00CD4D58" w:rsidP="00322722">
      <w:pPr>
        <w:spacing w:after="0" w:line="240" w:lineRule="auto"/>
      </w:pPr>
      <w:r>
        <w:separator/>
      </w:r>
    </w:p>
  </w:footnote>
  <w:footnote w:type="continuationSeparator" w:id="0">
    <w:p w:rsidR="00CD4D58" w:rsidRDefault="00CD4D58" w:rsidP="00322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76D"/>
    <w:multiLevelType w:val="hybridMultilevel"/>
    <w:tmpl w:val="954C3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694E70"/>
    <w:multiLevelType w:val="hybridMultilevel"/>
    <w:tmpl w:val="E40E94D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075D7"/>
    <w:multiLevelType w:val="hybridMultilevel"/>
    <w:tmpl w:val="30F8F764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370EA5"/>
    <w:multiLevelType w:val="hybridMultilevel"/>
    <w:tmpl w:val="FCF6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41F8"/>
    <w:multiLevelType w:val="hybridMultilevel"/>
    <w:tmpl w:val="06401748"/>
    <w:lvl w:ilvl="0" w:tplc="8AB0FF0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6F7974"/>
    <w:multiLevelType w:val="hybridMultilevel"/>
    <w:tmpl w:val="FF9836C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0893A79"/>
    <w:multiLevelType w:val="hybridMultilevel"/>
    <w:tmpl w:val="59E629E4"/>
    <w:lvl w:ilvl="0" w:tplc="040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0E0165F"/>
    <w:multiLevelType w:val="hybridMultilevel"/>
    <w:tmpl w:val="CC546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5C1B20"/>
    <w:multiLevelType w:val="hybridMultilevel"/>
    <w:tmpl w:val="C4BCFB2A"/>
    <w:lvl w:ilvl="0" w:tplc="0402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9" w15:restartNumberingAfterBreak="0">
    <w:nsid w:val="5B533F44"/>
    <w:multiLevelType w:val="hybridMultilevel"/>
    <w:tmpl w:val="B49A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5709F"/>
    <w:multiLevelType w:val="hybridMultilevel"/>
    <w:tmpl w:val="819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C3BFC"/>
    <w:multiLevelType w:val="hybridMultilevel"/>
    <w:tmpl w:val="865CE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3B"/>
    <w:rsid w:val="000303AA"/>
    <w:rsid w:val="00043B8C"/>
    <w:rsid w:val="00056A42"/>
    <w:rsid w:val="0008284D"/>
    <w:rsid w:val="000A3469"/>
    <w:rsid w:val="000A54A8"/>
    <w:rsid w:val="000C04CE"/>
    <w:rsid w:val="000C615A"/>
    <w:rsid w:val="000C6FE3"/>
    <w:rsid w:val="000D311F"/>
    <w:rsid w:val="000E009D"/>
    <w:rsid w:val="000F01FD"/>
    <w:rsid w:val="000F7E20"/>
    <w:rsid w:val="00105568"/>
    <w:rsid w:val="00131D2F"/>
    <w:rsid w:val="001904B5"/>
    <w:rsid w:val="001977B6"/>
    <w:rsid w:val="001A6F17"/>
    <w:rsid w:val="001B067A"/>
    <w:rsid w:val="001C14E7"/>
    <w:rsid w:val="001C2C5F"/>
    <w:rsid w:val="001C4FCE"/>
    <w:rsid w:val="001C5C1D"/>
    <w:rsid w:val="001E73DD"/>
    <w:rsid w:val="001F74BE"/>
    <w:rsid w:val="00231099"/>
    <w:rsid w:val="00236D75"/>
    <w:rsid w:val="002511E5"/>
    <w:rsid w:val="00267946"/>
    <w:rsid w:val="0028433B"/>
    <w:rsid w:val="002C5420"/>
    <w:rsid w:val="002D2E06"/>
    <w:rsid w:val="002F0755"/>
    <w:rsid w:val="002F1107"/>
    <w:rsid w:val="00314313"/>
    <w:rsid w:val="0032026E"/>
    <w:rsid w:val="00320D98"/>
    <w:rsid w:val="00322722"/>
    <w:rsid w:val="003275F0"/>
    <w:rsid w:val="00337DAF"/>
    <w:rsid w:val="00342212"/>
    <w:rsid w:val="00347E04"/>
    <w:rsid w:val="003523C3"/>
    <w:rsid w:val="003557CD"/>
    <w:rsid w:val="003A44A3"/>
    <w:rsid w:val="003E2528"/>
    <w:rsid w:val="003E27C9"/>
    <w:rsid w:val="00402BD2"/>
    <w:rsid w:val="004107EF"/>
    <w:rsid w:val="00421124"/>
    <w:rsid w:val="004421DC"/>
    <w:rsid w:val="00442BA5"/>
    <w:rsid w:val="00446A4C"/>
    <w:rsid w:val="00455F90"/>
    <w:rsid w:val="004729C5"/>
    <w:rsid w:val="0047353F"/>
    <w:rsid w:val="0048580F"/>
    <w:rsid w:val="004A7478"/>
    <w:rsid w:val="004C5F24"/>
    <w:rsid w:val="004D57F2"/>
    <w:rsid w:val="004E2C53"/>
    <w:rsid w:val="004F4CBC"/>
    <w:rsid w:val="004F6B06"/>
    <w:rsid w:val="00515BCC"/>
    <w:rsid w:val="00520370"/>
    <w:rsid w:val="005341FE"/>
    <w:rsid w:val="00563CF6"/>
    <w:rsid w:val="00584E9E"/>
    <w:rsid w:val="005A52FA"/>
    <w:rsid w:val="005B53B2"/>
    <w:rsid w:val="005D5DA4"/>
    <w:rsid w:val="00606051"/>
    <w:rsid w:val="0060637C"/>
    <w:rsid w:val="0061536D"/>
    <w:rsid w:val="00620115"/>
    <w:rsid w:val="006346F0"/>
    <w:rsid w:val="00640B4D"/>
    <w:rsid w:val="006448DB"/>
    <w:rsid w:val="00682C1B"/>
    <w:rsid w:val="0068312A"/>
    <w:rsid w:val="006B1B17"/>
    <w:rsid w:val="00703917"/>
    <w:rsid w:val="00727F1F"/>
    <w:rsid w:val="00735172"/>
    <w:rsid w:val="00744C11"/>
    <w:rsid w:val="00746144"/>
    <w:rsid w:val="00753055"/>
    <w:rsid w:val="0077466D"/>
    <w:rsid w:val="007753AD"/>
    <w:rsid w:val="00793C9D"/>
    <w:rsid w:val="007961A3"/>
    <w:rsid w:val="007A779D"/>
    <w:rsid w:val="007C500C"/>
    <w:rsid w:val="007D0E5F"/>
    <w:rsid w:val="007F15C9"/>
    <w:rsid w:val="007F711B"/>
    <w:rsid w:val="00802CC0"/>
    <w:rsid w:val="00811392"/>
    <w:rsid w:val="00834C49"/>
    <w:rsid w:val="00835033"/>
    <w:rsid w:val="00835293"/>
    <w:rsid w:val="008A5543"/>
    <w:rsid w:val="008C4465"/>
    <w:rsid w:val="008D0163"/>
    <w:rsid w:val="008F0398"/>
    <w:rsid w:val="009531AE"/>
    <w:rsid w:val="00957D2C"/>
    <w:rsid w:val="009810D8"/>
    <w:rsid w:val="00982C89"/>
    <w:rsid w:val="009847A5"/>
    <w:rsid w:val="00997C84"/>
    <w:rsid w:val="009A001B"/>
    <w:rsid w:val="009F2923"/>
    <w:rsid w:val="00A156CB"/>
    <w:rsid w:val="00A16208"/>
    <w:rsid w:val="00A469C9"/>
    <w:rsid w:val="00A613A5"/>
    <w:rsid w:val="00A638BC"/>
    <w:rsid w:val="00A63E6F"/>
    <w:rsid w:val="00A73463"/>
    <w:rsid w:val="00A81299"/>
    <w:rsid w:val="00AB7727"/>
    <w:rsid w:val="00AD006E"/>
    <w:rsid w:val="00AD1536"/>
    <w:rsid w:val="00B37004"/>
    <w:rsid w:val="00B435B4"/>
    <w:rsid w:val="00B512B0"/>
    <w:rsid w:val="00B57393"/>
    <w:rsid w:val="00B602D8"/>
    <w:rsid w:val="00B70C69"/>
    <w:rsid w:val="00B77E0D"/>
    <w:rsid w:val="00B80F93"/>
    <w:rsid w:val="00BC4211"/>
    <w:rsid w:val="00C02CF0"/>
    <w:rsid w:val="00C04909"/>
    <w:rsid w:val="00C122D2"/>
    <w:rsid w:val="00C14525"/>
    <w:rsid w:val="00C409DB"/>
    <w:rsid w:val="00C41487"/>
    <w:rsid w:val="00C43047"/>
    <w:rsid w:val="00C64BF3"/>
    <w:rsid w:val="00C7303F"/>
    <w:rsid w:val="00C74A78"/>
    <w:rsid w:val="00C909DA"/>
    <w:rsid w:val="00CB5065"/>
    <w:rsid w:val="00CC4D4D"/>
    <w:rsid w:val="00CD4D58"/>
    <w:rsid w:val="00CF43FB"/>
    <w:rsid w:val="00D353AF"/>
    <w:rsid w:val="00D54FFF"/>
    <w:rsid w:val="00D6391E"/>
    <w:rsid w:val="00D6747D"/>
    <w:rsid w:val="00D902C8"/>
    <w:rsid w:val="00DA3058"/>
    <w:rsid w:val="00DB3D3A"/>
    <w:rsid w:val="00DB5A0E"/>
    <w:rsid w:val="00DB670B"/>
    <w:rsid w:val="00DC23C2"/>
    <w:rsid w:val="00DC40DA"/>
    <w:rsid w:val="00DF2894"/>
    <w:rsid w:val="00E02B6A"/>
    <w:rsid w:val="00E16412"/>
    <w:rsid w:val="00E306FC"/>
    <w:rsid w:val="00E40882"/>
    <w:rsid w:val="00E41BFB"/>
    <w:rsid w:val="00E549C5"/>
    <w:rsid w:val="00E62953"/>
    <w:rsid w:val="00E6327C"/>
    <w:rsid w:val="00E83652"/>
    <w:rsid w:val="00E8534B"/>
    <w:rsid w:val="00E956B1"/>
    <w:rsid w:val="00F205D6"/>
    <w:rsid w:val="00F25381"/>
    <w:rsid w:val="00F30F47"/>
    <w:rsid w:val="00F94B2C"/>
    <w:rsid w:val="00FB2715"/>
    <w:rsid w:val="00FD5ED1"/>
    <w:rsid w:val="00F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0C4027"/>
  <w15:docId w15:val="{38FF5C14-5CD2-4E33-A52D-945CE89E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0E009D"/>
    <w:pPr>
      <w:spacing w:after="200" w:line="276" w:lineRule="auto"/>
    </w:pPr>
    <w:rPr>
      <w:rFonts w:eastAsia="Times New Roman"/>
      <w:sz w:val="22"/>
      <w:szCs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8433B"/>
    <w:pPr>
      <w:ind w:left="720"/>
      <w:contextualSpacing/>
    </w:pPr>
  </w:style>
  <w:style w:type="paragraph" w:styleId="a4">
    <w:name w:val="Balloon Text"/>
    <w:basedOn w:val="a"/>
    <w:link w:val="a5"/>
    <w:semiHidden/>
    <w:rsid w:val="00C0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semiHidden/>
    <w:locked/>
    <w:rsid w:val="00C02C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semiHidden/>
    <w:rsid w:val="00322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semiHidden/>
    <w:locked/>
    <w:rsid w:val="00322722"/>
    <w:rPr>
      <w:rFonts w:cs="Times New Roman"/>
    </w:rPr>
  </w:style>
  <w:style w:type="paragraph" w:styleId="a8">
    <w:name w:val="footer"/>
    <w:basedOn w:val="a"/>
    <w:link w:val="a9"/>
    <w:semiHidden/>
    <w:rsid w:val="00322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semiHidden/>
    <w:locked/>
    <w:rsid w:val="00322722"/>
    <w:rPr>
      <w:rFonts w:cs="Times New Roman"/>
    </w:rPr>
  </w:style>
  <w:style w:type="character" w:styleId="aa">
    <w:name w:val="Placeholder Text"/>
    <w:basedOn w:val="a0"/>
    <w:semiHidden/>
    <w:rsid w:val="00267946"/>
    <w:rPr>
      <w:rFonts w:cs="Times New Roman"/>
      <w:color w:val="808080"/>
    </w:rPr>
  </w:style>
  <w:style w:type="paragraph" w:styleId="ab">
    <w:name w:val="caption"/>
    <w:basedOn w:val="a"/>
    <w:next w:val="a"/>
    <w:qFormat/>
    <w:locked/>
    <w:rsid w:val="001E73DD"/>
    <w:rPr>
      <w:b/>
      <w:bCs/>
      <w:sz w:val="20"/>
      <w:szCs w:val="20"/>
    </w:rPr>
  </w:style>
  <w:style w:type="table" w:styleId="ac">
    <w:name w:val="Table Grid"/>
    <w:basedOn w:val="a1"/>
    <w:locked/>
    <w:rsid w:val="001E73DD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rsid w:val="0032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762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842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nqz\AppData\Roaming\Skype\My%20Skype%20Received%20Files\&#1050;&#1085;&#1080;&#1075;&#1072;1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nqz\AppData\Roaming\Skype\My%20Skype%20Received%20Files\&#1050;&#1085;&#1080;&#1075;&#1072;1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nqz\AppData\Roaming\Skype\My%20Skype%20Received%20Files\&#1050;&#1085;&#1080;&#1075;&#1072;1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[Книга1.ods]Лист1!$C$2:$C$11</c:f>
              <c:numCache>
                <c:formatCode>General</c:formatCode>
                <c:ptCount val="10"/>
                <c:pt idx="0">
                  <c:v>608</c:v>
                </c:pt>
                <c:pt idx="1">
                  <c:v>444</c:v>
                </c:pt>
                <c:pt idx="2">
                  <c:v>434</c:v>
                </c:pt>
                <c:pt idx="3">
                  <c:v>369</c:v>
                </c:pt>
                <c:pt idx="4">
                  <c:v>366</c:v>
                </c:pt>
                <c:pt idx="5">
                  <c:v>366</c:v>
                </c:pt>
                <c:pt idx="6">
                  <c:v>356</c:v>
                </c:pt>
                <c:pt idx="7">
                  <c:v>345</c:v>
                </c:pt>
                <c:pt idx="8">
                  <c:v>341</c:v>
                </c:pt>
                <c:pt idx="9">
                  <c:v>335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D2-4642-8E28-2D826E637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570015"/>
        <c:axId val="71679647"/>
      </c:scatterChart>
      <c:valAx>
        <c:axId val="168570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Threads</a:t>
                </a:r>
                <a:endParaRPr lang="bg-B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71679647"/>
        <c:crosses val="autoZero"/>
        <c:crossBetween val="midCat"/>
      </c:valAx>
      <c:valAx>
        <c:axId val="7167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(miliseconds)</a:t>
                </a:r>
                <a:endParaRPr lang="bg-B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68570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Acc</a:t>
            </a:r>
            <a:r>
              <a:rPr lang="bg-BG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[Книга1.ods]Лист1!$D$2:$D$11</c:f>
              <c:numCache>
                <c:formatCode>General</c:formatCode>
                <c:ptCount val="10"/>
                <c:pt idx="0">
                  <c:v>1</c:v>
                </c:pt>
                <c:pt idx="1">
                  <c:v>1.3693693693693694</c:v>
                </c:pt>
                <c:pt idx="2">
                  <c:v>1.400921658986175</c:v>
                </c:pt>
                <c:pt idx="3">
                  <c:v>1.6476964769647697</c:v>
                </c:pt>
                <c:pt idx="4">
                  <c:v>1.6612021857923498</c:v>
                </c:pt>
                <c:pt idx="5">
                  <c:v>1.6612021857923498</c:v>
                </c:pt>
                <c:pt idx="6">
                  <c:v>1.7078651685393258</c:v>
                </c:pt>
                <c:pt idx="7">
                  <c:v>1.7623188405797101</c:v>
                </c:pt>
                <c:pt idx="8">
                  <c:v>1.782991202346041</c:v>
                </c:pt>
                <c:pt idx="9">
                  <c:v>1.8149253731343284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B5-4271-BF27-06B963F38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259103"/>
        <c:axId val="180533535"/>
      </c:scatterChart>
      <c:valAx>
        <c:axId val="18125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Threads</a:t>
                </a:r>
                <a:endParaRPr lang="bg-B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0533535"/>
        <c:crosses val="autoZero"/>
        <c:crossBetween val="midCat"/>
      </c:valAx>
      <c:valAx>
        <c:axId val="180533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Acc</a:t>
                </a:r>
                <a:endParaRPr lang="bg-B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81259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Efficiency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[Книга1.ods]Лист1!$E$3:$E$11</c:f>
              <c:numCache>
                <c:formatCode>General</c:formatCode>
                <c:ptCount val="9"/>
                <c:pt idx="0">
                  <c:v>0.68468468468468469</c:v>
                </c:pt>
                <c:pt idx="1">
                  <c:v>0.466973886328725</c:v>
                </c:pt>
                <c:pt idx="2">
                  <c:v>0.41192411924119243</c:v>
                </c:pt>
                <c:pt idx="3">
                  <c:v>0.33224043715846996</c:v>
                </c:pt>
                <c:pt idx="4">
                  <c:v>0.27686703096539161</c:v>
                </c:pt>
                <c:pt idx="5">
                  <c:v>0.24398073836276082</c:v>
                </c:pt>
                <c:pt idx="6">
                  <c:v>0.22028985507246376</c:v>
                </c:pt>
                <c:pt idx="7">
                  <c:v>0.19811013359400456</c:v>
                </c:pt>
                <c:pt idx="8">
                  <c:v>0.18149253731343284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7C-43E3-AA6B-4F5FBD8DD3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94287"/>
        <c:axId val="79382991"/>
      </c:scatterChart>
      <c:valAx>
        <c:axId val="72194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Threads</a:t>
                </a:r>
                <a:endParaRPr lang="bg-B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79382991"/>
        <c:crosses val="autoZero"/>
        <c:crossBetween val="midCat"/>
      </c:valAx>
      <c:valAx>
        <c:axId val="7938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Eff</a:t>
                </a:r>
                <a:endParaRPr lang="bg-B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72194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934</Words>
  <Characters>5330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Anki4</dc:creator>
  <cp:lastModifiedBy>Ivanka Zaycheva</cp:lastModifiedBy>
  <cp:revision>27</cp:revision>
  <dcterms:created xsi:type="dcterms:W3CDTF">2017-05-24T16:20:00Z</dcterms:created>
  <dcterms:modified xsi:type="dcterms:W3CDTF">2017-05-28T11:43:00Z</dcterms:modified>
</cp:coreProperties>
</file>