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842" w:rsidRPr="00A82842" w:rsidRDefault="00A82842" w:rsidP="00A82842">
      <w:pPr>
        <w:pStyle w:val="Nzov"/>
        <w:jc w:val="center"/>
        <w:rPr>
          <w:rFonts w:asciiTheme="minorHAnsi" w:hAnsiTheme="minorHAnsi"/>
          <w:sz w:val="36"/>
          <w:szCs w:val="36"/>
        </w:rPr>
      </w:pPr>
      <w:r w:rsidRPr="00A82842">
        <w:rPr>
          <w:rFonts w:asciiTheme="minorHAnsi" w:hAnsiTheme="minorHAnsi"/>
          <w:sz w:val="36"/>
          <w:szCs w:val="36"/>
        </w:rPr>
        <w:t>UC</w:t>
      </w:r>
      <w:r w:rsidR="00777A04">
        <w:rPr>
          <w:rFonts w:asciiTheme="minorHAnsi" w:hAnsiTheme="minorHAnsi"/>
          <w:sz w:val="36"/>
          <w:szCs w:val="36"/>
        </w:rPr>
        <w:t>S1201 Administrácia účtu</w:t>
      </w:r>
    </w:p>
    <w:p w:rsidR="00A82842" w:rsidRPr="00A82842" w:rsidRDefault="0037290A" w:rsidP="00A82842">
      <w:pPr>
        <w:pStyle w:val="Nzov"/>
        <w:jc w:val="center"/>
        <w:rPr>
          <w:rStyle w:val="Jemnzvraznenie"/>
          <w:rFonts w:asciiTheme="minorHAnsi" w:hAnsiTheme="minorHAnsi"/>
          <w:iCs w:val="0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(verzia 0.3</w:t>
      </w:r>
      <w:bookmarkStart w:id="0" w:name="_GoBack"/>
      <w:bookmarkEnd w:id="0"/>
      <w:r w:rsidR="00A82842" w:rsidRPr="00A82842">
        <w:rPr>
          <w:rFonts w:asciiTheme="minorHAnsi" w:hAnsiTheme="minorHAnsi"/>
          <w:sz w:val="36"/>
          <w:szCs w:val="36"/>
        </w:rPr>
        <w:t>)</w:t>
      </w:r>
    </w:p>
    <w:p w:rsidR="00A82842" w:rsidRDefault="00A82842" w:rsidP="00A82842"/>
    <w:p w:rsidR="00A82842" w:rsidRDefault="00A82842" w:rsidP="00A82842">
      <w:r>
        <w:rPr>
          <w:b/>
        </w:rPr>
        <w:t>História zmien</w:t>
      </w:r>
    </w:p>
    <w:tbl>
      <w:tblPr>
        <w:tblW w:w="96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7"/>
        <w:gridCol w:w="1207"/>
        <w:gridCol w:w="2415"/>
        <w:gridCol w:w="4830"/>
      </w:tblGrid>
      <w:tr w:rsidR="00A82842" w:rsidTr="002C1224">
        <w:trPr>
          <w:tblHeader/>
        </w:trPr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A82842" w:rsidRDefault="00A82842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Verzia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A82842" w:rsidRDefault="00A82842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Dátum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A82842" w:rsidRDefault="00A82842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Autor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A82842" w:rsidRDefault="00A82842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Popis</w:t>
            </w:r>
          </w:p>
        </w:tc>
      </w:tr>
      <w:tr w:rsidR="00A82842" w:rsidTr="002C1224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0.1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B488A" w:rsidP="002C1224">
            <w:pPr>
              <w:spacing w:after="40"/>
              <w:ind w:left="144" w:right="144"/>
            </w:pPr>
            <w:r>
              <w:t>16</w:t>
            </w:r>
            <w:r w:rsidR="00A82842">
              <w:t>. 11. 2014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Vytvorenie dokumentu</w:t>
            </w:r>
          </w:p>
        </w:tc>
      </w:tr>
      <w:tr w:rsidR="00A82842" w:rsidTr="002C1224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0.2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759FD" w:rsidP="002C1224">
            <w:pPr>
              <w:spacing w:after="40"/>
              <w:ind w:left="144" w:right="144"/>
            </w:pPr>
            <w:r>
              <w:t>17</w:t>
            </w:r>
            <w:r w:rsidR="00A82842">
              <w:t>. 11. 2014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759FD" w:rsidP="002C1224">
            <w:pPr>
              <w:spacing w:after="40"/>
              <w:ind w:left="144" w:right="144"/>
            </w:pPr>
            <w:r>
              <w:t>Pridaný popis, hlavný tok</w:t>
            </w:r>
            <w:r w:rsidR="00D76962">
              <w:t>, alternatívne scenáre, GUI</w:t>
            </w:r>
          </w:p>
        </w:tc>
      </w:tr>
      <w:tr w:rsidR="0037290A" w:rsidTr="002C1224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90A" w:rsidRDefault="0037290A" w:rsidP="002C1224">
            <w:pPr>
              <w:spacing w:after="40"/>
              <w:ind w:left="144" w:right="144"/>
            </w:pPr>
            <w:r>
              <w:t>0.3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90A" w:rsidRDefault="0037290A" w:rsidP="002C1224">
            <w:pPr>
              <w:spacing w:after="40"/>
              <w:ind w:left="144" w:right="144"/>
            </w:pPr>
            <w:r>
              <w:t>17. 11. 2014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90A" w:rsidRDefault="0037290A" w:rsidP="002C1224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90A" w:rsidRDefault="0037290A" w:rsidP="002C1224">
            <w:pPr>
              <w:spacing w:after="40"/>
              <w:ind w:left="144" w:right="144"/>
            </w:pPr>
            <w:r>
              <w:t>Úprava dokumentu</w:t>
            </w:r>
          </w:p>
        </w:tc>
      </w:tr>
    </w:tbl>
    <w:p w:rsidR="00D55ED2" w:rsidRDefault="00D55ED2" w:rsidP="00CA7E38">
      <w:pPr>
        <w:pStyle w:val="H1-bak"/>
        <w:numPr>
          <w:ilvl w:val="0"/>
          <w:numId w:val="0"/>
        </w:numPr>
      </w:pPr>
    </w:p>
    <w:p w:rsidR="00AF4D50" w:rsidRDefault="00AF4D50" w:rsidP="00AF4D50">
      <w:pPr>
        <w:pStyle w:val="Nadpis1"/>
      </w:pPr>
      <w:r w:rsidRPr="001E60EF">
        <w:t>Špecifikácia prípadu použitia</w:t>
      </w:r>
    </w:p>
    <w:p w:rsidR="00AF4D50" w:rsidRDefault="00AF4D50" w:rsidP="00AF4D50">
      <w:pPr>
        <w:pStyle w:val="Nadpis2"/>
      </w:pPr>
      <w:r>
        <w:t>Stručný popis</w:t>
      </w:r>
    </w:p>
    <w:p w:rsidR="00CA7E38" w:rsidRDefault="00CA7E38" w:rsidP="00CA7E38">
      <w:r>
        <w:t>Funkčnosť používateľovi umožňuje správu svojho účtu. Zobrazuje používateľov profil.</w:t>
      </w:r>
    </w:p>
    <w:p w:rsidR="00CA7E38" w:rsidRDefault="00CA7E38" w:rsidP="00CA7E38"/>
    <w:p w:rsidR="00CA7E38" w:rsidRDefault="00CA7E38" w:rsidP="00202B06">
      <w:pPr>
        <w:pStyle w:val="Bezriadkovania"/>
      </w:pPr>
      <w:r>
        <w:t>Z obrazovky SCR1201 môže používateľ vyvolať tieto funkčnosti:</w:t>
      </w:r>
    </w:p>
    <w:p w:rsidR="00CA7E38" w:rsidRDefault="00CA7E38" w:rsidP="00202B06">
      <w:pPr>
        <w:pStyle w:val="Bezriadkovania"/>
      </w:pPr>
      <w:r>
        <w:t>UCS1212 Zmena heslo</w:t>
      </w:r>
    </w:p>
    <w:p w:rsidR="00CA7E38" w:rsidRDefault="00CA7E38" w:rsidP="00202B06">
      <w:pPr>
        <w:pStyle w:val="Bezriadkovania"/>
      </w:pPr>
      <w:r>
        <w:t>UCS1211 Zmena údajov</w:t>
      </w:r>
    </w:p>
    <w:p w:rsidR="00CA7E38" w:rsidRDefault="00CA7E38" w:rsidP="00202B06">
      <w:pPr>
        <w:pStyle w:val="Bezriadkovania"/>
      </w:pPr>
    </w:p>
    <w:p w:rsidR="00CA7E38" w:rsidRDefault="00202B06" w:rsidP="00202B06">
      <w:pPr>
        <w:pStyle w:val="Bezriadkovania"/>
      </w:pPr>
      <w:r>
        <w:t>Funk</w:t>
      </w:r>
      <w:r w:rsidR="00CA7E38">
        <w:t>čnosť je volaná</w:t>
      </w:r>
      <w:r>
        <w:t xml:space="preserve"> z:</w:t>
      </w:r>
    </w:p>
    <w:p w:rsidR="00202B06" w:rsidRDefault="00202B06" w:rsidP="00202B06">
      <w:pPr>
        <w:pStyle w:val="Bezriadkovania"/>
      </w:pPr>
      <w:r>
        <w:t>Hlavná ponuka</w:t>
      </w:r>
    </w:p>
    <w:p w:rsidR="00886EB7" w:rsidRDefault="00886EB7" w:rsidP="00202B06">
      <w:pPr>
        <w:pStyle w:val="Bezriadkovania"/>
      </w:pPr>
      <w:r>
        <w:t>SCR1212 Zmena hesla</w:t>
      </w:r>
    </w:p>
    <w:p w:rsidR="00886EB7" w:rsidRDefault="00886EB7" w:rsidP="00202B06">
      <w:pPr>
        <w:pStyle w:val="Bezriadkovania"/>
      </w:pPr>
      <w:r>
        <w:t>SCR1211 Zmena údajov</w:t>
      </w:r>
    </w:p>
    <w:p w:rsidR="00CA7E38" w:rsidRDefault="00CA7E38" w:rsidP="00CA7E38"/>
    <w:p w:rsidR="00C20B93" w:rsidRDefault="00C20B93" w:rsidP="00AF4D50">
      <w:pPr>
        <w:pStyle w:val="Nadpis2"/>
      </w:pPr>
      <w:r>
        <w:t>Vstupné podmienky</w:t>
      </w:r>
    </w:p>
    <w:p w:rsidR="003D417B" w:rsidRDefault="003D417B" w:rsidP="00210021">
      <w:pPr>
        <w:pStyle w:val="H2-baka"/>
      </w:pPr>
    </w:p>
    <w:p w:rsidR="00C20B93" w:rsidRDefault="00C20B93" w:rsidP="00AF4D50">
      <w:pPr>
        <w:pStyle w:val="Nadpis2"/>
      </w:pPr>
      <w:r>
        <w:t>Tok udalostí</w:t>
      </w:r>
    </w:p>
    <w:p w:rsidR="00AF4D50" w:rsidRDefault="00AF4D50" w:rsidP="00AF4D50">
      <w:pPr>
        <w:pStyle w:val="Nadpis3"/>
      </w:pPr>
      <w:r w:rsidRPr="001E60EF">
        <w:t>Hlavný tok</w:t>
      </w:r>
    </w:p>
    <w:p w:rsidR="00E518A8" w:rsidRDefault="00E518A8" w:rsidP="00E518A8">
      <w:pPr>
        <w:pStyle w:val="Odsekzoznamu"/>
        <w:numPr>
          <w:ilvl w:val="0"/>
          <w:numId w:val="13"/>
        </w:numPr>
      </w:pPr>
      <w:r>
        <w:t>Používateľ vyvolá funkčnosť Administrácia účtu z hlavnej ponuky</w:t>
      </w:r>
    </w:p>
    <w:p w:rsidR="00E518A8" w:rsidRDefault="00E518A8" w:rsidP="00E518A8">
      <w:pPr>
        <w:pStyle w:val="Odsekzoznamu"/>
        <w:numPr>
          <w:ilvl w:val="0"/>
          <w:numId w:val="13"/>
        </w:numPr>
      </w:pPr>
      <w:r>
        <w:t>Systém zobrazí obrazovku SCR1201</w:t>
      </w:r>
    </w:p>
    <w:p w:rsidR="00950520" w:rsidRDefault="00950520" w:rsidP="00E518A8">
      <w:pPr>
        <w:pStyle w:val="Odsekzoznamu"/>
        <w:numPr>
          <w:ilvl w:val="0"/>
          <w:numId w:val="13"/>
        </w:numPr>
      </w:pPr>
      <w:r>
        <w:t>Používateľ môže zmeniť svoje údaje</w:t>
      </w:r>
    </w:p>
    <w:p w:rsidR="00950520" w:rsidRDefault="00950520" w:rsidP="00950520">
      <w:pPr>
        <w:pStyle w:val="Odsekzoznamu"/>
        <w:numPr>
          <w:ilvl w:val="1"/>
          <w:numId w:val="13"/>
        </w:numPr>
      </w:pPr>
      <w:r>
        <w:t>Používateľ zvoli možnosť Zmena údajov</w:t>
      </w:r>
    </w:p>
    <w:p w:rsidR="00950520" w:rsidRDefault="00950520" w:rsidP="00950520">
      <w:pPr>
        <w:pStyle w:val="Odsekzoznamu"/>
        <w:numPr>
          <w:ilvl w:val="1"/>
          <w:numId w:val="13"/>
        </w:numPr>
      </w:pPr>
      <w:r>
        <w:t>Systém zobrazí obrazovku SCR1211 Zmena údajov</w:t>
      </w:r>
    </w:p>
    <w:p w:rsidR="00950520" w:rsidRDefault="00950520" w:rsidP="00950520">
      <w:pPr>
        <w:pStyle w:val="Odsekzoznamu"/>
        <w:numPr>
          <w:ilvl w:val="1"/>
          <w:numId w:val="13"/>
        </w:numPr>
      </w:pPr>
      <w:r>
        <w:t>Používateľ môže upraviť svoje údaje</w:t>
      </w:r>
    </w:p>
    <w:p w:rsidR="00950520" w:rsidRDefault="00950520" w:rsidP="00950520">
      <w:pPr>
        <w:pStyle w:val="Odsekzoznamu"/>
        <w:numPr>
          <w:ilvl w:val="1"/>
          <w:numId w:val="13"/>
        </w:numPr>
      </w:pPr>
      <w:r>
        <w:t>Používateľ zvolí možnosť Uložiť</w:t>
      </w:r>
    </w:p>
    <w:p w:rsidR="00950520" w:rsidRDefault="00950520" w:rsidP="00950520">
      <w:pPr>
        <w:pStyle w:val="Odsekzoznamu"/>
        <w:numPr>
          <w:ilvl w:val="1"/>
          <w:numId w:val="13"/>
        </w:numPr>
      </w:pPr>
      <w:r>
        <w:t>Systém zobrazí obrazovku SRC1210 Administrácia účtu a zobrazí informačnú hlášku, ktorá užívateľovi napovie, že údaje boli zmenené</w:t>
      </w:r>
    </w:p>
    <w:p w:rsidR="00950520" w:rsidRDefault="00950520" w:rsidP="00950520">
      <w:pPr>
        <w:pStyle w:val="Odsekzoznamu"/>
        <w:numPr>
          <w:ilvl w:val="0"/>
          <w:numId w:val="13"/>
        </w:numPr>
      </w:pPr>
      <w:r>
        <w:t>Používateľ môže zmeniť svoje heslo</w:t>
      </w:r>
    </w:p>
    <w:p w:rsidR="00950520" w:rsidRDefault="00950520" w:rsidP="00950520">
      <w:pPr>
        <w:pStyle w:val="Odsekzoznamu"/>
        <w:numPr>
          <w:ilvl w:val="1"/>
          <w:numId w:val="13"/>
        </w:numPr>
      </w:pPr>
      <w:r>
        <w:t>Používateľ zvolí možnosť Zmena hesla</w:t>
      </w:r>
    </w:p>
    <w:p w:rsidR="00950520" w:rsidRDefault="00E03901" w:rsidP="00950520">
      <w:pPr>
        <w:pStyle w:val="Odsekzoznamu"/>
        <w:numPr>
          <w:ilvl w:val="1"/>
          <w:numId w:val="13"/>
        </w:numPr>
      </w:pPr>
      <w:r>
        <w:t>Prípad použitia pokračuje v UCS1212 Zmena hesla v bode 1</w:t>
      </w:r>
    </w:p>
    <w:p w:rsidR="00E03901" w:rsidRDefault="00E03901" w:rsidP="00E03901"/>
    <w:p w:rsidR="00E03901" w:rsidRDefault="00E03901" w:rsidP="00E03901"/>
    <w:p w:rsidR="00E03901" w:rsidRDefault="00E03901" w:rsidP="00E03901"/>
    <w:p w:rsidR="004E5687" w:rsidRDefault="00C20B93" w:rsidP="00AF4D50">
      <w:pPr>
        <w:pStyle w:val="Nadpis3"/>
      </w:pPr>
      <w:r>
        <w:t>Alternatívne scenáre</w:t>
      </w:r>
    </w:p>
    <w:p w:rsidR="00445E0B" w:rsidRPr="00AF4D50" w:rsidRDefault="00445E0B" w:rsidP="00AF4D50">
      <w:pPr>
        <w:pStyle w:val="H3-bak"/>
      </w:pPr>
      <w:r w:rsidRPr="00AF4D50">
        <w:t>Pri zmene údajov</w:t>
      </w:r>
      <w:r w:rsidR="0032672A" w:rsidRPr="00AF4D50">
        <w:t xml:space="preserve"> používateľ vypíše Meno alebo Priezvisko alebo Email v nesprávnom formáte</w:t>
      </w:r>
    </w:p>
    <w:p w:rsidR="004E5687" w:rsidRDefault="004E5687" w:rsidP="00AF4D50">
      <w:pPr>
        <w:pStyle w:val="H3-bak"/>
        <w:numPr>
          <w:ilvl w:val="0"/>
          <w:numId w:val="0"/>
        </w:numPr>
      </w:pPr>
    </w:p>
    <w:p w:rsidR="000B0F34" w:rsidRDefault="000B0F34" w:rsidP="00AF4D50">
      <w:pPr>
        <w:pStyle w:val="Nadpis1"/>
      </w:pPr>
      <w:r>
        <w:t>Grafické používateľské rozhranie</w:t>
      </w:r>
    </w:p>
    <w:p w:rsidR="000B0F34" w:rsidRDefault="003D417B" w:rsidP="00AF4D50">
      <w:pPr>
        <w:pStyle w:val="Nadpis2"/>
      </w:pPr>
      <w:r>
        <w:t>SCR1210 Administrácia účtu</w:t>
      </w:r>
    </w:p>
    <w:p w:rsidR="00210021" w:rsidRDefault="004406C7" w:rsidP="004406C7">
      <w:pPr>
        <w:pStyle w:val="H2-baka"/>
        <w:jc w:val="center"/>
      </w:pPr>
      <w:r>
        <w:rPr>
          <w:noProof/>
          <w:lang w:eastAsia="sk-SK"/>
        </w:rPr>
        <w:drawing>
          <wp:inline distT="0" distB="0" distL="0" distR="0">
            <wp:extent cx="5524979" cy="2232853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1210 Administrácia účt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C7" w:rsidRDefault="004406C7" w:rsidP="004406C7">
      <w:pPr>
        <w:pStyle w:val="H2-baka"/>
        <w:jc w:val="center"/>
      </w:pPr>
    </w:p>
    <w:p w:rsidR="003D417B" w:rsidRDefault="003D417B" w:rsidP="00AF4D50">
      <w:pPr>
        <w:pStyle w:val="Nadpis2"/>
      </w:pPr>
      <w:r>
        <w:t>SCR1211 Zmena údajov</w:t>
      </w:r>
    </w:p>
    <w:p w:rsidR="00E17DF0" w:rsidRDefault="00E17DF0" w:rsidP="00210021">
      <w:pPr>
        <w:pStyle w:val="H2-baka"/>
      </w:pPr>
      <w:r>
        <w:rPr>
          <w:noProof/>
          <w:lang w:eastAsia="sk-SK"/>
        </w:rPr>
        <w:drawing>
          <wp:inline distT="0" distB="0" distL="0" distR="0">
            <wp:extent cx="5760720" cy="2607945"/>
            <wp:effectExtent l="0" t="0" r="0" b="190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1211 Zmena údajo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C7" w:rsidRDefault="004406C7" w:rsidP="00210021">
      <w:pPr>
        <w:pStyle w:val="H2-baka"/>
      </w:pPr>
    </w:p>
    <w:p w:rsidR="00A521BF" w:rsidRDefault="00A521BF" w:rsidP="00210021">
      <w:pPr>
        <w:pStyle w:val="H2-baka"/>
      </w:pPr>
    </w:p>
    <w:p w:rsidR="00A521BF" w:rsidRDefault="00A521BF" w:rsidP="00210021">
      <w:pPr>
        <w:pStyle w:val="H2-baka"/>
      </w:pPr>
    </w:p>
    <w:sectPr w:rsidR="00A52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B40D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2E4054C"/>
    <w:multiLevelType w:val="multilevel"/>
    <w:tmpl w:val="E7AE9004"/>
    <w:numStyleLink w:val="Stylbakzoznam"/>
  </w:abstractNum>
  <w:abstractNum w:abstractNumId="2">
    <w:nsid w:val="38D87304"/>
    <w:multiLevelType w:val="multilevel"/>
    <w:tmpl w:val="E7AE9004"/>
    <w:numStyleLink w:val="Stylbakzoznam"/>
  </w:abstractNum>
  <w:abstractNum w:abstractNumId="3">
    <w:nsid w:val="4A200284"/>
    <w:multiLevelType w:val="multilevel"/>
    <w:tmpl w:val="AA82B4E8"/>
    <w:name w:val="Styl"/>
    <w:lvl w:ilvl="0">
      <w:start w:val="1"/>
      <w:numFmt w:val="decimal"/>
      <w:pStyle w:val="H1-bak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3-bak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E920F11"/>
    <w:multiLevelType w:val="multilevel"/>
    <w:tmpl w:val="4CAE4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52ED140F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3EC54B3"/>
    <w:multiLevelType w:val="multilevel"/>
    <w:tmpl w:val="657245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5B40610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B89569A"/>
    <w:multiLevelType w:val="multilevel"/>
    <w:tmpl w:val="BBBA593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9">
    <w:nsid w:val="5D9E47D2"/>
    <w:multiLevelType w:val="multilevel"/>
    <w:tmpl w:val="E7AE9004"/>
    <w:name w:val="Styl"/>
    <w:styleLink w:val="Stylbakzoznam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HAnsi" w:hAnsiTheme="minorHAnsi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/>
        <w:b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61A53820"/>
    <w:multiLevelType w:val="multilevel"/>
    <w:tmpl w:val="480A18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2C15EBC"/>
    <w:multiLevelType w:val="multilevel"/>
    <w:tmpl w:val="7074A3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8BC0C38"/>
    <w:multiLevelType w:val="multilevel"/>
    <w:tmpl w:val="E7AE9004"/>
    <w:numStyleLink w:val="Stylbakzoznam"/>
  </w:abstractNum>
  <w:num w:numId="1">
    <w:abstractNumId w:val="9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12"/>
  </w:num>
  <w:num w:numId="7">
    <w:abstractNumId w:val="11"/>
  </w:num>
  <w:num w:numId="8">
    <w:abstractNumId w:val="5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7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1C"/>
    <w:rsid w:val="000957C0"/>
    <w:rsid w:val="000B0F34"/>
    <w:rsid w:val="000E2D0F"/>
    <w:rsid w:val="00202B06"/>
    <w:rsid w:val="00210021"/>
    <w:rsid w:val="0032672A"/>
    <w:rsid w:val="0037290A"/>
    <w:rsid w:val="003C3842"/>
    <w:rsid w:val="003D417B"/>
    <w:rsid w:val="004406C7"/>
    <w:rsid w:val="00445E0B"/>
    <w:rsid w:val="004E5687"/>
    <w:rsid w:val="00670C72"/>
    <w:rsid w:val="006753AE"/>
    <w:rsid w:val="0077304B"/>
    <w:rsid w:val="00777A04"/>
    <w:rsid w:val="00886EB7"/>
    <w:rsid w:val="00950520"/>
    <w:rsid w:val="009A06E9"/>
    <w:rsid w:val="00A521BF"/>
    <w:rsid w:val="00A759FD"/>
    <w:rsid w:val="00A82842"/>
    <w:rsid w:val="00AB488A"/>
    <w:rsid w:val="00AF4D50"/>
    <w:rsid w:val="00B61B1C"/>
    <w:rsid w:val="00C20B93"/>
    <w:rsid w:val="00CA7E38"/>
    <w:rsid w:val="00D5153D"/>
    <w:rsid w:val="00D55ED2"/>
    <w:rsid w:val="00D76962"/>
    <w:rsid w:val="00E03901"/>
    <w:rsid w:val="00E17DF0"/>
    <w:rsid w:val="00E518A8"/>
    <w:rsid w:val="00ED29E5"/>
    <w:rsid w:val="00F1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FED90-CDA9-4227-8F86-4A050B6E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82842"/>
    <w:pPr>
      <w:spacing w:before="80" w:after="80" w:line="240" w:lineRule="auto"/>
    </w:pPr>
    <w:rPr>
      <w:rFonts w:eastAsia="Times New Roman" w:cs="Times New Roman"/>
      <w:sz w:val="20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AF4D50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F4D50"/>
    <w:pPr>
      <w:keepNext/>
      <w:keepLines/>
      <w:numPr>
        <w:ilvl w:val="1"/>
        <w:numId w:val="14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F4D50"/>
    <w:pPr>
      <w:keepNext/>
      <w:keepLines/>
      <w:numPr>
        <w:ilvl w:val="2"/>
        <w:numId w:val="14"/>
      </w:numPr>
      <w:spacing w:before="40" w:after="0"/>
      <w:outlineLvl w:val="2"/>
    </w:pPr>
    <w:rPr>
      <w:rFonts w:eastAsiaTheme="majorEastAsia" w:cstheme="majorBidi"/>
      <w:b/>
      <w:sz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F4D50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F4D50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F4D50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F4D50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F4D50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F4D50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Jemnzvraznenie">
    <w:name w:val="Subtle Emphasis"/>
    <w:aliases w:val="H2 - bak,H1 - Bak"/>
    <w:uiPriority w:val="19"/>
    <w:rsid w:val="00A82842"/>
    <w:rPr>
      <w:b/>
      <w:iCs/>
      <w:sz w:val="24"/>
    </w:rPr>
  </w:style>
  <w:style w:type="character" w:customStyle="1" w:styleId="H2-bakChar">
    <w:name w:val="H2 - bak Char"/>
    <w:basedOn w:val="NzovChar"/>
    <w:rsid w:val="00D5153D"/>
    <w:rPr>
      <w:rFonts w:asciiTheme="majorHAnsi" w:eastAsia="Times New Roman" w:hAnsiTheme="majorHAnsi" w:cs="Arial"/>
      <w:b/>
      <w:bCs/>
      <w:spacing w:val="-10"/>
      <w:kern w:val="28"/>
      <w:sz w:val="24"/>
      <w:szCs w:val="32"/>
    </w:rPr>
  </w:style>
  <w:style w:type="paragraph" w:customStyle="1" w:styleId="H1-bak">
    <w:name w:val="H1 - bak"/>
    <w:basedOn w:val="Nzov"/>
    <w:link w:val="H1-bakChar"/>
    <w:autoRedefine/>
    <w:qFormat/>
    <w:rsid w:val="00CA7E38"/>
    <w:pPr>
      <w:numPr>
        <w:numId w:val="10"/>
      </w:numPr>
      <w:spacing w:before="240" w:after="80"/>
      <w:contextualSpacing w:val="0"/>
    </w:pPr>
    <w:rPr>
      <w:rFonts w:asciiTheme="minorHAnsi" w:eastAsia="Times New Roman" w:hAnsiTheme="minorHAnsi" w:cs="Arial"/>
      <w:b/>
      <w:bCs/>
      <w:spacing w:val="0"/>
      <w:sz w:val="28"/>
      <w:szCs w:val="32"/>
    </w:rPr>
  </w:style>
  <w:style w:type="character" w:customStyle="1" w:styleId="H1-bakChar">
    <w:name w:val="H1 - bak Char"/>
    <w:basedOn w:val="NzovChar"/>
    <w:link w:val="H1-bak"/>
    <w:rsid w:val="00CA7E38"/>
    <w:rPr>
      <w:rFonts w:asciiTheme="majorHAnsi" w:eastAsia="Times New Roman" w:hAnsiTheme="majorHAnsi" w:cs="Arial"/>
      <w:b/>
      <w:bCs/>
      <w:spacing w:val="-10"/>
      <w:kern w:val="28"/>
      <w:sz w:val="28"/>
      <w:szCs w:val="32"/>
    </w:rPr>
  </w:style>
  <w:style w:type="paragraph" w:styleId="Nzov">
    <w:name w:val="Title"/>
    <w:basedOn w:val="Normlny"/>
    <w:next w:val="Normlny"/>
    <w:link w:val="NzovChar"/>
    <w:qFormat/>
    <w:rsid w:val="00D5153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rsid w:val="00D51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Stylbakzoznam">
    <w:name w:val="Styl bak zoznam"/>
    <w:uiPriority w:val="99"/>
    <w:rsid w:val="006753AE"/>
    <w:pPr>
      <w:numPr>
        <w:numId w:val="1"/>
      </w:numPr>
    </w:pPr>
  </w:style>
  <w:style w:type="paragraph" w:customStyle="1" w:styleId="Small">
    <w:name w:val="Small"/>
    <w:basedOn w:val="Normlny"/>
    <w:link w:val="SmallChar"/>
    <w:qFormat/>
    <w:rsid w:val="00A82842"/>
    <w:pPr>
      <w:spacing w:before="20" w:after="20"/>
    </w:pPr>
    <w:rPr>
      <w:sz w:val="18"/>
      <w:szCs w:val="18"/>
    </w:rPr>
  </w:style>
  <w:style w:type="character" w:customStyle="1" w:styleId="SmallChar">
    <w:name w:val="Small Char"/>
    <w:basedOn w:val="Predvolenpsmoodseku"/>
    <w:link w:val="Small"/>
    <w:rsid w:val="00A82842"/>
    <w:rPr>
      <w:rFonts w:eastAsia="Times New Roman" w:cs="Times New Roman"/>
      <w:sz w:val="18"/>
      <w:szCs w:val="18"/>
    </w:rPr>
  </w:style>
  <w:style w:type="paragraph" w:customStyle="1" w:styleId="H3-bak">
    <w:name w:val="H3 - bak"/>
    <w:link w:val="H3-bakChar"/>
    <w:autoRedefine/>
    <w:qFormat/>
    <w:rsid w:val="00AF4D50"/>
    <w:pPr>
      <w:numPr>
        <w:ilvl w:val="3"/>
        <w:numId w:val="10"/>
      </w:numPr>
      <w:spacing w:before="240"/>
    </w:pPr>
    <w:rPr>
      <w:rFonts w:cs="Arial"/>
      <w:bCs/>
      <w:kern w:val="28"/>
      <w:sz w:val="24"/>
    </w:rPr>
  </w:style>
  <w:style w:type="character" w:customStyle="1" w:styleId="H3-bakChar">
    <w:name w:val="H3 - bak Char"/>
    <w:basedOn w:val="H2-bakChar"/>
    <w:link w:val="H3-bak"/>
    <w:rsid w:val="00AF4D50"/>
    <w:rPr>
      <w:rFonts w:asciiTheme="majorHAnsi" w:eastAsia="Times New Roman" w:hAnsiTheme="majorHAnsi" w:cs="Arial"/>
      <w:b w:val="0"/>
      <w:bCs/>
      <w:spacing w:val="-10"/>
      <w:kern w:val="28"/>
      <w:sz w:val="24"/>
      <w:szCs w:val="32"/>
    </w:rPr>
  </w:style>
  <w:style w:type="paragraph" w:styleId="Odsekzoznamu">
    <w:name w:val="List Paragraph"/>
    <w:basedOn w:val="Normlny"/>
    <w:uiPriority w:val="34"/>
    <w:qFormat/>
    <w:rsid w:val="00A82842"/>
    <w:pPr>
      <w:ind w:left="720"/>
      <w:contextualSpacing/>
    </w:pPr>
  </w:style>
  <w:style w:type="paragraph" w:customStyle="1" w:styleId="H2-baka">
    <w:name w:val="H2 - baka"/>
    <w:basedOn w:val="Normlny"/>
    <w:link w:val="H2-bakaChar"/>
    <w:autoRedefine/>
    <w:qFormat/>
    <w:rsid w:val="00210021"/>
    <w:rPr>
      <w:b/>
      <w:sz w:val="24"/>
    </w:rPr>
  </w:style>
  <w:style w:type="character" w:customStyle="1" w:styleId="H2-bakaChar">
    <w:name w:val="H2 - baka Char"/>
    <w:basedOn w:val="Predvolenpsmoodseku"/>
    <w:link w:val="H2-baka"/>
    <w:rsid w:val="00210021"/>
    <w:rPr>
      <w:rFonts w:eastAsia="Times New Roman" w:cs="Times New Roman"/>
      <w:b/>
      <w:sz w:val="24"/>
      <w:szCs w:val="24"/>
    </w:rPr>
  </w:style>
  <w:style w:type="paragraph" w:styleId="Bezriadkovania">
    <w:name w:val="No Spacing"/>
    <w:uiPriority w:val="1"/>
    <w:qFormat/>
    <w:rsid w:val="00202B06"/>
    <w:pPr>
      <w:spacing w:after="0" w:line="240" w:lineRule="auto"/>
    </w:pPr>
    <w:rPr>
      <w:rFonts w:eastAsia="Times New Roman" w:cs="Times New Roman"/>
      <w:sz w:val="20"/>
      <w:szCs w:val="24"/>
    </w:rPr>
  </w:style>
  <w:style w:type="table" w:styleId="Mriekatabuky">
    <w:name w:val="Table Grid"/>
    <w:basedOn w:val="Normlnatabuka"/>
    <w:uiPriority w:val="39"/>
    <w:rsid w:val="00210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byajntabuka4">
    <w:name w:val="Plain Table 4"/>
    <w:basedOn w:val="Normlnatabuka"/>
    <w:uiPriority w:val="44"/>
    <w:rsid w:val="002100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adpis1Char">
    <w:name w:val="Nadpis 1 Char"/>
    <w:basedOn w:val="Predvolenpsmoodseku"/>
    <w:link w:val="Nadpis1"/>
    <w:uiPriority w:val="9"/>
    <w:rsid w:val="00AF4D50"/>
    <w:rPr>
      <w:rFonts w:eastAsiaTheme="majorEastAsia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AF4D50"/>
    <w:rPr>
      <w:rFonts w:eastAsiaTheme="majorEastAsia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AF4D50"/>
    <w:rPr>
      <w:rFonts w:eastAsiaTheme="majorEastAsia" w:cstheme="majorBidi"/>
      <w:b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F4D50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F4D50"/>
    <w:rPr>
      <w:rFonts w:asciiTheme="majorHAnsi" w:eastAsiaTheme="majorEastAsia" w:hAnsiTheme="majorHAnsi" w:cstheme="majorBidi"/>
      <w:color w:val="2E74B5" w:themeColor="accent1" w:themeShade="BF"/>
      <w:sz w:val="20"/>
      <w:szCs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F4D50"/>
    <w:rPr>
      <w:rFonts w:asciiTheme="majorHAnsi" w:eastAsiaTheme="majorEastAsia" w:hAnsiTheme="majorHAnsi" w:cstheme="majorBidi"/>
      <w:color w:val="1F4D78" w:themeColor="accent1" w:themeShade="7F"/>
      <w:sz w:val="20"/>
      <w:szCs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F4D50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F4D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F4D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F7085-498D-4D41-9C04-AEF99F1E1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 Račák</dc:creator>
  <cp:keywords/>
  <dc:description/>
  <cp:lastModifiedBy>Radovan Račák</cp:lastModifiedBy>
  <cp:revision>16</cp:revision>
  <dcterms:created xsi:type="dcterms:W3CDTF">2014-11-16T21:29:00Z</dcterms:created>
  <dcterms:modified xsi:type="dcterms:W3CDTF">2014-11-17T13:04:00Z</dcterms:modified>
</cp:coreProperties>
</file>