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5F7" w14:textId="77777777" w:rsidR="00FC1007" w:rsidRDefault="00011F0F">
      <w:pPr>
        <w:pStyle w:val="Heading1"/>
        <w:spacing w:before="241"/>
        <w:ind w:right="49"/>
      </w:pPr>
      <w:r>
        <w:rPr>
          <w:noProof/>
        </w:rPr>
        <mc:AlternateContent>
          <mc:Choice Requires="wpg">
            <w:drawing>
              <wp:anchor distT="0" distB="0" distL="0" distR="0" simplePos="0" relativeHeight="487250944" behindDoc="1" locked="0" layoutInCell="1" allowOverlap="1" wp14:anchorId="5250473E" wp14:editId="6CC9ECE3">
                <wp:simplePos x="0" y="0"/>
                <wp:positionH relativeFrom="page">
                  <wp:posOffset>769619</wp:posOffset>
                </wp:positionH>
                <wp:positionV relativeFrom="page">
                  <wp:posOffset>756157</wp:posOffset>
                </wp:positionV>
                <wp:extent cx="6191885" cy="97586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pic:pic xmlns:pic="http://schemas.openxmlformats.org/drawingml/2006/picture">
                        <pic:nvPicPr>
                          <pic:cNvPr id="2" name="Image 2"/>
                          <pic:cNvPicPr/>
                        </pic:nvPicPr>
                        <pic:blipFill>
                          <a:blip r:embed="rId7" cstate="print"/>
                          <a:stretch>
                            <a:fillRect/>
                          </a:stretch>
                        </pic:blipFill>
                        <pic:spPr>
                          <a:xfrm>
                            <a:off x="96850" y="8568563"/>
                            <a:ext cx="5880100" cy="762000"/>
                          </a:xfrm>
                          <a:prstGeom prst="rect">
                            <a:avLst/>
                          </a:prstGeom>
                        </pic:spPr>
                      </pic:pic>
                      <wps:wsp>
                        <wps:cNvPr id="3" name="Graphic 3"/>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646679" y="920877"/>
                            <a:ext cx="948689" cy="948690"/>
                          </a:xfrm>
                          <a:prstGeom prst="rect">
                            <a:avLst/>
                          </a:prstGeom>
                        </pic:spPr>
                      </pic:pic>
                    </wpg:wgp>
                  </a:graphicData>
                </a:graphic>
              </wp:anchor>
            </w:drawing>
          </mc:Choice>
          <mc:Fallback>
            <w:pict>
              <v:group w14:anchorId="7A570658" id="Group 1" o:spid="_x0000_s1026" style="position:absolute;margin-left:60.6pt;margin-top:59.55pt;width:487.55pt;height:768.4pt;z-index:-16065536;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68;top:85685;width:588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">
                  <v:imagedata r:id="rId9" o:title=""/>
                </v:shape>
                <v:shape id="Graphic 3" o:spid="_x0000_s1028"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4" o:spid="_x0000_s1029" type="#_x0000_t75" style="position:absolute;left:26466;top:9208;width:9487;height: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">
                  <v:imagedata r:id="rId10" o:title=""/>
                </v:shape>
                <w10:wrap anchorx="page" anchory="page"/>
              </v:group>
            </w:pict>
          </mc:Fallback>
        </mc:AlternateContent>
      </w:r>
      <w:r>
        <w:rPr>
          <w:spacing w:val="-4"/>
        </w:rPr>
        <w:t>VISVESVARAYA</w:t>
      </w:r>
      <w:r>
        <w:rPr>
          <w:spacing w:val="-9"/>
        </w:rPr>
        <w:t xml:space="preserve"> </w:t>
      </w:r>
      <w:r>
        <w:rPr>
          <w:spacing w:val="-4"/>
        </w:rPr>
        <w:t>TECHNOLOGICAL</w:t>
      </w:r>
      <w:r>
        <w:rPr>
          <w:spacing w:val="-3"/>
        </w:rPr>
        <w:t xml:space="preserve"> </w:t>
      </w:r>
      <w:r>
        <w:rPr>
          <w:spacing w:val="-4"/>
        </w:rPr>
        <w:t>UNIVERSITY</w:t>
      </w:r>
    </w:p>
    <w:p w14:paraId="459B238D" w14:textId="77777777" w:rsidR="00FC1007" w:rsidRDefault="00011F0F">
      <w:pPr>
        <w:pStyle w:val="Heading3"/>
        <w:spacing w:before="203"/>
      </w:pPr>
      <w:r>
        <w:t>“Jnana</w:t>
      </w:r>
      <w:r>
        <w:rPr>
          <w:spacing w:val="-12"/>
        </w:rPr>
        <w:t xml:space="preserve"> </w:t>
      </w:r>
      <w:r>
        <w:t>Sangama”,</w:t>
      </w:r>
      <w:r>
        <w:rPr>
          <w:spacing w:val="-17"/>
        </w:rPr>
        <w:t xml:space="preserve"> </w:t>
      </w:r>
      <w:r>
        <w:t>Belagavi</w:t>
      </w:r>
      <w:r>
        <w:rPr>
          <w:spacing w:val="-10"/>
        </w:rPr>
        <w:t xml:space="preserve"> </w:t>
      </w:r>
      <w:r>
        <w:t>–</w:t>
      </w:r>
      <w:r>
        <w:rPr>
          <w:spacing w:val="-13"/>
        </w:rPr>
        <w:t xml:space="preserve"> </w:t>
      </w:r>
      <w:r>
        <w:t>590018,</w:t>
      </w:r>
      <w:r>
        <w:rPr>
          <w:spacing w:val="-13"/>
        </w:rPr>
        <w:t xml:space="preserve"> </w:t>
      </w:r>
      <w:r>
        <w:rPr>
          <w:spacing w:val="-2"/>
        </w:rPr>
        <w:t>Karnataka.</w:t>
      </w:r>
    </w:p>
    <w:p w14:paraId="6BAFA492" w14:textId="77777777" w:rsidR="00FC1007" w:rsidRDefault="00FC1007">
      <w:pPr>
        <w:pStyle w:val="BodyText"/>
        <w:rPr>
          <w:b/>
          <w:sz w:val="28"/>
        </w:rPr>
      </w:pPr>
    </w:p>
    <w:p w14:paraId="4C4978C3" w14:textId="77777777" w:rsidR="00FC1007" w:rsidRDefault="00FC1007">
      <w:pPr>
        <w:pStyle w:val="BodyText"/>
        <w:rPr>
          <w:b/>
          <w:sz w:val="28"/>
        </w:rPr>
      </w:pPr>
    </w:p>
    <w:p w14:paraId="39AAB744" w14:textId="77777777" w:rsidR="00FC1007" w:rsidRDefault="00FC1007">
      <w:pPr>
        <w:pStyle w:val="BodyText"/>
        <w:rPr>
          <w:b/>
          <w:sz w:val="28"/>
        </w:rPr>
      </w:pPr>
    </w:p>
    <w:p w14:paraId="65459127" w14:textId="77777777" w:rsidR="00FC1007" w:rsidRDefault="00FC1007">
      <w:pPr>
        <w:pStyle w:val="BodyText"/>
        <w:rPr>
          <w:b/>
          <w:sz w:val="28"/>
        </w:rPr>
      </w:pPr>
    </w:p>
    <w:p w14:paraId="38DE8320" w14:textId="77777777" w:rsidR="00FC1007" w:rsidRDefault="00FC1007">
      <w:pPr>
        <w:pStyle w:val="BodyText"/>
        <w:rPr>
          <w:b/>
          <w:sz w:val="28"/>
        </w:rPr>
      </w:pPr>
    </w:p>
    <w:p w14:paraId="4B592310" w14:textId="77777777" w:rsidR="00FC1007" w:rsidRDefault="00FC1007">
      <w:pPr>
        <w:pStyle w:val="BodyText"/>
        <w:spacing w:before="261"/>
        <w:rPr>
          <w:b/>
          <w:sz w:val="28"/>
        </w:rPr>
      </w:pPr>
    </w:p>
    <w:p w14:paraId="35A2FEBF" w14:textId="77777777" w:rsidR="00FC1007" w:rsidRDefault="00011F0F">
      <w:pPr>
        <w:ind w:right="37"/>
        <w:jc w:val="center"/>
        <w:rPr>
          <w:b/>
          <w:sz w:val="28"/>
        </w:rPr>
      </w:pPr>
      <w:r>
        <w:rPr>
          <w:b/>
          <w:sz w:val="28"/>
        </w:rPr>
        <w:t>A</w:t>
      </w:r>
      <w:r>
        <w:rPr>
          <w:b/>
          <w:spacing w:val="-5"/>
          <w:sz w:val="28"/>
        </w:rPr>
        <w:t xml:space="preserve"> </w:t>
      </w:r>
      <w:r>
        <w:rPr>
          <w:b/>
          <w:sz w:val="28"/>
        </w:rPr>
        <w:t>Project</w:t>
      </w:r>
      <w:r>
        <w:rPr>
          <w:b/>
          <w:spacing w:val="-5"/>
          <w:sz w:val="28"/>
        </w:rPr>
        <w:t xml:space="preserve"> </w:t>
      </w:r>
      <w:r>
        <w:rPr>
          <w:b/>
          <w:spacing w:val="-2"/>
          <w:sz w:val="28"/>
        </w:rPr>
        <w:t>Report</w:t>
      </w:r>
    </w:p>
    <w:p w14:paraId="4913A85F" w14:textId="77777777" w:rsidR="00FC1007" w:rsidRDefault="00011F0F">
      <w:pPr>
        <w:spacing w:before="4"/>
        <w:ind w:right="36"/>
        <w:jc w:val="center"/>
        <w:rPr>
          <w:sz w:val="28"/>
        </w:rPr>
      </w:pPr>
      <w:r>
        <w:rPr>
          <w:spacing w:val="-5"/>
          <w:sz w:val="28"/>
        </w:rPr>
        <w:t>on</w:t>
      </w:r>
    </w:p>
    <w:p w14:paraId="122F2D31" w14:textId="77777777" w:rsidR="00FC1007" w:rsidRDefault="00011F0F">
      <w:pPr>
        <w:pStyle w:val="Heading2"/>
        <w:spacing w:before="201"/>
      </w:pPr>
      <w:r>
        <w:rPr/>
        <w:t>“PharmaCompare: A Real-Time Drug Price and Prescription Intelligence Platform”</w:t>
      </w:r>
    </w:p>
    <w:p w14:paraId="36E55AC3" w14:textId="77777777" w:rsidR="00FC1007" w:rsidRDefault="00011F0F">
      <w:pPr>
        <w:spacing w:before="200"/>
        <w:ind w:right="46"/>
        <w:jc w:val="center"/>
        <w:rPr>
          <w:i/>
          <w:sz w:val="28"/>
        </w:rPr>
      </w:pPr>
      <w:r>
        <w:rPr>
          <w:i/>
          <w:sz w:val="28"/>
        </w:rPr>
        <w:t>Submitted</w:t>
      </w:r>
      <w:r>
        <w:rPr>
          <w:i/>
          <w:spacing w:val="-13"/>
          <w:sz w:val="28"/>
        </w:rPr>
        <w:t xml:space="preserve"> </w:t>
      </w:r>
      <w:r>
        <w:rPr>
          <w:i/>
          <w:sz w:val="28"/>
        </w:rPr>
        <w:t>in</w:t>
      </w:r>
      <w:r>
        <w:rPr>
          <w:i/>
          <w:spacing w:val="-13"/>
          <w:sz w:val="28"/>
        </w:rPr>
        <w:t xml:space="preserve"> </w:t>
      </w:r>
      <w:r>
        <w:rPr>
          <w:i/>
          <w:sz w:val="28"/>
        </w:rPr>
        <w:t>partial</w:t>
      </w:r>
      <w:r>
        <w:rPr>
          <w:i/>
          <w:spacing w:val="-10"/>
          <w:sz w:val="28"/>
        </w:rPr>
        <w:t xml:space="preserve"> </w:t>
      </w:r>
      <w:r>
        <w:rPr>
          <w:i/>
          <w:sz w:val="28"/>
        </w:rPr>
        <w:t>fulfillment</w:t>
      </w:r>
      <w:r>
        <w:rPr>
          <w:i/>
          <w:spacing w:val="-9"/>
          <w:sz w:val="28"/>
        </w:rPr>
        <w:t xml:space="preserve"> </w:t>
      </w:r>
      <w:r>
        <w:rPr>
          <w:i/>
          <w:sz w:val="28"/>
        </w:rPr>
        <w:t>for</w:t>
      </w:r>
      <w:r>
        <w:rPr>
          <w:i/>
          <w:spacing w:val="-11"/>
          <w:sz w:val="28"/>
        </w:rPr>
        <w:t xml:space="preserve"> </w:t>
      </w:r>
      <w:r>
        <w:rPr>
          <w:i/>
          <w:sz w:val="28"/>
        </w:rPr>
        <w:t>the</w:t>
      </w:r>
      <w:r>
        <w:rPr>
          <w:i/>
          <w:spacing w:val="-13"/>
          <w:sz w:val="28"/>
        </w:rPr>
        <w:t xml:space="preserve"> </w:t>
      </w:r>
      <w:r>
        <w:rPr>
          <w:i/>
          <w:sz w:val="28"/>
        </w:rPr>
        <w:t>award</w:t>
      </w:r>
      <w:r>
        <w:rPr>
          <w:i/>
          <w:spacing w:val="-13"/>
          <w:sz w:val="28"/>
        </w:rPr>
        <w:t xml:space="preserve"> </w:t>
      </w:r>
      <w:r>
        <w:rPr>
          <w:i/>
          <w:sz w:val="28"/>
        </w:rPr>
        <w:t>of</w:t>
      </w:r>
      <w:r>
        <w:rPr>
          <w:i/>
          <w:spacing w:val="-13"/>
          <w:sz w:val="28"/>
        </w:rPr>
        <w:t xml:space="preserve"> </w:t>
      </w:r>
      <w:r>
        <w:rPr>
          <w:i/>
          <w:sz w:val="28"/>
        </w:rPr>
        <w:t>degree</w:t>
      </w:r>
      <w:r>
        <w:rPr>
          <w:i/>
          <w:spacing w:val="-9"/>
          <w:sz w:val="28"/>
        </w:rPr>
        <w:t xml:space="preserve"> </w:t>
      </w:r>
      <w:r>
        <w:rPr>
          <w:i/>
          <w:spacing w:val="-5"/>
          <w:sz w:val="28"/>
        </w:rPr>
        <w:t>of</w:t>
      </w:r>
    </w:p>
    <w:p w14:paraId="17D7B9E4" w14:textId="77777777" w:rsidR="00FC1007" w:rsidRDefault="00011F0F">
      <w:pPr>
        <w:pStyle w:val="Heading1"/>
        <w:spacing w:before="159"/>
        <w:ind w:right="41"/>
      </w:pPr>
      <w:r>
        <w:rPr>
          <w:b w:val="0"/>
          <w:spacing w:val="-2"/>
        </w:rPr>
        <w:t>BACHELOR</w:t>
      </w:r>
      <w:r>
        <w:rPr>
          <w:b w:val="0"/>
          <w:spacing w:val="-11"/>
        </w:rPr>
        <w:t xml:space="preserve"> </w:t>
      </w:r>
      <w:r>
        <w:rPr>
          <w:b w:val="0"/>
          <w:spacing w:val="-2"/>
        </w:rPr>
        <w:t>OF</w:t>
      </w:r>
      <w:r>
        <w:rPr>
          <w:b w:val="0"/>
          <w:spacing w:val="-11"/>
        </w:rPr>
        <w:t xml:space="preserve"> </w:t>
      </w:r>
      <w:r>
        <w:rPr>
          <w:b w:val="0"/>
          <w:spacing w:val="-2"/>
        </w:rPr>
        <w:t>ENGINEERING</w:t>
      </w:r>
    </w:p>
    <w:p w14:paraId="4A032B81" w14:textId="77777777" w:rsidR="00FC1007" w:rsidRDefault="00011F0F">
      <w:pPr>
        <w:spacing w:before="184"/>
        <w:ind w:right="42"/>
        <w:jc w:val="center"/>
        <w:rPr>
          <w:sz w:val="32"/>
        </w:rPr>
      </w:pPr>
      <w:r>
        <w:rPr>
          <w:b/>
          <w:spacing w:val="-5"/>
          <w:sz w:val="32"/>
        </w:rPr>
        <w:t>in</w:t>
      </w:r>
    </w:p>
    <w:p w14:paraId="76A8DF3C" w14:textId="77777777" w:rsidR="00FC1007" w:rsidRDefault="00011F0F">
      <w:pPr>
        <w:pStyle w:val="Heading2"/>
        <w:spacing w:before="184"/>
        <w:ind w:right="48"/>
      </w:pPr>
      <w:r>
        <w:rPr>
          <w:spacing w:val="-2"/>
        </w:rPr>
        <w:t>Department</w:t>
      </w:r>
      <w:r>
        <w:rPr>
          <w:spacing w:val="-10"/>
        </w:rPr>
        <w:t xml:space="preserve"> </w:t>
      </w:r>
      <w:r>
        <w:rPr>
          <w:spacing w:val="-2"/>
        </w:rPr>
        <w:t>of</w:t>
      </w:r>
      <w:r>
        <w:rPr>
          <w:spacing w:val="-12"/>
        </w:rPr>
        <w:t xml:space="preserve"> </w:t>
      </w:r>
      <w:r>
        <w:rPr>
          <w:spacing w:val="-2"/>
        </w:rPr>
        <w:t>Information</w:t>
      </w:r>
      <w:r>
        <w:rPr>
          <w:spacing w:val="-7"/>
        </w:rPr>
        <w:t xml:space="preserve"> </w:t>
      </w:r>
      <w:r>
        <w:rPr>
          <w:spacing w:val="-2"/>
        </w:rPr>
        <w:t>Science</w:t>
      </w:r>
      <w:r>
        <w:rPr>
          <w:spacing w:val="-8"/>
        </w:rPr>
        <w:t xml:space="preserve"> </w:t>
      </w:r>
      <w:r>
        <w:rPr>
          <w:spacing w:val="-2"/>
        </w:rPr>
        <w:t>&amp;</w:t>
      </w:r>
      <w:r>
        <w:rPr>
          <w:spacing w:val="-7"/>
        </w:rPr>
        <w:t xml:space="preserve"> </w:t>
      </w:r>
      <w:r>
        <w:rPr>
          <w:spacing w:val="-2"/>
        </w:rPr>
        <w:t>Engineering</w:t>
      </w:r>
    </w:p>
    <w:p w14:paraId="4788E5CD" w14:textId="77777777" w:rsidR="00FC1007" w:rsidRDefault="00011F0F">
      <w:pPr>
        <w:pStyle w:val="Heading3"/>
        <w:spacing w:before="188"/>
        <w:ind w:right="35"/>
      </w:pPr>
      <w:r>
        <w:rPr>
          <w:u w:val="single"/>
        </w:rPr>
        <w:t>Project</w:t>
      </w:r>
      <w:r>
        <w:rPr>
          <w:spacing w:val="-9"/>
          <w:u w:val="single"/>
        </w:rPr>
        <w:t xml:space="preserve"> </w:t>
      </w:r>
      <w:r>
        <w:rPr>
          <w:spacing w:val="-2"/>
          <w:u w:val="single"/>
        </w:rPr>
        <w:t>Associates</w:t>
      </w:r>
    </w:p>
    <w:p w14:paraId="69E4BD9D" w14:textId="77777777" w:rsidR="00FC1007" w:rsidRPr="00F21B13" w:rsidRDefault="00011F0F">
      <w:pPr>
        <w:pStyle w:val="ListParagraph"/>
        <w:numPr>
          <w:ilvl w:val="0"/>
          <w:numId w:val="2"/>
        </w:numPr>
        <w:tabs>
          <w:tab w:val="left" w:pos="1471"/>
          <w:tab w:val="left" w:pos="6082"/>
        </w:tabs>
        <w:spacing w:before="180"/>
        <w:ind w:left="1471" w:hanging="272"/>
        <w:rPr>
          <w:sz w:val="28"/>
          <w:highlight w:val="yellow"/>
        </w:rPr>
      </w:pPr>
      <w:r w:rsidRPr="00F21B13">
        <w:rPr>
          <w:sz w:val="28"/>
        </w:rPr>
        <w:t>Pramod S D</w:t>
        <w:tab/>
        <w:t>4GM23IS031</w:t>
      </w:r>
    </w:p>
    <w:p w14:paraId="074B2F91" w14:textId="77777777" w:rsidR="00FC1007" w:rsidRPr="00F21B13" w:rsidRDefault="00011F0F">
      <w:pPr>
        <w:pStyle w:val="ListParagraph"/>
        <w:numPr>
          <w:ilvl w:val="0"/>
          <w:numId w:val="2"/>
        </w:numPr>
        <w:tabs>
          <w:tab w:val="left" w:pos="1476"/>
          <w:tab w:val="left" w:pos="6082"/>
        </w:tabs>
        <w:spacing w:before="242"/>
        <w:ind w:left="1476" w:hanging="277"/>
        <w:rPr>
          <w:sz w:val="28"/>
          <w:highlight w:val="yellow"/>
        </w:rPr>
      </w:pPr>
      <w:r w:rsidRPr="00F21B13">
        <w:rPr>
          <w:sz w:val="28"/>
        </w:rPr>
        <w:t>Rajesh R G</w:t>
        <w:tab/>
        <w:t>4GM23IS036</w:t>
      </w:r>
      <w:proofErr w:type="spellStart"/>
      <w:proofErr w:type="spellEnd"/>
    </w:p>
    <w:p w14:paraId="6A6C86FE" w14:textId="77777777" w:rsidR="00FC1007" w:rsidRPr="00F21B13" w:rsidRDefault="00011F0F">
      <w:pPr>
        <w:pStyle w:val="ListParagraph"/>
        <w:numPr>
          <w:ilvl w:val="0"/>
          <w:numId w:val="2"/>
        </w:numPr>
        <w:tabs>
          <w:tab w:val="left" w:pos="1476"/>
          <w:tab w:val="left" w:pos="6082"/>
        </w:tabs>
        <w:spacing w:before="198"/>
        <w:ind w:left="1476" w:hanging="277"/>
        <w:rPr>
          <w:sz w:val="28"/>
          <w:highlight w:val="yellow"/>
        </w:rPr>
      </w:pPr>
      <w:r w:rsidRPr="00F21B13">
        <w:rPr>
          <w:sz w:val="28"/>
        </w:rPr>
        <w:t>Vaibhav R Katagi</w:t>
        <w:tab/>
        <w:t>4GM23IS053</w:t>
      </w:r>
    </w:p>
    <w:p w14:paraId="6083BCC0" w14:textId="77777777" w:rsidR="00FC1007" w:rsidRDefault="00011F0F">
      <w:pPr>
        <w:pStyle w:val="ListParagraph"/>
        <w:numPr>
          <w:ilvl w:val="0"/>
          <w:numId w:val="2"/>
        </w:numPr>
        <w:tabs>
          <w:tab w:val="left" w:pos="1476"/>
          <w:tab w:val="left" w:pos="6082"/>
        </w:tabs>
        <w:spacing w:before="202"/>
        <w:ind w:left="1476" w:hanging="277"/>
        <w:rPr>
          <w:sz w:val="28"/>
        </w:rPr>
      </w:pPr>
      <w:r w:rsidRPr="00F21B13">
        <w:rPr>
          <w:sz w:val="28"/>
        </w:rPr>
        <w:t>Vanshika D Jain</w:t>
        <w:tab/>
        <w:t>4GM23IS055</w:t>
      </w:r>
    </w:p>
    <w:p w14:paraId="38ED02F8" w14:textId="77777777" w:rsidR="00FC1007" w:rsidRDefault="00FC1007">
      <w:pPr>
        <w:pStyle w:val="BodyText"/>
        <w:spacing w:before="8"/>
        <w:rPr>
          <w:sz w:val="28"/>
        </w:rPr>
      </w:pPr>
    </w:p>
    <w:p w14:paraId="7797A92D" w14:textId="77777777" w:rsidR="00FC1007" w:rsidRDefault="00011F0F">
      <w:pPr>
        <w:pStyle w:val="Heading3"/>
        <w:spacing w:line="376" w:lineRule="auto"/>
        <w:ind w:left="2762" w:right="2795"/>
      </w:pPr>
      <w:r>
        <w:t>Academic</w:t>
      </w:r>
      <w:r>
        <w:rPr>
          <w:spacing w:val="-18"/>
        </w:rPr>
        <w:t xml:space="preserve"> </w:t>
      </w:r>
      <w:r>
        <w:t>Year</w:t>
      </w:r>
      <w:r>
        <w:rPr>
          <w:spacing w:val="-20"/>
        </w:rPr>
        <w:t xml:space="preserve"> </w:t>
      </w:r>
      <w:r>
        <w:t xml:space="preserve">2026-27 </w:t>
      </w:r>
      <w:r>
        <w:rPr>
          <w:u w:val="single"/>
        </w:rPr>
        <w:t>Under the Guidance of</w:t>
      </w:r>
    </w:p>
    <w:p w14:paraId="10420F53" w14:textId="77777777" w:rsidR="00FC1007" w:rsidRDefault="00011F0F">
      <w:pPr>
        <w:spacing w:line="222" w:lineRule="exact"/>
        <w:ind w:right="30"/>
        <w:jc w:val="center"/>
        <w:rPr>
          <w:b/>
          <w:sz w:val="21"/>
        </w:rPr>
      </w:pPr>
      <w:r w:rsidRPr="00F21B13">
        <w:rPr>
          <w:b/>
          <w:sz w:val="21"/>
        </w:rPr>
        <w:t>Dr. Neelambike S</w:t>
      </w:r>
    </w:p>
    <w:p w14:paraId="51528CE3" w14:textId="77777777" w:rsidR="00FC1007" w:rsidRDefault="00011F0F">
      <w:pPr>
        <w:spacing w:before="62"/>
        <w:ind w:right="15"/>
        <w:jc w:val="center"/>
      </w:pPr>
      <w:r>
        <w:t>B.E., M.Tech., Ph.D.,</w:t>
      </w:r>
    </w:p>
    <w:p w14:paraId="66F3C0F8" w14:textId="77777777" w:rsidR="00FC1007" w:rsidRDefault="00011F0F">
      <w:pPr>
        <w:spacing w:before="38"/>
        <w:ind w:right="35"/>
        <w:jc w:val="center"/>
      </w:pPr>
      <w:r>
        <w:t>Professor and Head</w:t>
      </w:r>
    </w:p>
    <w:p w14:paraId="303EE880" w14:textId="77777777" w:rsidR="00FC1007" w:rsidRDefault="00011F0F">
      <w:pPr>
        <w:tabs>
          <w:tab w:val="left" w:pos="4733"/>
        </w:tabs>
        <w:spacing w:before="170"/>
        <w:ind w:right="102"/>
        <w:jc w:val="center"/>
        <w:rPr>
          <w:b/>
          <w:sz w:val="24"/>
        </w:rPr>
      </w:pPr>
      <w:r>
        <w:rPr>
          <w:b/>
          <w:sz w:val="24"/>
        </w:rPr>
        <w:t>PROJECT</w:t>
      </w:r>
      <w:r>
        <w:rPr>
          <w:b/>
          <w:sz w:val="24"/>
        </w:rPr>
        <w:t xml:space="preserve"> </w:t>
      </w:r>
      <w:r>
        <w:rPr>
          <w:b/>
          <w:sz w:val="24"/>
        </w:rPr>
        <w:t>CO-</w:t>
      </w:r>
      <w:r>
        <w:rPr>
          <w:b/>
          <w:sz w:val="24"/>
        </w:rPr>
        <w:t>ORDINATOR</w:t>
      </w:r>
      <w:r>
        <w:rPr>
          <w:b/>
          <w:sz w:val="24"/>
        </w:rPr>
        <w:tab/>
        <w:t>HEAD</w:t>
      </w:r>
      <w:r>
        <w:rPr>
          <w:b/>
          <w:sz w:val="24"/>
        </w:rPr>
        <w:t xml:space="preserve"> </w:t>
      </w:r>
      <w:r>
        <w:rPr>
          <w:b/>
          <w:sz w:val="24"/>
        </w:rPr>
        <w:t>OF THE</w:t>
      </w:r>
      <w:r>
        <w:rPr>
          <w:b/>
          <w:sz w:val="24"/>
        </w:rPr>
        <w:t xml:space="preserve"> </w:t>
      </w:r>
      <w:r>
        <w:rPr>
          <w:b/>
          <w:sz w:val="24"/>
        </w:rPr>
        <w:t>DEPARTMENT</w:t>
      </w:r>
    </w:p>
    <w:p w14:paraId="786A3A62" w14:textId="77777777" w:rsidR="00FC1007" w:rsidRDefault="00011F0F">
      <w:pPr>
        <w:tabs>
          <w:tab w:val="left" w:pos="5750"/>
        </w:tabs>
        <w:spacing w:before="40"/>
        <w:ind w:left="678"/>
        <w:rPr>
          <w:b/>
          <w:sz w:val="24"/>
        </w:rPr>
      </w:pPr>
      <w:r>
        <w:rPr>
          <w:b/>
          <w:sz w:val="24"/>
        </w:rPr>
        <w:t>Mrs.</w:t>
      </w:r>
      <w:r>
        <w:rPr>
          <w:b/>
          <w:sz w:val="24"/>
        </w:rPr>
        <w:t xml:space="preserve"> </w:t>
      </w:r>
      <w:r>
        <w:rPr>
          <w:b/>
          <w:sz w:val="24"/>
        </w:rPr>
        <w:t>Niveditha</w:t>
      </w:r>
      <w:r>
        <w:rPr>
          <w:b/>
          <w:sz w:val="24"/>
        </w:rPr>
        <w:t xml:space="preserve"> </w:t>
      </w:r>
      <w:r>
        <w:rPr>
          <w:b/>
          <w:sz w:val="24"/>
        </w:rPr>
        <w:t>N</w:t>
      </w:r>
      <w:r>
        <w:rPr>
          <w:b/>
          <w:sz w:val="24"/>
        </w:rPr>
        <w:t xml:space="preserve"> </w:t>
      </w:r>
      <w:r>
        <w:rPr>
          <w:b/>
          <w:sz w:val="24"/>
        </w:rPr>
        <w:t>M</w:t>
      </w:r>
      <w:r>
        <w:rPr>
          <w:b/>
          <w:sz w:val="24"/>
        </w:rPr>
        <w:tab/>
      </w:r>
      <w:r>
        <w:rPr>
          <w:b/>
          <w:sz w:val="24"/>
        </w:rPr>
        <w:t>Dr.</w:t>
      </w:r>
      <w:r>
        <w:rPr>
          <w:b/>
          <w:sz w:val="24"/>
        </w:rPr>
        <w:t xml:space="preserve"> </w:t>
      </w:r>
      <w:r>
        <w:rPr>
          <w:b/>
          <w:sz w:val="24"/>
        </w:rPr>
        <w:t>Neelambike</w:t>
      </w:r>
      <w:r>
        <w:rPr>
          <w:b/>
          <w:w w:val="150"/>
          <w:sz w:val="24"/>
        </w:rPr>
        <w:t xml:space="preserve"> </w:t>
      </w:r>
      <w:r>
        <w:rPr>
          <w:b/>
          <w:sz w:val="24"/>
        </w:rPr>
        <w:t>S</w:t>
      </w:r>
    </w:p>
    <w:p w14:paraId="1E4EB12C" w14:textId="77777777" w:rsidR="00FC1007" w:rsidRDefault="00011F0F">
      <w:pPr>
        <w:tabs>
          <w:tab w:val="left" w:pos="6651"/>
        </w:tabs>
        <w:spacing w:before="44"/>
        <w:ind w:left="2119"/>
        <w:rPr>
          <w:sz w:val="16"/>
        </w:rPr>
      </w:pPr>
      <w:proofErr w:type="spellStart"/>
      <w:proofErr w:type="gramStart"/>
      <w:r>
        <w:rPr>
          <w:spacing w:val="-2"/>
          <w:sz w:val="16"/>
        </w:rPr>
        <w:t>B.E.,M.Tech</w:t>
      </w:r>
      <w:proofErr w:type="spellEnd"/>
      <w:r>
        <w:rPr>
          <w:spacing w:val="-2"/>
          <w:sz w:val="16"/>
        </w:rPr>
        <w:t>.</w:t>
      </w:r>
      <w:proofErr w:type="gramEnd"/>
      <w:r>
        <w:rPr>
          <w:spacing w:val="-2"/>
          <w:sz w:val="16"/>
        </w:rPr>
        <w:t>(</w:t>
      </w:r>
      <w:proofErr w:type="spellStart"/>
      <w:proofErr w:type="gramStart"/>
      <w:r>
        <w:rPr>
          <w:spacing w:val="-2"/>
          <w:sz w:val="16"/>
        </w:rPr>
        <w:t>Ph.D</w:t>
      </w:r>
      <w:proofErr w:type="spellEnd"/>
      <w:proofErr w:type="gramEnd"/>
      <w:r>
        <w:rPr>
          <w:spacing w:val="-2"/>
          <w:sz w:val="16"/>
        </w:rPr>
        <w:t>).,</w:t>
      </w:r>
      <w:r>
        <w:rPr>
          <w:sz w:val="16"/>
        </w:rPr>
        <w:tab/>
      </w:r>
      <w:proofErr w:type="spellStart"/>
      <w:proofErr w:type="gramStart"/>
      <w:r>
        <w:rPr>
          <w:spacing w:val="-2"/>
          <w:sz w:val="16"/>
        </w:rPr>
        <w:t>B.E.,M</w:t>
      </w:r>
      <w:proofErr w:type="gramEnd"/>
      <w:r>
        <w:rPr>
          <w:spacing w:val="-2"/>
          <w:sz w:val="16"/>
        </w:rPr>
        <w:t>.Tech</w:t>
      </w:r>
      <w:proofErr w:type="spellEnd"/>
      <w:r>
        <w:rPr>
          <w:spacing w:val="-2"/>
          <w:sz w:val="16"/>
        </w:rPr>
        <w:t>,</w:t>
      </w:r>
      <w:r>
        <w:rPr>
          <w:sz w:val="16"/>
        </w:rPr>
        <w:t xml:space="preserve"> </w:t>
      </w:r>
      <w:r>
        <w:rPr>
          <w:spacing w:val="-2"/>
          <w:sz w:val="16"/>
        </w:rPr>
        <w:t>Ph.D.,</w:t>
      </w:r>
    </w:p>
    <w:p w14:paraId="4BEFAA4B" w14:textId="77777777" w:rsidR="00FC1007" w:rsidRDefault="00FC1007">
      <w:pPr>
        <w:rPr>
          <w:sz w:val="16"/>
        </w:rPr>
        <w:sectPr w:rsidR="00FC1007">
          <w:type w:val="continuous"/>
          <w:pgSz w:w="11920" w:h="16850"/>
          <w:pgMar w:top="1180" w:right="1133" w:bottom="0" w:left="1700" w:header="720" w:footer="720" w:gutter="0"/>
          <w:cols w:space="720"/>
        </w:sectPr>
      </w:pPr>
    </w:p>
    <w:p w14:paraId="4464D9C2" w14:textId="77777777" w:rsidR="00FC1007" w:rsidRDefault="00FC1007">
      <w:pPr>
        <w:pStyle w:val="BodyText"/>
        <w:rPr>
          <w:sz w:val="32"/>
        </w:rPr>
      </w:pPr>
    </w:p>
    <w:p w14:paraId="6C02D17F" w14:textId="77777777" w:rsidR="00FC1007" w:rsidRDefault="00FC1007">
      <w:pPr>
        <w:pStyle w:val="BodyText"/>
        <w:rPr>
          <w:sz w:val="32"/>
        </w:rPr>
      </w:pPr>
    </w:p>
    <w:p w14:paraId="432BF62A" w14:textId="77777777" w:rsidR="00FC1007" w:rsidRDefault="00FC1007">
      <w:pPr>
        <w:pStyle w:val="BodyText"/>
        <w:rPr>
          <w:sz w:val="32"/>
        </w:rPr>
      </w:pPr>
    </w:p>
    <w:p w14:paraId="088F7B02" w14:textId="77777777" w:rsidR="00FC1007" w:rsidRDefault="00FC1007">
      <w:pPr>
        <w:pStyle w:val="BodyText"/>
        <w:rPr>
          <w:sz w:val="32"/>
        </w:rPr>
      </w:pPr>
    </w:p>
    <w:p w14:paraId="036EB5BA" w14:textId="77777777" w:rsidR="00FC1007" w:rsidRDefault="00FC1007">
      <w:pPr>
        <w:pStyle w:val="BodyText"/>
        <w:rPr>
          <w:sz w:val="32"/>
        </w:rPr>
      </w:pPr>
    </w:p>
    <w:p w14:paraId="493E4450" w14:textId="77777777" w:rsidR="00FC1007" w:rsidRDefault="00FC1007">
      <w:pPr>
        <w:pStyle w:val="BodyText"/>
        <w:rPr>
          <w:sz w:val="32"/>
        </w:rPr>
      </w:pPr>
    </w:p>
    <w:p w14:paraId="74CF7D30" w14:textId="77777777" w:rsidR="00FC1007" w:rsidRDefault="00FC1007">
      <w:pPr>
        <w:pStyle w:val="BodyText"/>
        <w:rPr>
          <w:sz w:val="32"/>
        </w:rPr>
      </w:pPr>
    </w:p>
    <w:p w14:paraId="57028941" w14:textId="77777777" w:rsidR="00FC1007" w:rsidRDefault="00FC1007">
      <w:pPr>
        <w:pStyle w:val="BodyText"/>
        <w:rPr>
          <w:sz w:val="32"/>
        </w:rPr>
      </w:pPr>
    </w:p>
    <w:p w14:paraId="17587555" w14:textId="77777777" w:rsidR="00FC1007" w:rsidRDefault="00FC1007">
      <w:pPr>
        <w:pStyle w:val="BodyText"/>
        <w:rPr>
          <w:sz w:val="32"/>
        </w:rPr>
      </w:pPr>
    </w:p>
    <w:p w14:paraId="3799F4E1" w14:textId="77777777" w:rsidR="00FC1007" w:rsidRDefault="00FC1007">
      <w:pPr>
        <w:pStyle w:val="BodyText"/>
        <w:rPr>
          <w:sz w:val="32"/>
        </w:rPr>
      </w:pPr>
    </w:p>
    <w:p w14:paraId="28541BA7" w14:textId="77777777" w:rsidR="00FC1007" w:rsidRDefault="00FC1007">
      <w:pPr>
        <w:pStyle w:val="BodyText"/>
        <w:rPr>
          <w:sz w:val="32"/>
        </w:rPr>
      </w:pPr>
    </w:p>
    <w:p w14:paraId="3DB5AD2F" w14:textId="77777777" w:rsidR="00FC1007" w:rsidRDefault="00FC1007">
      <w:pPr>
        <w:pStyle w:val="BodyText"/>
        <w:spacing w:before="45"/>
        <w:rPr>
          <w:sz w:val="32"/>
        </w:rPr>
      </w:pPr>
    </w:p>
    <w:p w14:paraId="7DC1C3E7" w14:textId="77777777" w:rsidR="00FC1007" w:rsidRDefault="00011F0F">
      <w:pPr>
        <w:pStyle w:val="Heading2"/>
        <w:ind w:right="45"/>
      </w:pPr>
      <w:r>
        <w:rPr>
          <w:spacing w:val="-2"/>
        </w:rPr>
        <w:t>Department</w:t>
      </w:r>
      <w:r>
        <w:rPr>
          <w:spacing w:val="-11"/>
        </w:rPr>
        <w:t xml:space="preserve"> </w:t>
      </w:r>
      <w:r>
        <w:rPr>
          <w:spacing w:val="-2"/>
        </w:rPr>
        <w:t>of</w:t>
      </w:r>
      <w:r>
        <w:rPr>
          <w:spacing w:val="-12"/>
        </w:rPr>
        <w:t xml:space="preserve"> </w:t>
      </w:r>
      <w:r>
        <w:rPr>
          <w:spacing w:val="-2"/>
        </w:rPr>
        <w:t>Information</w:t>
      </w:r>
      <w:r>
        <w:rPr>
          <w:spacing w:val="-10"/>
        </w:rPr>
        <w:t xml:space="preserve"> </w:t>
      </w:r>
      <w:r>
        <w:rPr>
          <w:spacing w:val="-2"/>
        </w:rPr>
        <w:t>Science</w:t>
      </w:r>
      <w:r>
        <w:rPr>
          <w:spacing w:val="-9"/>
        </w:rPr>
        <w:t xml:space="preserve"> </w:t>
      </w:r>
      <w:r>
        <w:rPr>
          <w:spacing w:val="-2"/>
        </w:rPr>
        <w:t>and</w:t>
      </w:r>
      <w:r>
        <w:rPr>
          <w:spacing w:val="-11"/>
        </w:rPr>
        <w:t xml:space="preserve"> </w:t>
      </w:r>
      <w:r>
        <w:rPr>
          <w:spacing w:val="-2"/>
        </w:rPr>
        <w:t>Engineering</w:t>
      </w:r>
    </w:p>
    <w:p w14:paraId="0D858156" w14:textId="77777777" w:rsidR="00FC1007" w:rsidRDefault="00FC1007">
      <w:pPr>
        <w:pStyle w:val="BodyText"/>
        <w:spacing w:before="186"/>
        <w:rPr>
          <w:b/>
          <w:sz w:val="32"/>
        </w:rPr>
      </w:pPr>
    </w:p>
    <w:p w14:paraId="55BF8301" w14:textId="77777777" w:rsidR="00FC1007" w:rsidRDefault="00011F0F">
      <w:pPr>
        <w:pStyle w:val="Heading3"/>
        <w:spacing w:before="1"/>
        <w:ind w:left="15" w:right="49"/>
      </w:pPr>
      <w:r>
        <w:rPr>
          <w:spacing w:val="-2"/>
          <w:u w:val="single"/>
        </w:rPr>
        <w:t>CERTIFICATE</w:t>
      </w:r>
    </w:p>
    <w:p w14:paraId="2F119122" w14:textId="77777777" w:rsidR="00FC1007" w:rsidRDefault="00FC1007">
      <w:pPr>
        <w:pStyle w:val="BodyText"/>
        <w:rPr>
          <w:b/>
        </w:rPr>
      </w:pPr>
    </w:p>
    <w:p w14:paraId="4FF9A20A" w14:textId="77777777" w:rsidR="00FC1007" w:rsidRDefault="00FC1007">
      <w:pPr>
        <w:pStyle w:val="BodyText"/>
        <w:spacing w:before="89"/>
        <w:rPr>
          <w:b/>
        </w:rPr>
      </w:pPr>
    </w:p>
    <w:p w14:paraId="36CA278F" w14:textId="77777777" w:rsidR="00FC1007" w:rsidRDefault="00011F0F">
      <w:pPr>
        <w:spacing w:line="360" w:lineRule="auto"/>
        <w:ind w:left="100" w:right="131"/>
        <w:jc w:val="both"/>
        <w:rPr>
          <w:sz w:val="24"/>
        </w:rPr>
      </w:pPr>
      <w:r>
        <w:rPr>
          <w:sz w:val="24"/>
        </w:rPr>
        <w:t>Certified that the Project Report entitled “</w:t>
      </w:r>
      <w:r w:rsidRPr="00F21B13">
        <w:rPr>
          <w:b/>
          <w:sz w:val="24"/>
        </w:rPr>
        <w:t>PharmaCompare: A Real-Time Drug Price and Prescription Intelligence Platform</w:t>
      </w:r>
      <w:proofErr w:type="spellStart"/>
      <w:r w:rsidRPr="00F21B13">
        <w:rPr>
          <w:b/>
          <w:sz w:val="24"/>
        </w:rPr>
      </w:r>
      <w:proofErr w:type="spellEnd"/>
      <w:r>
        <w:rPr>
          <w:sz w:val="24"/>
        </w:rPr>
        <w:t xml:space="preserve">” carried out by </w:t>
      </w:r>
      <w:r w:rsidRPr="00F21B13">
        <w:rPr>
          <w:b/>
          <w:sz w:val="24"/>
        </w:rPr>
        <w:t>Pramod S D (4GM23IS031), Rajesh R G (4GM23IS036), Vaibhav R Katagi (4GM23IS053), Vanshika D Jain (4GM23IS055)</w:t>
      </w:r>
      <w:proofErr w:type="spellStart"/>
      <w:r w:rsidRPr="00F21B13">
        <w:rPr>
          <w:b/>
          <w:sz w:val="24"/>
        </w:rPr>
      </w:r>
      <w:proofErr w:type="spellEnd"/>
      <w:r w:rsidRPr="00F21B13">
        <w:rPr>
          <w:b/>
          <w:sz w:val="24"/>
        </w:rPr>
      </w:r>
      <w:r>
        <w:rPr>
          <w:b/>
          <w:sz w:val="24"/>
        </w:rPr>
        <w:t xml:space="preserve">, </w:t>
      </w:r>
      <w:proofErr w:type="spellStart"/>
      <w:r>
        <w:rPr>
          <w:sz w:val="24"/>
        </w:rPr>
        <w:t>bonafide</w:t>
      </w:r>
      <w:proofErr w:type="spellEnd"/>
      <w:r>
        <w:rPr>
          <w:sz w:val="24"/>
        </w:rPr>
        <w:t xml:space="preserve"> students of VII Semester in partial fulfillment</w:t>
      </w:r>
      <w:r>
        <w:rPr>
          <w:spacing w:val="-15"/>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3"/>
          <w:sz w:val="24"/>
        </w:rPr>
        <w:t xml:space="preserve"> </w:t>
      </w:r>
      <w:r>
        <w:rPr>
          <w:sz w:val="24"/>
        </w:rPr>
        <w:t>of</w:t>
      </w:r>
      <w:r>
        <w:rPr>
          <w:spacing w:val="-15"/>
          <w:sz w:val="24"/>
        </w:rPr>
        <w:t xml:space="preserve"> </w:t>
      </w:r>
      <w:r>
        <w:rPr>
          <w:sz w:val="24"/>
        </w:rPr>
        <w:t>Bachelor</w:t>
      </w:r>
      <w:r>
        <w:rPr>
          <w:spacing w:val="-14"/>
          <w:sz w:val="24"/>
        </w:rPr>
        <w:t xml:space="preserve"> </w:t>
      </w:r>
      <w:r>
        <w:rPr>
          <w:sz w:val="24"/>
        </w:rPr>
        <w:t>of</w:t>
      </w:r>
      <w:r>
        <w:rPr>
          <w:spacing w:val="-15"/>
          <w:sz w:val="24"/>
        </w:rPr>
        <w:t xml:space="preserve"> </w:t>
      </w:r>
      <w:r>
        <w:rPr>
          <w:sz w:val="24"/>
        </w:rPr>
        <w:t>Engineering</w:t>
      </w:r>
      <w:r>
        <w:rPr>
          <w:spacing w:val="-14"/>
          <w:sz w:val="24"/>
        </w:rPr>
        <w:t xml:space="preserve"> </w:t>
      </w:r>
      <w:r>
        <w:rPr>
          <w:sz w:val="24"/>
        </w:rPr>
        <w:t>in</w:t>
      </w:r>
      <w:r>
        <w:rPr>
          <w:spacing w:val="-14"/>
          <w:sz w:val="24"/>
        </w:rPr>
        <w:t xml:space="preserve"> </w:t>
      </w:r>
      <w:r>
        <w:rPr>
          <w:b/>
          <w:sz w:val="24"/>
        </w:rPr>
        <w:t>Department</w:t>
      </w:r>
      <w:r>
        <w:rPr>
          <w:b/>
          <w:spacing w:val="-14"/>
          <w:sz w:val="24"/>
        </w:rPr>
        <w:t xml:space="preserve"> </w:t>
      </w:r>
      <w:r>
        <w:rPr>
          <w:b/>
          <w:sz w:val="24"/>
        </w:rPr>
        <w:t>of</w:t>
      </w:r>
      <w:r>
        <w:rPr>
          <w:b/>
          <w:spacing w:val="-15"/>
          <w:sz w:val="24"/>
        </w:rPr>
        <w:t xml:space="preserve"> </w:t>
      </w:r>
      <w:r>
        <w:rPr>
          <w:b/>
          <w:sz w:val="24"/>
        </w:rPr>
        <w:t>Information</w:t>
      </w:r>
      <w:r>
        <w:rPr>
          <w:b/>
          <w:spacing w:val="-13"/>
          <w:sz w:val="24"/>
        </w:rPr>
        <w:t xml:space="preserve"> </w:t>
      </w:r>
      <w:r>
        <w:rPr>
          <w:b/>
          <w:sz w:val="24"/>
        </w:rPr>
        <w:t>Science &amp; Engineering</w:t>
      </w:r>
      <w:r>
        <w:rPr>
          <w:sz w:val="24"/>
        </w:rPr>
        <w:t>, GM Institute of Technology, Visvesvaraya Technological University, Belagavi for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p w14:paraId="045C6F32" w14:textId="77777777" w:rsidR="00FC1007" w:rsidRDefault="00FC1007">
      <w:pPr>
        <w:pStyle w:val="BodyText"/>
        <w:rPr>
          <w:sz w:val="20"/>
        </w:rPr>
      </w:pPr>
    </w:p>
    <w:p w14:paraId="69228743" w14:textId="77777777" w:rsidR="00FC1007" w:rsidRDefault="00FC1007">
      <w:pPr>
        <w:pStyle w:val="BodyText"/>
        <w:rPr>
          <w:sz w:val="20"/>
        </w:rPr>
      </w:pPr>
    </w:p>
    <w:p w14:paraId="6CABF4B9" w14:textId="77777777" w:rsidR="00FC1007" w:rsidRDefault="00FC1007">
      <w:pPr>
        <w:pStyle w:val="BodyText"/>
        <w:rPr>
          <w:sz w:val="20"/>
        </w:rPr>
      </w:pPr>
    </w:p>
    <w:p w14:paraId="1BD83FD1" w14:textId="77777777" w:rsidR="00FC1007" w:rsidRDefault="00FC1007">
      <w:pPr>
        <w:pStyle w:val="BodyText"/>
        <w:spacing w:before="131"/>
        <w:rPr>
          <w:sz w:val="20"/>
        </w:rPr>
      </w:pPr>
    </w:p>
    <w:p w14:paraId="5214E9E6" w14:textId="77777777" w:rsidR="00FC1007" w:rsidRDefault="00FC1007">
      <w:pPr>
        <w:pStyle w:val="BodyText"/>
        <w:rPr>
          <w:sz w:val="20"/>
        </w:rPr>
        <w:sectPr w:rsidR="00FC1007">
          <w:pgSz w:w="11920" w:h="16850"/>
          <w:pgMar w:top="1180" w:right="1133" w:bottom="0" w:left="1700" w:header="720" w:footer="720" w:gutter="0"/>
          <w:cols w:space="720"/>
        </w:sectPr>
      </w:pPr>
    </w:p>
    <w:p w14:paraId="075E0682" w14:textId="77777777" w:rsidR="00FC1007" w:rsidRDefault="00011F0F">
      <w:pPr>
        <w:spacing w:before="0" w:line="276" w:lineRule="auto"/>
        <w:ind w:left="120" w:right="0" w:firstLine="0"/>
      </w:pPr>
      <w:proofErr w:type="spellStart"/>
      <w:proofErr w:type="gramStart"/>
      <w:proofErr w:type="spellEnd"/>
      <w:proofErr w:type="gramEnd"/>
      <w:r>
        <w:rPr>
          <w:rFonts w:ascii="Times New Roman" w:hAnsi="Times New Roman"/>
          <w:sz w:val="24"/>
        </w:rPr>
        <w:t>Dr. Neelambike S</w:t>
        <w:br/>
      </w:r>
      <w:r>
        <w:rPr>
          <w:rFonts w:ascii="Times New Roman" w:hAnsi="Times New Roman"/>
          <w:sz w:val="24"/>
        </w:rPr>
        <w:t>Project Guide</w:t>
      </w:r>
    </w:p>
    <w:p w14:paraId="3D2C568F" w14:textId="77777777" w:rsidR="00FC1007" w:rsidRDefault="00011F0F">
      <w:pPr>
        <w:spacing w:before="0" w:line="276" w:lineRule="auto"/>
        <w:ind w:left="120" w:right="0" w:firstLine="0"/>
      </w:pPr>
      <w:r>
        <w:rPr>
          <w:rFonts w:ascii="Times New Roman" w:hAnsi="Times New Roman"/>
          <w:sz w:val="24"/>
        </w:rPr>
        <w:t>Dr. Neelambike S</w:t>
        <w:br/>
      </w:r>
      <w:r>
        <w:rPr>
          <w:rFonts w:ascii="Times New Roman" w:hAnsi="Times New Roman"/>
          <w:sz w:val="24"/>
        </w:rPr>
        <w:t>Head of the Department</w:t>
      </w:r>
    </w:p>
    <w:p w14:paraId="690181AA" w14:textId="79CFA685" w:rsidR="00FC1007" w:rsidRDefault="00011F0F" w:rsidP="00F21B13">
      <w:pPr>
        <w:spacing w:before="0" w:line="276" w:lineRule="auto"/>
        <w:ind w:left="120" w:right="0" w:firstLine="0"/>
      </w:pPr>
      <w:r>
        <w:rPr>
          <w:rFonts w:ascii="Times New Roman" w:hAnsi="Times New Roman"/>
          <w:sz w:val="24"/>
        </w:rPr>
        <w:t>Dr. K S Onkarappa</w:t>
        <w:br/>
      </w:r>
      <w:r>
        <w:rPr>
          <w:rFonts w:ascii="Times New Roman" w:hAnsi="Times New Roman"/>
          <w:sz w:val="24"/>
        </w:rPr>
        <w:t>Principal</w:t>
      </w:r>
    </w:p>
    <w:p w14:paraId="79D84F2A" w14:textId="77777777" w:rsidR="00FC1007" w:rsidRDefault="00FC1007">
      <w:pPr>
        <w:sectPr w:rsidR="00FC1007">
          <w:type w:val="continuous"/>
          <w:pgSz w:w="11920" w:h="16850"/>
          <w:pgMar w:top="1180" w:right="1133" w:bottom="0" w:left="1700" w:header="720" w:footer="720" w:gutter="0"/>
          <w:cols w:num="3" w:space="720" w:equalWidth="0">
            <w:col w:w="3000" w:space="300"/>
            <w:col w:w="3300" w:space="300"/>
            <w:col w:w="2600"/>
          </w:cols>
        </w:sectPr>
      </w:pPr>
    </w:p>
    <w:p w14:paraId="7A61FA7C" w14:textId="77777777" w:rsidR="00FC1007" w:rsidRDefault="00FC1007">
      <w:pPr>
        <w:pStyle w:val="BodyText"/>
        <w:rPr>
          <w:sz w:val="20"/>
        </w:rPr>
      </w:pPr>
    </w:p>
    <w:p w14:paraId="39E87CD0" w14:textId="77777777" w:rsidR="00FC1007" w:rsidRDefault="00FC1007">
      <w:pPr>
        <w:pStyle w:val="BodyText"/>
        <w:spacing w:before="139"/>
        <w:rPr>
          <w:sz w:val="20"/>
        </w:rPr>
      </w:pPr>
    </w:p>
    <w:p w14:paraId="2708FAC6" w14:textId="77777777" w:rsidR="00FC1007" w:rsidRDefault="00FC1007">
      <w:pPr>
        <w:pStyle w:val="BodyText"/>
        <w:rPr>
          <w:sz w:val="20"/>
        </w:rPr>
        <w:sectPr w:rsidR="00FC1007">
          <w:type w:val="continuous"/>
          <w:pgSz w:w="11920" w:h="16850"/>
          <w:pgMar w:top="1180" w:right="1133" w:bottom="0" w:left="1700" w:header="720" w:footer="720" w:gutter="0"/>
          <w:cols w:space="720"/>
        </w:sectPr>
      </w:pPr>
    </w:p>
    <w:p w14:paraId="1E895526" w14:textId="77777777" w:rsidR="00FC1007" w:rsidRDefault="00011F0F">
      <w:pPr>
        <w:pStyle w:val="BodyText"/>
        <w:spacing w:before="90"/>
        <w:ind w:left="100"/>
      </w:pPr>
      <w:r>
        <w:rPr>
          <w:noProof/>
        </w:rPr>
        <mc:AlternateContent>
          <mc:Choice Requires="wpg">
            <w:drawing>
              <wp:anchor distT="0" distB="0" distL="0" distR="0" simplePos="0" relativeHeight="487251456" behindDoc="1" locked="0" layoutInCell="1" allowOverlap="1" wp14:anchorId="1991B8BA" wp14:editId="06687F95">
                <wp:simplePos x="0" y="0"/>
                <wp:positionH relativeFrom="page">
                  <wp:posOffset>769619</wp:posOffset>
                </wp:positionH>
                <wp:positionV relativeFrom="page">
                  <wp:posOffset>756157</wp:posOffset>
                </wp:positionV>
                <wp:extent cx="6191885" cy="9758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wps:wsp>
                        <wps:cNvPr id="6" name="Graphic 6"/>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9354" y="1208532"/>
                            <a:ext cx="1183004" cy="1183004"/>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113029" y="256031"/>
                            <a:ext cx="5893054" cy="773938"/>
                          </a:xfrm>
                          <a:prstGeom prst="rect">
                            <a:avLst/>
                          </a:prstGeom>
                        </pic:spPr>
                      </pic:pic>
                    </wpg:wgp>
                  </a:graphicData>
                </a:graphic>
              </wp:anchor>
            </w:drawing>
          </mc:Choice>
          <mc:Fallback>
            <w:pict>
              <v:group w14:anchorId="67101205" id="Group 5" o:spid="_x0000_s1026" style="position:absolute;margin-left:60.6pt;margin-top:59.55pt;width:487.55pt;height:768.4pt;z-index:-16065024;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">
                <v:shape id="Graphic 6" o:spid="_x0000_s1027"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7" o:spid="_x0000_s1028" type="#_x0000_t75" style="position:absolute;left:24593;top:12085;width:11830;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">
                  <v:imagedata r:id="rId10" o:title=""/>
                </v:shape>
                <v:shape id="Image 8" o:spid="_x0000_s1029" type="#_x0000_t75" style="position:absolute;left:1130;top:2560;width:58930;height: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">
                  <v:imagedata r:id="rId9" o:title=""/>
                </v:shape>
                <w10:wrap anchorx="page" anchory="page"/>
              </v:group>
            </w:pict>
          </mc:Fallback>
        </mc:AlternateContent>
      </w:r>
      <w:r>
        <w:rPr>
          <w:spacing w:val="-2"/>
        </w:rPr>
        <w:t>EXAMINER:</w:t>
      </w:r>
    </w:p>
    <w:p w14:paraId="159456C4" w14:textId="77777777" w:rsidR="00FC1007" w:rsidRDefault="00FC1007">
      <w:pPr>
        <w:pStyle w:val="BodyText"/>
      </w:pPr>
    </w:p>
    <w:p w14:paraId="76D16D60" w14:textId="77777777" w:rsidR="00FC1007" w:rsidRDefault="00FC1007">
      <w:pPr>
        <w:pStyle w:val="BodyText"/>
        <w:spacing w:before="208"/>
      </w:pPr>
    </w:p>
    <w:p w14:paraId="5B5DE35A" w14:textId="77777777" w:rsidR="00FC1007" w:rsidRDefault="00011F0F">
      <w:pPr>
        <w:pStyle w:val="BodyText"/>
        <w:spacing w:line="448" w:lineRule="auto"/>
        <w:ind w:left="100"/>
      </w:pPr>
      <w:r>
        <w:rPr>
          <w:spacing w:val="-2"/>
        </w:rPr>
        <w:t xml:space="preserve">Name: </w:t>
      </w:r>
      <w:r>
        <w:rPr>
          <w:spacing w:val="-4"/>
        </w:rPr>
        <w:t>Signature:</w:t>
      </w:r>
    </w:p>
    <w:p w14:paraId="3BE7C7B1" w14:textId="77777777" w:rsidR="00FC1007" w:rsidRDefault="00011F0F">
      <w:pPr>
        <w:pStyle w:val="BodyText"/>
      </w:pPr>
      <w:r>
        <w:br w:type="column"/>
      </w:r>
    </w:p>
    <w:p w14:paraId="45E49C87" w14:textId="77777777" w:rsidR="00FC1007" w:rsidRDefault="00FC1007">
      <w:pPr>
        <w:pStyle w:val="BodyText"/>
        <w:spacing w:before="56"/>
      </w:pPr>
    </w:p>
    <w:p w14:paraId="6E55CEF7" w14:textId="77777777" w:rsidR="00FC1007" w:rsidRDefault="00011F0F">
      <w:pPr>
        <w:pStyle w:val="BodyText"/>
        <w:tabs>
          <w:tab w:val="left" w:pos="3760"/>
        </w:tabs>
        <w:ind w:left="100"/>
      </w:pPr>
      <w:r>
        <w:rPr>
          <w:spacing w:val="-2"/>
        </w:rPr>
        <w:t>INTERNAL</w:t>
      </w:r>
      <w:r>
        <w:tab/>
      </w:r>
      <w:r>
        <w:rPr>
          <w:spacing w:val="-2"/>
        </w:rPr>
        <w:t>EXTERNAL</w:t>
      </w:r>
    </w:p>
    <w:p w14:paraId="6CF1D775" w14:textId="77777777" w:rsidR="00FC1007" w:rsidRDefault="00FC1007">
      <w:pPr>
        <w:pStyle w:val="BodyText"/>
        <w:sectPr w:rsidR="00FC1007">
          <w:type w:val="continuous"/>
          <w:pgSz w:w="11920" w:h="16850"/>
          <w:pgMar w:top="1180" w:right="1133" w:bottom="0" w:left="1700" w:header="720" w:footer="720" w:gutter="0"/>
          <w:cols w:num="2" w:space="720" w:equalWidth="0">
            <w:col w:w="1456" w:space="707"/>
            <w:col w:w="6924"/>
          </w:cols>
        </w:sectPr>
      </w:pPr>
    </w:p>
    <w:p>
      <w:pPr>
        <w:pStyle w:val="RptFrontTitle"/>
      </w:pPr>
      <w:r>
        <w:rPr>
          <w:rFonts w:ascii="Times New Roman" w:hAnsi="Times New Roman" w:eastAsia="Times New Roman" w:cs="Times New Roman"/>
        </w:rPr>
        <w:t>ABSTRACT</w:t>
      </w:r>
    </w:p>
    <w:p>
      <w:pPr>
        <w:pStyle w:val="RptBody"/>
      </w:pPr>
      <w:r>
        <w:rPr>
          <w:rFonts w:ascii="Times New Roman" w:hAnsi="Times New Roman" w:eastAsia="Times New Roman" w:cs="Times New Roman"/>
        </w:rPr>
        <w:t xml:space="preserve">Reading a prescription, checking its medicines for safety problems and finding cheaper comparable products are normally three separate manual tasks. This project presents </w:t>
      </w:r>
      <w:r>
        <w:rPr>
          <w:rFonts w:ascii="Times New Roman" w:hAnsi="Times New Roman" w:eastAsia="Times New Roman" w:cs="Times New Roman"/>
          <w:b/>
        </w:rPr>
        <w:t>PharmaCompare</w:t>
      </w:r>
      <w:r>
        <w:rPr>
          <w:rFonts w:ascii="Times New Roman" w:hAnsi="Times New Roman" w:eastAsia="Times New Roman" w:cs="Times New Roman"/>
        </w:rPr>
        <w:t xml:space="preserve">, a web platform that joins them. A user uploads a prescription image or PDF; the text is read with </w:t>
      </w:r>
      <w:r>
        <w:rPr>
          <w:rFonts w:ascii="Times New Roman" w:hAnsi="Times New Roman" w:eastAsia="Times New Roman" w:cs="Times New Roman"/>
          <w:b/>
        </w:rPr>
        <w:t>Google Cloud Vision or EasyOCR</w:t>
      </w:r>
      <w:r>
        <w:rPr>
          <w:rFonts w:ascii="Times New Roman" w:hAnsi="Times New Roman" w:eastAsia="Times New Roman" w:cs="Times New Roman"/>
        </w:rPr>
        <w:t xml:space="preserve">, grouped into lines and matched against a reference table of </w:t>
      </w:r>
      <w:r>
        <w:rPr>
          <w:rFonts w:ascii="Times New Roman" w:hAnsi="Times New Roman" w:eastAsia="Times New Roman" w:cs="Times New Roman"/>
          <w:b/>
        </w:rPr>
        <w:t>253,973 Indian medicine products</w:t>
      </w:r>
      <w:r>
        <w:rPr>
          <w:rFonts w:ascii="Times New Roman" w:hAnsi="Times New Roman" w:eastAsia="Times New Roman" w:cs="Times New Roman"/>
        </w:rPr>
        <w:t xml:space="preserve">. A line is accepted automatically only with strong evidence; every other line is held as </w:t>
      </w:r>
      <w:r>
        <w:rPr>
          <w:rFonts w:ascii="Times New Roman" w:hAnsi="Times New Roman" w:eastAsia="Times New Roman" w:cs="Times New Roman"/>
          <w:b/>
        </w:rPr>
        <w:t>“needs verification”</w:t>
      </w:r>
      <w:r>
        <w:rPr>
          <w:rFonts w:ascii="Times New Roman" w:hAnsi="Times New Roman" w:eastAsia="Times New Roman" w:cs="Times New Roman"/>
        </w:rPr>
        <w:t xml:space="preserve"> until the user confirms it, with the reasons shown, a warning if the choice differs from the prescription and a recorded audit trail.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xml:space="preserve">. Confirmed medicines are screened for </w:t>
      </w:r>
      <w:r>
        <w:rPr>
          <w:rFonts w:ascii="Times New Roman" w:hAnsi="Times New Roman" w:eastAsia="Times New Roman" w:cs="Times New Roman"/>
          <w:b/>
        </w:rPr>
        <w:t>drug interactions (DDInter 2.0), duplicate ingredients and allergies</w:t>
      </w:r>
      <w:r>
        <w:rPr>
          <w:rFonts w:ascii="Times New Roman" w:hAnsi="Times New Roman" w:eastAsia="Times New Roman" w:cs="Times New Roman"/>
        </w:rPr>
        <w:t xml:space="preserve">, and are priced against products with the </w:t>
      </w:r>
      <w:r>
        <w:rPr>
          <w:rFonts w:ascii="Times New Roman" w:hAnsi="Times New Roman" w:eastAsia="Times New Roman" w:cs="Times New Roman"/>
          <w:b/>
        </w:rPr>
        <w:t>same composition, strength, form and pack quantity</w:t>
      </w:r>
      <w:r>
        <w:rPr>
          <w:rFonts w:ascii="Times New Roman" w:hAnsi="Times New Roman" w:eastAsia="Times New Roman" w:cs="Times New Roman"/>
        </w:rPr>
        <w:t xml:space="preserve">. A photo of a medicine pack can be scanned for possible products, and a receiver for pharmacy price and stock reports is built, but </w:t>
      </w:r>
      <w:r>
        <w:rPr>
          <w:rFonts w:ascii="Times New Roman" w:hAnsi="Times New Roman" w:eastAsia="Times New Roman" w:cs="Times New Roman"/>
          <w:b/>
        </w:rPr>
        <w:t>no pharmacy feed is connected</w:t>
      </w:r>
      <w:r>
        <w:rPr>
          <w:rFonts w:ascii="Times New Roman" w:hAnsi="Times New Roman" w:eastAsia="Times New Roman" w:cs="Times New Roman"/>
        </w:rPr>
        <w:t xml:space="preserve">. The system uses </w:t>
      </w:r>
      <w:r>
        <w:rPr>
          <w:rFonts w:ascii="Times New Roman" w:hAnsi="Times New Roman" w:eastAsia="Times New Roman" w:cs="Times New Roman"/>
          <w:b/>
        </w:rPr>
        <w:t>React, Flask and MySQL</w:t>
      </w:r>
      <w:r>
        <w:rPr>
          <w:rFonts w:ascii="Times New Roman" w:hAnsi="Times New Roman" w:eastAsia="Times New Roman" w:cs="Times New Roman"/>
        </w:rPr>
        <w:t xml:space="preserve"> and is rule-based, with no trained machine-learning model; prices come from a static dataset, not from live pharmacies. All </w:t>
      </w:r>
      <w:r>
        <w:rPr>
          <w:rFonts w:ascii="Times New Roman" w:hAnsi="Times New Roman" w:eastAsia="Times New Roman" w:cs="Times New Roman"/>
          <w:b/>
        </w:rPr>
        <w:t>592 back-end and 186 front-end tests passed</w:t>
      </w:r>
      <w:r>
        <w:rPr>
          <w:rFonts w:ascii="Times New Roman" w:hAnsi="Times New Roman" w:eastAsia="Times New Roman" w:cs="Times New Roman"/>
        </w:rPr>
        <w:t>. Evaluation on real prescriptions remains future work.</w:t>
      </w:r>
    </w:p>
    <w:p>
      <w:pPr>
        <w:pStyle w:val="RptFrontTitle"/>
        <w:pageBreakBefore/>
      </w:pPr>
      <w:r>
        <w:rPr>
          <w:rFonts w:ascii="Times New Roman" w:hAnsi="Times New Roman" w:eastAsia="Times New Roman" w:cs="Times New Roman"/>
        </w:rPr>
        <w:t>ACKNOWLEDGEMENT</w:t>
      </w:r>
    </w:p>
    <w:p>
      <w:pPr>
        <w:pStyle w:val="RptBody"/>
      </w:pPr>
      <w:r>
        <w:rPr>
          <w:rFonts w:ascii="Times New Roman" w:hAnsi="Times New Roman" w:eastAsia="Times New Roman" w:cs="Times New Roman"/>
        </w:rPr>
        <w:t xml:space="preserve">We are grateful to </w:t>
      </w:r>
      <w:r>
        <w:rPr>
          <w:rFonts w:ascii="Times New Roman" w:hAnsi="Times New Roman" w:eastAsia="Times New Roman" w:cs="Times New Roman"/>
          <w:b/>
        </w:rPr>
        <w:t>Dr. K S Onkarappa</w:t>
      </w:r>
      <w:r>
        <w:rPr>
          <w:rFonts w:ascii="Times New Roman" w:hAnsi="Times New Roman" w:eastAsia="Times New Roman" w:cs="Times New Roman"/>
        </w:rPr>
        <w:t xml:space="preserve">, the </w:t>
      </w:r>
      <w:r>
        <w:rPr>
          <w:rFonts w:ascii="Times New Roman" w:hAnsi="Times New Roman" w:eastAsia="Times New Roman" w:cs="Times New Roman"/>
          <w:b/>
        </w:rPr>
        <w:t>Principal of G M Institute of Technology, Davanagere</w:t>
      </w:r>
      <w:r>
        <w:rPr>
          <w:rFonts w:ascii="Times New Roman" w:hAnsi="Times New Roman" w:eastAsia="Times New Roman" w:cs="Times New Roman"/>
        </w:rPr>
        <w:t>, for his unwavering support and commitment to excellence in education. His guidance has inspired us to strive for greater heights.</w:t>
      </w:r>
    </w:p>
    <w:p>
      <w:pPr>
        <w:pStyle w:val="RptBody"/>
      </w:pPr>
      <w:r>
        <w:rPr>
          <w:rFonts w:ascii="Times New Roman" w:hAnsi="Times New Roman" w:eastAsia="Times New Roman" w:cs="Times New Roman"/>
        </w:rPr>
        <w:t xml:space="preserve">We extend our appreciation to </w:t>
      </w:r>
      <w:r>
        <w:rPr>
          <w:rFonts w:ascii="Times New Roman" w:hAnsi="Times New Roman" w:eastAsia="Times New Roman" w:cs="Times New Roman"/>
          <w:b/>
        </w:rPr>
        <w:t>Dr. Neelambike S</w:t>
      </w:r>
      <w:r>
        <w:rPr>
          <w:rFonts w:ascii="Times New Roman" w:hAnsi="Times New Roman" w:eastAsia="Times New Roman" w:cs="Times New Roman"/>
        </w:rPr>
        <w:t xml:space="preserve">, the </w:t>
      </w:r>
      <w:r>
        <w:rPr>
          <w:rFonts w:ascii="Times New Roman" w:hAnsi="Times New Roman" w:eastAsia="Times New Roman" w:cs="Times New Roman"/>
          <w:b/>
        </w:rPr>
        <w:t>Head of the Department of Information Science and Engineering</w:t>
      </w:r>
      <w:r>
        <w:rPr>
          <w:rFonts w:ascii="Times New Roman" w:hAnsi="Times New Roman" w:eastAsia="Times New Roman" w:cs="Times New Roman"/>
        </w:rPr>
        <w:t>, for her encouragement and support throughout this project. Her leadership and vision have been instrumental in fostering an environment conducive to academic growth.</w:t>
      </w:r>
    </w:p>
    <w:p>
      <w:pPr>
        <w:pStyle w:val="RptBody"/>
      </w:pPr>
      <w:r>
        <w:rPr>
          <w:rFonts w:ascii="Times New Roman" w:hAnsi="Times New Roman" w:eastAsia="Times New Roman" w:cs="Times New Roman"/>
        </w:rPr>
        <w:t xml:space="preserve">We would like to express our appreciation to our project coordinator </w:t>
      </w:r>
      <w:r>
        <w:rPr>
          <w:rFonts w:ascii="Times New Roman" w:hAnsi="Times New Roman" w:eastAsia="Times New Roman" w:cs="Times New Roman"/>
          <w:b/>
        </w:rPr>
        <w:t>Mrs. Niveditha N M, Assistant Professor</w:t>
      </w:r>
      <w:r>
        <w:rPr>
          <w:rFonts w:ascii="Times New Roman" w:hAnsi="Times New Roman" w:eastAsia="Times New Roman" w:cs="Times New Roman"/>
        </w:rPr>
        <w:t>, for her invaluable guidance and support. Her expertise has been indispensable in shaping our work.</w:t>
      </w:r>
    </w:p>
    <w:p>
      <w:pPr>
        <w:pStyle w:val="RptBody"/>
      </w:pPr>
      <w:r>
        <w:rPr>
          <w:rFonts w:ascii="Times New Roman" w:hAnsi="Times New Roman" w:eastAsia="Times New Roman" w:cs="Times New Roman"/>
        </w:rPr>
        <w:t xml:space="preserve">We would like to express our deep appreciation to our project guide </w:t>
      </w:r>
      <w:r>
        <w:rPr>
          <w:rFonts w:ascii="Times New Roman" w:hAnsi="Times New Roman" w:eastAsia="Times New Roman" w:cs="Times New Roman"/>
          <w:b/>
        </w:rPr>
        <w:t>Dr. Neelambike S, Professor and Head</w:t>
      </w:r>
      <w:r>
        <w:rPr>
          <w:rFonts w:ascii="Times New Roman" w:hAnsi="Times New Roman" w:eastAsia="Times New Roman" w:cs="Times New Roman"/>
        </w:rPr>
        <w:t>, for her invaluable guidance, support and constructive feedback. Her expertise has been indispensable in shaping our work.</w:t>
      </w:r>
    </w:p>
    <w:p>
      <w:pPr>
        <w:pStyle w:val="RptBody"/>
      </w:pPr>
      <w:r>
        <w:rPr>
          <w:rFonts w:ascii="Times New Roman" w:hAnsi="Times New Roman" w:eastAsia="Times New Roman" w:cs="Times New Roman"/>
        </w:rPr>
        <w:t xml:space="preserve">We are also thankful to the teaching and non-teaching staff of the </w:t>
      </w:r>
      <w:r>
        <w:rPr>
          <w:rFonts w:ascii="Times New Roman" w:hAnsi="Times New Roman" w:eastAsia="Times New Roman" w:cs="Times New Roman"/>
          <w:b/>
        </w:rPr>
        <w:t>Department of Information Science and Engineering, G M Institute of Technology</w:t>
      </w:r>
      <w:r>
        <w:rPr>
          <w:rFonts w:ascii="Times New Roman" w:hAnsi="Times New Roman" w:eastAsia="Times New Roman" w:cs="Times New Roman"/>
        </w:rPr>
        <w:t xml:space="preserve"> for their dedication and assistance during our academic journey. We also acknowledge the support of our classmates and friends for their encouragement throughout this project.</w:t>
      </w:r>
    </w:p>
    <w:p>
      <w:pPr>
        <w:pStyle w:val="RptBody"/>
      </w:pPr>
      <w:r>
        <w:rPr>
          <w:rFonts w:ascii="Times New Roman" w:hAnsi="Times New Roman" w:eastAsia="Times New Roman" w:cs="Times New Roman"/>
        </w:rPr>
        <w:t>Last but not least, we express our gratitude to our families for their understanding, patience and unwavering support during our academic pursuits. Their love and encouragement have been the cornerstone of our success.</w:t>
      </w:r>
    </w:p>
    <w:p>
      <w:pPr>
        <w:pStyle w:val="RptBodyNoIndent"/>
        <w:keepNext/>
        <w:keepLines/>
        <w:tabs>
          <w:tab w:pos="7300" w:val="left"/>
        </w:tabs>
        <w:spacing w:line="240" w:lineRule="auto" w:before="280" w:after="0"/>
        <w:ind w:left="4728"/>
        <w:jc w:val="left"/>
      </w:pPr>
      <w:r>
        <w:rPr>
          <w:rFonts w:ascii="Times New Roman" w:hAnsi="Times New Roman" w:eastAsia="Times New Roman" w:cs="Times New Roman"/>
          <w:b/>
        </w:rPr>
        <w:t>Pramod S D</w:t>
        <w:tab/>
        <w:t>4GM23IS031</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Rajesh R G</w:t>
        <w:tab/>
        <w:t>4GM23IS036</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Vaibhav R Katagi</w:t>
        <w:tab/>
        <w:t>4GM23IS053</w:t>
      </w:r>
    </w:p>
    <w:p>
      <w:pPr>
        <w:pStyle w:val="RptBodyNoIndent"/>
        <w:keepNext w:val="0"/>
        <w:keepLines/>
        <w:tabs>
          <w:tab w:pos="7300" w:val="left"/>
        </w:tabs>
        <w:spacing w:line="240" w:lineRule="auto" w:before="140" w:after="0"/>
        <w:ind w:left="4728"/>
        <w:jc w:val="left"/>
      </w:pPr>
      <w:r>
        <w:rPr>
          <w:rFonts w:ascii="Times New Roman" w:hAnsi="Times New Roman" w:eastAsia="Times New Roman" w:cs="Times New Roman"/>
          <w:b/>
        </w:rPr>
        <w:t>Vanshika D Jain</w:t>
        <w:tab/>
        <w:t>4GM23IS055</w:t>
      </w:r>
    </w:p>
    <w:p>
      <w:pPr>
        <w:pStyle w:val="RptFrontTitle"/>
        <w:pageBreakBefore/>
      </w:pPr>
      <w:r>
        <w:rPr>
          <w:rFonts w:ascii="Times New Roman" w:hAnsi="Times New Roman" w:eastAsia="Times New Roman" w:cs="Times New Roman"/>
        </w:rPr>
        <w:t>CONTENTS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ABSTRACT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ACKNOWLEDGEMENT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CONTENTS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FIGURES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vi</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1</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PREAMBLE</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1.1 PROBLEM STATEMENT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1.2 THE SOLUTION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1.3 OBJECTIVES OF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1.4 ADVANTAGES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1.5 LITERATURE SURVEY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1.6 ORGANIZATION OF REPORT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2</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SOFTWARE REQUIREMENT SPECIFICATION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2.1 FUNCTIONAL OVERVIEW</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2.2 USER CHARACTERISTICS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2.3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2.3.1 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2.3.2 REFERENCE DATA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2.4 OUTPUT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2.4.1 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2.4.2 SAFETY ALERTS AND NOTICES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2.5 FUNCTIONAL AND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2.5.1 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2.5.2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2.6 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2.7 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2.8 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bl>
    <w:p>
      <w:pPr>
        <w:pStyle w:val="RptBodyNoIndent"/>
        <w:pageBreakBefore/>
        <w:spacing w:after="0" w:line="40" w:lineRule="exact"/>
      </w:pP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3</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SYSTEM DESIGN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3.1 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3.2 DATABASE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3.3 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3.4 DATA FLOW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3.5 DATABASE TABLE STRUCTURE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3.6 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3.7 UTILITIES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4</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IMPLEMENTATION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4.1 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4.2 IMPLEMENTATION DETAILS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4.3 FRONT-END FORMS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5</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TESTING</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48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5.1 TESTING OBJECTIVES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5.2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5.3 UNIT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5.4 MODULE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5.5 FUNCTIONAL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5.6 SYSTEM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6</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RESULTS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56</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6.1 SNAPSHOTS OF THE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6.2 OBSERVATIONS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60</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7</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CONCLUSION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7.1 CONCLUSION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7.2 FUTURE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65</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APPENDIX-A</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66</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APPENDIX-B</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67</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REFERENCES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68</w:t>
            </w:r>
          </w:p>
        </w:tc>
      </w:tr>
    </w:tbl>
    <w:p>
      <w:pPr>
        <w:pStyle w:val="RptFrontTitle"/>
        <w:pageBreakBefore/>
      </w:pPr>
      <w:r>
        <w:rPr>
          <w:rFonts w:ascii="Times New Roman" w:hAnsi="Times New Roman" w:eastAsia="Times New Roman" w:cs="Times New Roman"/>
        </w:rPr>
        <w:t>LIST OF FIGURES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FIGURE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ENTITY-RELATIONSHIP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0</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1</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MATCHING AND MATCH STATUSES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LANDING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REGISTRATION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LOGIN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UPLOAD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VERIFICATION DIALOG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WARNING BEFORE A CONFLICTING CONFIRMATION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DASHBOARD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SEARCH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4.10</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SCAN A MEDICINE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SOURCES ON THE ABOUT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FICTIONAL DEMONSTRATION PRESCRIPTION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ANALYSIS SUMMARY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DETECTED MEDICINES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DETAILS OF A LINE THAT NEEDS VERIFICATION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TIMELINE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SAFETY AND INTERACTIONS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SMART HEALTH REPORT (PAGES 1 AND 2)</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WHY INGREDIENT-ONLY SUGGESTIONS FAIL</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OUTCOMES BY SIMULATED EDITS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r>
    </w:tbl>
    <w:p>
      <w:pPr>
        <w:pStyle w:val="RptFrontTitle"/>
        <w:pageBreakBefore/>
      </w:pPr>
      <w:r>
        <w:rPr>
          <w:rFonts w:ascii="Times New Roman" w:hAnsi="Times New Roman" w:eastAsia="Times New Roman" w:cs="Times New Roman"/>
        </w:rPr>
        <w:t>LIST OF TABLES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TABLE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AND SERVICE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DATABASE TABLES AND THEIR PURPOSE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STRUCTURE OF THE DATABASE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UTILITY MODULES OF THE BACK END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REST API ENDPOINTS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THRESHOLDS AND PARAMETERS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UNIT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MODULE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FUNCTIONAL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BACK-END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FRONT-END LOGIC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USED BY THE SYSTEM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INGREDIENT-ONLY VERSUS COMPARABLE RULE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BEHAVIOUR UNDER SIMULATED NOISE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STATUS OF THE OBJECTIVES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r>
    </w:tbl>
    <w:p>
      <w:pPr>
        <w:sectPr>
          <w:footerReference w:type="default" r:id="rId18"/>
          <w:pgSz w:w="11906" w:h="16838"/>
          <w:pgMar w:top="1446" w:right="1020" w:bottom="1684" w:left="1701" w:header="567" w:footer="680" w:gutter="0"/>
          <w:pgNumType w:fmt="lowerRoman" w:start="1"/>
          <w:cols w:space="720"/>
        </w:sectPr>
      </w:pPr>
    </w:p>
    <w:p>
      <w:pPr>
        <w:pStyle w:val="RptChapterNo"/>
        <w:pageBreakBefore/>
      </w:pPr>
      <w:r>
        <w:rPr>
          <w:rFonts w:ascii="Times New Roman" w:hAnsi="Times New Roman" w:eastAsia="Times New Roman" w:cs="Times New Roman"/>
        </w:rPr>
        <w:t>CHAPTER 1</w:t>
      </w:r>
    </w:p>
    <w:p>
      <w:pPr>
        <w:pStyle w:val="RptChapterTitle"/>
      </w:pPr>
      <w:r>
        <w:rPr>
          <w:rFonts w:ascii="Times New Roman" w:hAnsi="Times New Roman" w:eastAsia="Times New Roman" w:cs="Times New Roman"/>
        </w:rPr>
        <w:t>PREAMBLE</w:t>
      </w:r>
    </w:p>
    <w:p>
      <w:pPr>
        <w:pStyle w:val="RptBody"/>
      </w:pPr>
      <w:r>
        <w:rPr>
          <w:rFonts w:ascii="Times New Roman" w:hAnsi="Times New Roman" w:eastAsia="Times New Roman" w:cs="Times New Roman"/>
        </w:rPr>
        <w:t>The preamble comprises of problem statement, solution, objectives, advantages, literature survey and organization of the report.</w:t>
      </w:r>
    </w:p>
    <w:p>
      <w:pPr>
        <w:pStyle w:val="RptH2"/>
      </w:pPr>
      <w:r>
        <w:rPr>
          <w:rFonts w:ascii="Times New Roman" w:hAnsi="Times New Roman" w:eastAsia="Times New Roman" w:cs="Times New Roman"/>
        </w:rPr>
        <w:t>1.1 PROBLEM STATEMENT</w:t>
      </w:r>
    </w:p>
    <w:p>
      <w:pPr>
        <w:pStyle w:val="RptBody"/>
      </w:pPr>
      <w:r>
        <w:rPr>
          <w:rFonts w:ascii="Times New Roman" w:hAnsi="Times New Roman" w:eastAsia="Times New Roman" w:cs="Times New Roman"/>
        </w:rPr>
        <w:t>A prescription is useful only if the patient can tell what was prescribed. In one South African district hospital, pharmacists read only 75% of sampled handwritten prescriptions correctly, and one in five health workers read a 4 mg lorazepam injection as 40 mg [1]. A wrongly read medicine carries through to a wrong safety message and a wrong price.</w:t>
      </w:r>
    </w:p>
    <w:p>
      <w:pPr>
        <w:pStyle w:val="RptBody"/>
      </w:pPr>
      <w:r>
        <w:rPr>
          <w:rFonts w:ascii="Times New Roman" w:hAnsi="Times New Roman" w:eastAsia="Times New Roman" w:cs="Times New Roman"/>
        </w:rPr>
        <w:t>A prescription with several medicines also risks duplicate therapy, interactions and allergy conflicts that a patient cannot easily check, and products with the same composition are sold at very different prices [2], [3]. There is a pressing need for a system that takes a user from a prescription image to a checked list of medicines and comparable prices without presenting a guess as a fact.</w:t>
      </w:r>
    </w:p>
    <w:p>
      <w:pPr>
        <w:pStyle w:val="RptH2"/>
      </w:pPr>
      <w:r>
        <w:rPr>
          <w:rFonts w:ascii="Times New Roman" w:hAnsi="Times New Roman" w:eastAsia="Times New Roman" w:cs="Times New Roman"/>
        </w:rPr>
        <w:t>1.2 THE SOLUTION</w:t>
      </w:r>
    </w:p>
    <w:p>
      <w:pPr>
        <w:pStyle w:val="RptBody"/>
      </w:pPr>
      <w:r>
        <w:rPr>
          <w:rFonts w:ascii="Times New Roman" w:hAnsi="Times New Roman" w:eastAsia="Times New Roman" w:cs="Times New Roman"/>
        </w:rPr>
        <w:t xml:space="preserve">The proposed system, </w:t>
      </w:r>
      <w:r>
        <w:rPr>
          <w:rFonts w:ascii="Times New Roman" w:hAnsi="Times New Roman" w:eastAsia="Times New Roman" w:cs="Times New Roman"/>
          <w:b/>
        </w:rPr>
        <w:t>“PharmaCompare”</w:t>
      </w:r>
      <w:r>
        <w:rPr>
          <w:rFonts w:ascii="Times New Roman" w:hAnsi="Times New Roman" w:eastAsia="Times New Roman" w:cs="Times New Roman"/>
        </w:rPr>
        <w:t xml:space="preserve">, is a web application that joins prescription reading, medicine identification, safety screening and price comparison in one workflow. The user uploads a photograph or PDF of a prescription and receives a </w:t>
      </w:r>
      <w:r>
        <w:rPr>
          <w:rFonts w:ascii="Times New Roman" w:hAnsi="Times New Roman" w:eastAsia="Times New Roman" w:cs="Times New Roman"/>
          <w:b/>
        </w:rPr>
        <w:t>Smart Health Report</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The text is read with Google Cloud Vision or the local EasyOCR engine and matched against 253,973 Indian medicine products. A line is accepted automatically only with strong evidence; every other line is held as </w:t>
      </w:r>
      <w:r>
        <w:rPr>
          <w:rFonts w:ascii="Times New Roman" w:hAnsi="Times New Roman" w:eastAsia="Times New Roman" w:cs="Times New Roman"/>
          <w:i/>
        </w:rPr>
        <w:t>needs verification</w:t>
      </w:r>
      <w:r>
        <w:rPr>
          <w:rFonts w:ascii="Times New Roman" w:hAnsi="Times New Roman" w:eastAsia="Times New Roman" w:cs="Times New Roman"/>
        </w:rPr>
        <w:t xml:space="preserve"> until the user confirms it. Confirmed medicines are screened against 160,235 documented interaction pairs (DDInter 2.0) and priced against products with the same ingredients, strength, dosage form, release type and pack quantity.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and a photo of a medicine pack can be scanned to find possible products.</w:t>
      </w:r>
    </w:p>
    <w:p>
      <w:pPr>
        <w:pStyle w:val="RptBody"/>
      </w:pPr>
      <w:r>
        <w:rPr>
          <w:rFonts w:ascii="Times New Roman" w:hAnsi="Times New Roman" w:eastAsia="Times New Roman" w:cs="Times New Roman"/>
        </w:rPr>
        <w:t xml:space="preserve">Prices come from a </w:t>
      </w:r>
      <w:r>
        <w:rPr>
          <w:rFonts w:ascii="Times New Roman" w:hAnsi="Times New Roman" w:eastAsia="Times New Roman" w:cs="Times New Roman"/>
          <w:b/>
        </w:rPr>
        <w:t>static community dataset</w:t>
      </w:r>
      <w:r>
        <w:rPr>
          <w:rFonts w:ascii="Times New Roman" w:hAnsi="Times New Roman" w:eastAsia="Times New Roman" w:cs="Times New Roman"/>
        </w:rPr>
        <w:t xml:space="preserve">, not from live pharmacies. The system can receive prices and stock that a pharmacy reports and shows them separately, but </w:t>
      </w:r>
      <w:r>
        <w:rPr>
          <w:rFonts w:ascii="Times New Roman" w:hAnsi="Times New Roman" w:eastAsia="Times New Roman" w:cs="Times New Roman"/>
          <w:b/>
        </w:rPr>
        <w:t>no pharmacy feed is connected</w:t>
      </w:r>
      <w:r>
        <w:rPr>
          <w:rFonts w:ascii="Times New Roman" w:hAnsi="Times New Roman" w:eastAsia="Times New Roman" w:cs="Times New Roman"/>
        </w:rPr>
        <w:t>, so no live price or stock level is known.</w:t>
      </w:r>
    </w:p>
    <w:p>
      <w:pPr>
        <w:pStyle w:val="RptH2"/>
      </w:pPr>
      <w:r>
        <w:rPr>
          <w:rFonts w:ascii="Times New Roman" w:hAnsi="Times New Roman" w:eastAsia="Times New Roman" w:cs="Times New Roman"/>
        </w:rPr>
        <w:t>1.3 OBJECTIVES OF PROJECT</w:t>
      </w:r>
    </w:p>
    <w:p>
      <w:pPr>
        <w:pStyle w:val="RptBody"/>
        <w:keepNext/>
      </w:pPr>
      <w:r>
        <w:rPr>
          <w:rFonts w:ascii="Times New Roman" w:hAnsi="Times New Roman" w:eastAsia="Times New Roman" w:cs="Times New Roman"/>
        </w:rPr>
        <w:t xml:space="preserve">The main objective of this project is to </w:t>
      </w:r>
      <w:r>
        <w:rPr>
          <w:rFonts w:ascii="Times New Roman" w:hAnsi="Times New Roman" w:eastAsia="Times New Roman" w:cs="Times New Roman"/>
          <w:b/>
        </w:rPr>
        <w:t>design and develop PharmaCompare</w:t>
      </w:r>
      <w:r>
        <w:rPr>
          <w:rFonts w:ascii="Times New Roman" w:hAnsi="Times New Roman" w:eastAsia="Times New Roman" w:cs="Times New Roman"/>
        </w:rPr>
        <w:t>, a platform that helps a patient understand a prescription, check it for safety problems and find cheaper comparable products. The specific objectives are:</w:t>
      </w:r>
    </w:p>
    <w:p>
      <w:pPr>
        <w:pStyle w:val="RptBodyNoIndent"/>
        <w:keepNext/>
        <w:spacing w:after="0"/>
        <w:numPr>
          <w:ilvl w:val="0"/>
          <w:numId w:val="13"/>
        </w:numPr>
      </w:pPr>
      <w:r>
        <w:rPr>
          <w:rFonts w:ascii="Times New Roman" w:hAnsi="Times New Roman" w:eastAsia="Times New Roman" w:cs="Times New Roman"/>
        </w:rPr>
        <w:t xml:space="preserve">To develop a </w:t>
      </w:r>
      <w:r>
        <w:rPr>
          <w:rFonts w:ascii="Times New Roman" w:hAnsi="Times New Roman" w:eastAsia="Times New Roman" w:cs="Times New Roman"/>
          <w:b/>
        </w:rPr>
        <w:t>real-time drug price comparison module</w:t>
      </w:r>
      <w:r>
        <w:rPr>
          <w:rFonts w:ascii="Times New Roman" w:hAnsi="Times New Roman" w:eastAsia="Times New Roman" w:cs="Times New Roman"/>
        </w:rPr>
        <w:t xml:space="preserve"> for products of the same composition, strength and form.</w:t>
      </w:r>
    </w:p>
    <w:p>
      <w:pPr>
        <w:pStyle w:val="RptBodyNoIndent"/>
        <w:keepNext/>
        <w:spacing w:after="0"/>
        <w:numPr>
          <w:ilvl w:val="0"/>
          <w:numId w:val="13"/>
        </w:numPr>
      </w:pPr>
      <w:r>
        <w:rPr>
          <w:rFonts w:ascii="Times New Roman" w:hAnsi="Times New Roman" w:eastAsia="Times New Roman" w:cs="Times New Roman"/>
        </w:rPr>
        <w:t xml:space="preserve">To implement an </w:t>
      </w:r>
      <w:r>
        <w:rPr>
          <w:rFonts w:ascii="Times New Roman" w:hAnsi="Times New Roman" w:eastAsia="Times New Roman" w:cs="Times New Roman"/>
          <w:b/>
        </w:rPr>
        <w:t>AI-based prescription analysis system</w:t>
      </w:r>
      <w:r>
        <w:rPr>
          <w:rFonts w:ascii="Times New Roman" w:hAnsi="Times New Roman" w:eastAsia="Times New Roman" w:cs="Times New Roman"/>
        </w:rPr>
        <w:t xml:space="preserve"> that checks medicines for interactions, duplicates and allergies.</w:t>
      </w:r>
    </w:p>
    <w:p>
      <w:pPr>
        <w:pStyle w:val="RptBodyNoIndent"/>
        <w:keepNext/>
        <w:spacing w:after="0"/>
        <w:numPr>
          <w:ilvl w:val="0"/>
          <w:numId w:val="13"/>
        </w:numPr>
      </w:pPr>
      <w:r>
        <w:rPr>
          <w:rFonts w:ascii="Times New Roman" w:hAnsi="Times New Roman" w:eastAsia="Times New Roman" w:cs="Times New Roman"/>
        </w:rPr>
        <w:t xml:space="preserve">To design an </w:t>
      </w:r>
      <w:r>
        <w:rPr>
          <w:rFonts w:ascii="Times New Roman" w:hAnsi="Times New Roman" w:eastAsia="Times New Roman" w:cs="Times New Roman"/>
          <w:b/>
        </w:rPr>
        <w:t>alternative drug recommendation engine</w:t>
      </w:r>
      <w:r>
        <w:rPr>
          <w:rFonts w:ascii="Times New Roman" w:hAnsi="Times New Roman" w:eastAsia="Times New Roman" w:cs="Times New Roman"/>
        </w:rPr>
        <w:t xml:space="preserve"> that suggests cheaper comparable products, with reasons.</w:t>
      </w:r>
    </w:p>
    <w:p>
      <w:pPr>
        <w:pStyle w:val="RptBodyNoIndent"/>
        <w:keepNext/>
        <w:spacing w:after="0"/>
        <w:numPr>
          <w:ilvl w:val="0"/>
          <w:numId w:val="13"/>
        </w:numPr>
      </w:pPr>
      <w:r>
        <w:rPr>
          <w:rFonts w:ascii="Times New Roman" w:hAnsi="Times New Roman" w:eastAsia="Times New Roman" w:cs="Times New Roman"/>
        </w:rPr>
        <w:t xml:space="preserve">To integrate </w:t>
      </w:r>
      <w:r>
        <w:rPr>
          <w:rFonts w:ascii="Times New Roman" w:hAnsi="Times New Roman" w:eastAsia="Times New Roman" w:cs="Times New Roman"/>
          <w:b/>
        </w:rPr>
        <w:t>real-time drug availability tracking</w:t>
      </w:r>
      <w:r>
        <w:rPr>
          <w:rFonts w:ascii="Times New Roman" w:hAnsi="Times New Roman" w:eastAsia="Times New Roman" w:cs="Times New Roman"/>
        </w:rPr>
        <w:t>.</w:t>
      </w:r>
    </w:p>
    <w:p>
      <w:pPr>
        <w:pStyle w:val="RptBodyNoIndent"/>
        <w:keepNext/>
        <w:spacing w:after="0"/>
        <w:numPr>
          <w:ilvl w:val="0"/>
          <w:numId w:val="13"/>
        </w:numPr>
      </w:pPr>
      <w:r>
        <w:rPr>
          <w:rFonts w:ascii="Times New Roman" w:hAnsi="Times New Roman" w:eastAsia="Times New Roman" w:cs="Times New Roman"/>
        </w:rPr>
        <w:t xml:space="preserve">To incorporate </w:t>
      </w:r>
      <w:r>
        <w:rPr>
          <w:rFonts w:ascii="Times New Roman" w:hAnsi="Times New Roman" w:eastAsia="Times New Roman" w:cs="Times New Roman"/>
          <w:b/>
        </w:rPr>
        <w:t>confidence-based decision support</w:t>
      </w:r>
      <w:r>
        <w:rPr>
          <w:rFonts w:ascii="Times New Roman" w:hAnsi="Times New Roman" w:eastAsia="Times New Roman" w:cs="Times New Roman"/>
        </w:rPr>
        <w:t xml:space="preserve"> that hands uncertain readings back to the user.</w:t>
      </w:r>
    </w:p>
    <w:p>
      <w:pPr>
        <w:pStyle w:val="RptBodyNoIndent"/>
        <w:keepNext w:val="0"/>
        <w:spacing w:after="240"/>
        <w:numPr>
          <w:ilvl w:val="0"/>
          <w:numId w:val="13"/>
        </w:numPr>
      </w:pPr>
      <w:r>
        <w:rPr>
          <w:rFonts w:ascii="Times New Roman" w:hAnsi="Times New Roman" w:eastAsia="Times New Roman" w:cs="Times New Roman"/>
        </w:rPr>
        <w:t xml:space="preserve">To utilise and process </w:t>
      </w:r>
      <w:r>
        <w:rPr>
          <w:rFonts w:ascii="Times New Roman" w:hAnsi="Times New Roman" w:eastAsia="Times New Roman" w:cs="Times New Roman"/>
          <w:b/>
        </w:rPr>
        <w:t>healthcare data sources</w:t>
      </w:r>
      <w:r>
        <w:rPr>
          <w:rFonts w:ascii="Times New Roman" w:hAnsi="Times New Roman" w:eastAsia="Times New Roman" w:cs="Times New Roman"/>
        </w:rPr>
        <w:t xml:space="preserve"> as the knowledge base of the system.</w:t>
      </w:r>
    </w:p>
    <w:p>
      <w:pPr>
        <w:pStyle w:val="RptH2"/>
      </w:pPr>
      <w:r>
        <w:rPr>
          <w:rFonts w:ascii="Times New Roman" w:hAnsi="Times New Roman" w:eastAsia="Times New Roman" w:cs="Times New Roman"/>
        </w:rPr>
        <w:t>1.4 ADVANTAGES</w:t>
      </w:r>
    </w:p>
    <w:p>
      <w:pPr>
        <w:pStyle w:val="RptBody"/>
        <w:keepNext/>
      </w:pPr>
      <w:r>
        <w:rPr>
          <w:rFonts w:ascii="Times New Roman" w:hAnsi="Times New Roman" w:eastAsia="Times New Roman" w:cs="Times New Roman"/>
        </w:rPr>
        <w:t>The adoption of PharmaCompare offers several advantages over reading and checking a prescription by hand. Key advantages include:</w:t>
      </w:r>
    </w:p>
    <w:p>
      <w:pPr>
        <w:pStyle w:val="RptBodyNoIndent"/>
        <w:keepNext/>
        <w:spacing w:after="0"/>
        <w:numPr>
          <w:ilvl w:val="0"/>
          <w:numId w:val="14"/>
        </w:numPr>
      </w:pPr>
      <w:r>
        <w:rPr>
          <w:rFonts w:ascii="Times New Roman" w:hAnsi="Times New Roman" w:eastAsia="Times New Roman" w:cs="Times New Roman"/>
          <w:b/>
        </w:rPr>
        <w:t>One Workflow</w:t>
      </w:r>
      <w:r>
        <w:rPr>
          <w:rFonts w:ascii="Times New Roman" w:hAnsi="Times New Roman" w:eastAsia="Times New Roman" w:cs="Times New Roman"/>
        </w:rPr>
        <w:t>: reading, safety screening, price comparison and the Smart Health Report in a single upload.</w:t>
      </w:r>
    </w:p>
    <w:p>
      <w:pPr>
        <w:pStyle w:val="RptBodyNoIndent"/>
        <w:keepNext/>
        <w:spacing w:after="0"/>
        <w:numPr>
          <w:ilvl w:val="0"/>
          <w:numId w:val="14"/>
        </w:numPr>
      </w:pPr>
      <w:r>
        <w:rPr>
          <w:rFonts w:ascii="Times New Roman" w:hAnsi="Times New Roman" w:eastAsia="Times New Roman" w:cs="Times New Roman"/>
          <w:b/>
        </w:rPr>
        <w:t>Cautious by Design</w:t>
      </w:r>
      <w:r>
        <w:rPr>
          <w:rFonts w:ascii="Times New Roman" w:hAnsi="Times New Roman" w:eastAsia="Times New Roman" w:cs="Times New Roman"/>
        </w:rPr>
        <w:t>: a guessed line never reaches the safety or price stages until the user confirms it, and a missing interaction record is never shown as “safe”.</w:t>
      </w:r>
    </w:p>
    <w:p>
      <w:pPr>
        <w:pStyle w:val="RptBodyNoIndent"/>
        <w:keepNext/>
        <w:spacing w:after="0"/>
        <w:numPr>
          <w:ilvl w:val="0"/>
          <w:numId w:val="14"/>
        </w:numPr>
      </w:pPr>
      <w:r>
        <w:rPr>
          <w:rFonts w:ascii="Times New Roman" w:hAnsi="Times New Roman" w:eastAsia="Times New Roman" w:cs="Times New Roman"/>
          <w:b/>
        </w:rPr>
        <w:t>Medicine Timeline</w:t>
      </w:r>
      <w:r>
        <w:rPr>
          <w:rFonts w:ascii="Times New Roman" w:hAnsi="Times New Roman" w:eastAsia="Times New Roman" w:cs="Times New Roman"/>
        </w:rPr>
        <w:t>: the written dosing is shown as a morning, afternoon, evening and night schedule.</w:t>
      </w:r>
    </w:p>
    <w:p>
      <w:pPr>
        <w:pStyle w:val="RptBodyNoIndent"/>
        <w:keepNext/>
        <w:spacing w:after="0"/>
        <w:numPr>
          <w:ilvl w:val="0"/>
          <w:numId w:val="14"/>
        </w:numPr>
      </w:pPr>
      <w:r>
        <w:rPr>
          <w:rFonts w:ascii="Times New Roman" w:hAnsi="Times New Roman" w:eastAsia="Times New Roman" w:cs="Times New Roman"/>
          <w:b/>
        </w:rPr>
        <w:t>Strict Price Comparison</w:t>
      </w:r>
      <w:r>
        <w:rPr>
          <w:rFonts w:ascii="Times New Roman" w:hAnsi="Times New Roman" w:eastAsia="Times New Roman" w:cs="Times New Roman"/>
        </w:rPr>
        <w:t>: same ingredients, strength, form and release type, with savings per unit and the source of every price stated.</w:t>
      </w:r>
    </w:p>
    <w:p>
      <w:pPr>
        <w:pStyle w:val="RptBodyNoIndent"/>
        <w:keepNext/>
        <w:spacing w:after="0"/>
        <w:numPr>
          <w:ilvl w:val="0"/>
          <w:numId w:val="14"/>
        </w:numPr>
      </w:pPr>
      <w:r>
        <w:rPr>
          <w:rFonts w:ascii="Times New Roman" w:hAnsi="Times New Roman" w:eastAsia="Times New Roman" w:cs="Times New Roman"/>
          <w:b/>
        </w:rPr>
        <w:t>Security and Privacy</w:t>
      </w:r>
      <w:r>
        <w:rPr>
          <w:rFonts w:ascii="Times New Roman" w:hAnsi="Times New Roman" w:eastAsia="Times New Roman" w:cs="Times New Roman"/>
        </w:rPr>
        <w:t>: salted password hashes, owner-only access and a fully local OCR option.</w:t>
      </w:r>
    </w:p>
    <w:p>
      <w:pPr>
        <w:pStyle w:val="RptBodyNoIndent"/>
        <w:keepNext w:val="0"/>
        <w:spacing w:after="240"/>
        <w:numPr>
          <w:ilvl w:val="0"/>
          <w:numId w:val="14"/>
        </w:numPr>
      </w:pPr>
      <w:r>
        <w:rPr>
          <w:rFonts w:ascii="Times New Roman" w:hAnsi="Times New Roman" w:eastAsia="Times New Roman" w:cs="Times New Roman"/>
          <w:b/>
        </w:rPr>
        <w:t>Low Cost and Extensible</w:t>
      </w:r>
      <w:r>
        <w:rPr>
          <w:rFonts w:ascii="Times New Roman" w:hAnsi="Times New Roman" w:eastAsia="Times New Roman" w:cs="Times New Roman"/>
        </w:rPr>
        <w:t>: free open data, an open-source stack and separate service modules.</w:t>
      </w:r>
    </w:p>
    <w:p>
      <w:pPr>
        <w:pStyle w:val="RptH2"/>
      </w:pPr>
      <w:r>
        <w:rPr>
          <w:rFonts w:ascii="Times New Roman" w:hAnsi="Times New Roman" w:eastAsia="Times New Roman" w:cs="Times New Roman"/>
        </w:rPr>
        <w:t>1.5 LITERATURE SURVEY</w:t>
      </w:r>
    </w:p>
    <w:p>
      <w:pPr>
        <w:pStyle w:val="RptBodyNoIndent"/>
        <w:spacing w:after="160"/>
        <w:jc w:val="left"/>
      </w:pPr>
      <w:r>
        <w:rPr>
          <w:rFonts w:ascii="Times New Roman" w:hAnsi="Times New Roman" w:eastAsia="Times New Roman" w:cs="Times New Roman"/>
        </w:rPr>
        <w:t>[1]. H. Brits et al. “Illegible handwriting and other prescription errors on prescriptions at National District Hospital, Bloemfontein” (South African Family Practice, 2017). Twenty doctors’ prescriptions were read by doctors, nurses and pharmacists. Doctors read 88%, nurses 82% and pharmacists 75% correctly, and 20% of health workers read lorazepam 4 mg as 40 mg. Limitation: one hospital and a small sample.</w:t>
      </w:r>
    </w:p>
    <w:p>
      <w:pPr>
        <w:pStyle w:val="RptBodyNoIndent"/>
        <w:spacing w:after="160"/>
        <w:jc w:val="left"/>
      </w:pPr>
      <w:r>
        <w:rPr>
          <w:rFonts w:ascii="Times New Roman" w:hAnsi="Times New Roman" w:eastAsia="Times New Roman" w:cs="Times New Roman"/>
        </w:rPr>
        <w:t>[2]. A. Ray et al. “A cost variation analysis of drugs available in the Indian market for the management of thromboembolic disorders” (Cureus, 2020). Compares brand prices of anticoagulant, antiplatelet and fibrinolytic drugs per tablet, capsule or injection and reports wide cost variation between brands. Limitation: catalogue prices for one drug group.</w:t>
      </w:r>
    </w:p>
    <w:p>
      <w:pPr>
        <w:pStyle w:val="RptBodyNoIndent"/>
        <w:spacing w:after="160"/>
        <w:jc w:val="left"/>
      </w:pPr>
      <w:r>
        <w:rPr>
          <w:rFonts w:ascii="Times New Roman" w:hAnsi="Times New Roman" w:eastAsia="Times New Roman" w:cs="Times New Roman"/>
        </w:rPr>
        <w:t>[3]. D. K. Behera et al. “Medicine affordability and access in India: lessons from generic–branded price variation under the Jan Aushadhi Scheme” (Frontiers in Public Health, 2025). Analyses 696 branded eye and ENT formulations against Jan Aushadhi generics and finds wide price variation among brands. Limitation: one therapeutic area.</w:t>
      </w:r>
    </w:p>
    <w:p>
      <w:pPr>
        <w:pStyle w:val="RptBodyNoIndent"/>
        <w:spacing w:after="160"/>
        <w:jc w:val="left"/>
      </w:pPr>
      <w:r>
        <w:rPr>
          <w:rFonts w:ascii="Times New Roman" w:hAnsi="Times New Roman" w:eastAsia="Times New Roman" w:cs="Times New Roman"/>
        </w:rPr>
        <w:t>[4]. A. Razdan et al. “Recognition of handwritten medical prescription using CNN Bi-LSTM with lexicon search” (ICCCNT, 2023). A CNN–BiLSTM recogniser whose predictions are checked by a lexicon search of Indian drug names; the lexicon helps on prescriptions. Limitation: reading only; no price or safety.</w:t>
      </w:r>
    </w:p>
    <w:p>
      <w:pPr>
        <w:pStyle w:val="RptBodyNoIndent"/>
        <w:spacing w:after="160"/>
        <w:jc w:val="left"/>
      </w:pPr>
      <w:r>
        <w:rPr>
          <w:rFonts w:ascii="Times New Roman" w:hAnsi="Times New Roman" w:eastAsia="Times New Roman" w:cs="Times New Roman"/>
        </w:rPr>
        <w:t>[5]. M. F. Uz Zaman et al. “Recognizing medicine names from Bangladeshi handwritten prescription images using TrOCR” (CEII, 2024). TrOCR fine-tuned on 893 prescription images, followed by edit-distance correction: character error rate falls from 16% to 7% and word error rate from 36% to 11%. Limitation: one country’s dataset.</w:t>
      </w:r>
    </w:p>
    <w:p>
      <w:pPr>
        <w:pStyle w:val="RptBodyNoIndent"/>
        <w:spacing w:after="160"/>
        <w:jc w:val="left"/>
      </w:pPr>
      <w:r>
        <w:rPr>
          <w:rFonts w:ascii="Times New Roman" w:hAnsi="Times New Roman" w:eastAsia="Times New Roman" w:cs="Times New Roman"/>
        </w:rPr>
        <w:t>[6]. U. Ali et al. “Leveraging deep learning with multi-head attention for accurate extraction of medicine from handwritten prescriptions” (ICRAI, 2024). Mask R-CNN finds medicine regions, TrOCR reads them and the text is matched to a database; 1.4% character error rate on standard benchmarks. Limitation: the benchmark is not the authors’ own dataset.</w:t>
      </w:r>
    </w:p>
    <w:p>
      <w:pPr>
        <w:pStyle w:val="RptBodyNoIndent"/>
        <w:spacing w:after="160"/>
        <w:jc w:val="left"/>
      </w:pPr>
      <w:r>
        <w:rPr>
          <w:rFonts w:ascii="Times New Roman" w:hAnsi="Times New Roman" w:eastAsia="Times New Roman" w:cs="Times New Roman"/>
        </w:rPr>
        <w:t>[7]. A. Roy et al. “A YOLO-TrOCR pipeline with dictionary refinement for handwritten medicine name extraction” (PECCII, 2026). YOLO detects medicine names, TrOCR reads them and a dictionary refines the output, raising exact match from 0.7355 to 0.7518. Limitation: Bangladesh-specific dictionary.</w:t>
      </w:r>
    </w:p>
    <w:p>
      <w:pPr>
        <w:pStyle w:val="RptBodyNoIndent"/>
        <w:spacing w:after="160"/>
        <w:jc w:val="left"/>
      </w:pPr>
      <w:r>
        <w:rPr>
          <w:rFonts w:ascii="Times New Roman" w:hAnsi="Times New Roman" w:eastAsia="Times New Roman" w:cs="Times New Roman"/>
        </w:rPr>
        <w:t>[8]. M. T. S. Devi et al. “GENERIC RX: AI-powered prescription OCR for generic medicine discovery” (ICICDS, 2026). Prescription OCR with fuzzy matching, cheaper generic substitutes, interaction screening and cost comparison, tested on 500 real prescription images. Limitation: only the abstract was read; comparability rules are unknown.</w:t>
      </w:r>
    </w:p>
    <w:p>
      <w:pPr>
        <w:pStyle w:val="RptBodyNoIndent"/>
        <w:spacing w:after="160"/>
        <w:jc w:val="left"/>
      </w:pPr>
      <w:r>
        <w:rPr>
          <w:rFonts w:ascii="Times New Roman" w:hAnsi="Times New Roman" w:eastAsia="Times New Roman" w:cs="Times New Roman"/>
        </w:rPr>
        <w:t>[9]. S. Thota et al. “AI-powered prescription decoder and generic medicine recommender” (International Journal on Science and Technology, 2026). Reads prescriptions, maps medicines to RxNorm for generic equivalents and shows prices and warnings; unrecognised medicines are flagged for manual review. Limitation: no quantitative evaluation.</w:t>
      </w:r>
    </w:p>
    <w:p>
      <w:pPr>
        <w:pStyle w:val="RptBodyNoIndent"/>
        <w:spacing w:after="160"/>
        <w:jc w:val="left"/>
      </w:pPr>
      <w:r>
        <w:rPr>
          <w:rFonts w:ascii="Times New Roman" w:hAnsi="Times New Roman" w:eastAsia="Times New Roman" w:cs="Times New Roman"/>
        </w:rPr>
        <w:t>[10]. E. Diaz Amaya et al. “Information system for price comparison and prescription reading … for pharmacies in Peru” (LACCEI, 2024). Scrapes pharmacy websites for prices and reads prescriptions with Pytesseract; on 20 prescriptions it reached 90.5% scanning accuracy. Limitation: a tiny test; live scraping is not done in this project.</w:t>
      </w:r>
    </w:p>
    <w:p>
      <w:pPr>
        <w:pStyle w:val="RptBodyNoIndent"/>
        <w:spacing w:after="160"/>
        <w:jc w:val="left"/>
      </w:pPr>
      <w:r>
        <w:rPr>
          <w:rFonts w:ascii="Times New Roman" w:hAnsi="Times New Roman" w:eastAsia="Times New Roman" w:cs="Times New Roman"/>
        </w:rPr>
        <w:t>[11]. S. Jeevidha et al. “An advanced electronic health record for prescription analysis using YOLO and OCR with spell correction” (ICCIDS, 2026). YOLO finds fields, OCR reads them and spell correction repairs the text (mAP@0.5 of 0.93). Limitation: detection metrics only.</w:t>
      </w:r>
    </w:p>
    <w:p>
      <w:pPr>
        <w:pStyle w:val="RptBodyNoIndent"/>
        <w:spacing w:after="160"/>
        <w:jc w:val="left"/>
      </w:pPr>
      <w:r>
        <w:rPr>
          <w:rFonts w:ascii="Times New Roman" w:hAnsi="Times New Roman" w:eastAsia="Times New Roman" w:cs="Times New Roman"/>
        </w:rPr>
        <w:t>[12]. T. Mankash et al. “MIRAGE: multimodal identification and recognition of annotations in Indian general prescriptions” (arXiv:2410.09729, 2024). Multimodal language models fine-tuned on 743,118 simulated prescriptions reach 82% accuracy. Limitation: simulated data; a preprint.</w:t>
      </w:r>
    </w:p>
    <w:p>
      <w:pPr>
        <w:pStyle w:val="RptBodyNoIndent"/>
        <w:spacing w:after="160"/>
        <w:jc w:val="left"/>
      </w:pPr>
      <w:r>
        <w:rPr>
          <w:rFonts w:ascii="Times New Roman" w:hAnsi="Times New Roman" w:eastAsia="Times New Roman" w:cs="Times New Roman"/>
        </w:rPr>
        <w:t>[13]. M. Agrawal et al. “A review of artificial intelligence in medical prescription analysis” (ICPCSN, 2023). Reviews AI for medication identification, dose calculation and interaction checks, and concludes that accuracy still needs improvement.</w:t>
      </w:r>
    </w:p>
    <w:p>
      <w:pPr>
        <w:pStyle w:val="RptBodyNoIndent"/>
        <w:spacing w:after="160"/>
        <w:jc w:val="left"/>
      </w:pPr>
      <w:r>
        <w:rPr>
          <w:rFonts w:ascii="Times New Roman" w:hAnsi="Times New Roman" w:eastAsia="Times New Roman" w:cs="Times New Roman"/>
        </w:rPr>
        <w:t>[14]. R. Ma et al. “An intelligent OCR-LLM prescription review system for inpatient narcotic and psychotropic drugs” (Medicine, 2026). OCR, a local language model and rules review prescriptions; on 500 prescriptions the system reached 95.6% accuracy (kappa 0.897) against pharmacist review. Limitation: one drug class.</w:t>
      </w:r>
    </w:p>
    <w:p>
      <w:pPr>
        <w:pStyle w:val="RptBodyNoIndent"/>
        <w:spacing w:after="160"/>
        <w:jc w:val="left"/>
      </w:pPr>
      <w:r>
        <w:rPr>
          <w:rFonts w:ascii="Times New Roman" w:hAnsi="Times New Roman" w:eastAsia="Times New Roman" w:cs="Times New Roman"/>
        </w:rPr>
        <w:t>[15]. R. Patil et al. “Application of fuzzy matching algorithms for doctors handwriting recognition” (IBSSC, 2022). A CRNN–CTC reader with edit-distance correction; Damerau–Levenshtein distance worked best on 600 images and a list of only 50 medicines.</w:t>
      </w:r>
    </w:p>
    <w:p>
      <w:pPr>
        <w:pStyle w:val="RptBodyNoIndent"/>
        <w:spacing w:after="160"/>
        <w:jc w:val="left"/>
      </w:pPr>
      <w:r>
        <w:rPr>
          <w:rFonts w:ascii="Times New Roman" w:hAnsi="Times New Roman" w:eastAsia="Times New Roman" w:cs="Times New Roman"/>
        </w:rPr>
        <w:t>[16]. W. T. Kim et al. “Medication extraction and drug interaction chatbot” (Mayo Clinic Proceedings: Digital Health, 2024). OCR of Korean medicine packages, text-similarity matching (threshold 0.7) and a language model with a contraindication database; 99.17% word accuracy on 150 samples. Limitation: mock-up packages, not real prescriptions.</w:t>
      </w:r>
    </w:p>
    <w:p>
      <w:pPr>
        <w:pStyle w:val="RptBodyNoIndent"/>
        <w:spacing w:after="160"/>
        <w:jc w:val="left"/>
      </w:pPr>
      <w:r>
        <w:rPr>
          <w:rFonts w:ascii="Times New Roman" w:hAnsi="Times New Roman" w:eastAsia="Times New Roman" w:cs="Times New Roman"/>
        </w:rPr>
        <w:t>[17]. A. Jagatap et al. “RxLens: multi-agent LLM-powered scan and order for pharmacy” (NAACL, 2025). A multi-agent system reads prescriptions and builds a pharmacy cart by catalogue matching; recall@3 improved by 19–40% for handwriting. Limitation: no safety check or price comparison.</w:t>
      </w:r>
    </w:p>
    <w:p>
      <w:pPr>
        <w:pStyle w:val="RptBodyNoIndent"/>
        <w:spacing w:after="160"/>
        <w:jc w:val="left"/>
      </w:pPr>
      <w:r>
        <w:rPr>
          <w:rFonts w:ascii="Times New Roman" w:hAnsi="Times New Roman" w:eastAsia="Times New Roman" w:cs="Times New Roman"/>
        </w:rPr>
        <w:t>[18]. S. Abdullah et al. “An offline smartphone check for drug interactions and past reactions in handwritten prescriptions” (arXiv:2608.27239, 2026). Each handwritten line is accepted, sent for confirmation or sent for a manual check before documented interactions are retrieved; 62% of lines still needed a manual check in simulation. Limitation: a preprint; no price analysis. It is the closest match to the confirmation gate used here, so that idea is not claimed as new.</w:t>
      </w:r>
    </w:p>
    <w:p>
      <w:pPr>
        <w:pStyle w:val="RptBodyNoIndent"/>
        <w:spacing w:after="160"/>
        <w:jc w:val="left"/>
      </w:pPr>
      <w:r>
        <w:rPr>
          <w:rFonts w:ascii="Times New Roman" w:hAnsi="Times New Roman" w:eastAsia="Times New Roman" w:cs="Times New Roman"/>
        </w:rPr>
        <w:t>[19]. Y. Tian et al. “DDInter 2.0: an enhanced drug interaction resource” (Nucleic Acids Research, 2025). Release 2.0 reports 2,310 drugs and 302,516 interaction records. It is the interaction source of this project; the bulk files that could be downloaded gave 160,235 unique pairs.</w:t>
      </w:r>
    </w:p>
    <w:p>
      <w:pPr>
        <w:pStyle w:val="RptBodyNoIndent"/>
        <w:spacing w:after="160"/>
        <w:jc w:val="left"/>
      </w:pPr>
      <w:r>
        <w:rPr>
          <w:rFonts w:ascii="Times New Roman" w:hAnsi="Times New Roman" w:eastAsia="Times New Roman" w:cs="Times New Roman"/>
        </w:rPr>
        <w:t>[20]. O. M. Alharbi “Designing an OCR-based medication support system with drug–drug interaction alerts for elderly” (IEEE Access, 2026). An application for Arabic-speaking elderly users: OCR identifies the medicines and interactions are flagged in Arabic; a formative usability test was positive. Limitation: no accuracy figures; no price.</w:t>
      </w:r>
    </w:p>
    <w:p>
      <w:pPr>
        <w:pStyle w:val="RptBodyNoIndent"/>
        <w:spacing w:after="160"/>
        <w:jc w:val="left"/>
      </w:pPr>
      <w:r>
        <w:rPr>
          <w:rFonts w:ascii="Times New Roman" w:hAnsi="Times New Roman" w:eastAsia="Times New Roman" w:cs="Times New Roman"/>
        </w:rPr>
        <w:t>[21]. F. Nasser et al. “PharmaBot: a multimodal AI system for drug interaction detection” (IMCET, 2026). Detection, OCR, a language model and retrieval over DrugBank; F1 of 0.9913 for end-to-end interaction detection. Limitation: evaluated on author-made template data.</w:t>
      </w:r>
    </w:p>
    <w:p>
      <w:pPr>
        <w:pStyle w:val="RptBodyNoIndent"/>
        <w:spacing w:after="160"/>
        <w:jc w:val="left"/>
      </w:pPr>
      <w:r>
        <w:rPr>
          <w:rFonts w:ascii="Times New Roman" w:hAnsi="Times New Roman" w:eastAsia="Times New Roman" w:cs="Times New Roman"/>
        </w:rPr>
        <w:t>[22]. K. Gaikwad et al. “OCR and NER based generic medicine recommendation system” (CISES, 2025). Four OCR engines, named-entity recognition and fuzzy matching to over 21,700 brand–generic mappings; over 98% accuracy is claimed. Limitation: the test set is not defined.</w:t>
      </w:r>
    </w:p>
    <w:p>
      <w:pPr>
        <w:pStyle w:val="RptBodyNoIndent"/>
        <w:spacing w:after="160"/>
        <w:jc w:val="left"/>
      </w:pPr>
      <w:r>
        <w:rPr>
          <w:rFonts w:ascii="Times New Roman" w:hAnsi="Times New Roman" w:eastAsia="Times New Roman" w:cs="Times New Roman"/>
        </w:rPr>
        <w:t>[23]. M. Janani et al. “OCR text recognition and recommendation using machine learning” (ICVADV, 2025). OCR plus fuzzy matching of ingredient names and recommendation of pharmaceutical and Ayurvedic alternatives. Limitation: price handling is not described.</w:t>
      </w:r>
    </w:p>
    <w:p>
      <w:pPr>
        <w:pStyle w:val="RptBodyNoIndent"/>
        <w:spacing w:after="160"/>
        <w:jc w:val="left"/>
      </w:pPr>
      <w:r>
        <w:rPr>
          <w:rFonts w:ascii="Times New Roman" w:hAnsi="Times New Roman" w:eastAsia="Times New Roman" w:cs="Times New Roman"/>
        </w:rPr>
        <w:t>[24]. J. Karmakar et al. “Optimizing pharmaceutical affordability: a composition-based algorithm for medicine price and alternative discovery” (ICoEIT, 2025). Ranks low-priced substitutes by ingredient, cost, manufacturer credibility and packaging over about 2.5 lakh Indian medicines; savings above 60% in case studies. Limitation: no prescription input.</w:t>
      </w:r>
    </w:p>
    <w:p>
      <w:pPr>
        <w:pStyle w:val="RptBodyNoIndent"/>
        <w:spacing w:after="160"/>
        <w:jc w:val="left"/>
      </w:pPr>
      <w:r>
        <w:rPr>
          <w:rFonts w:ascii="Times New Roman" w:hAnsi="Times New Roman" w:eastAsia="Times New Roman" w:cs="Times New Roman"/>
        </w:rPr>
        <w:t>[25]. J. S. Larson M. et al. “AI-enabled brand-to-generic medication recommendation system for pharmacy” (IC3ET, 2026). A chatbot that tells brand from generic queries and suggests cheaper options by active ingredient; over 80% accuracy on straightforward queries. Limitation: text queries only.</w:t>
      </w:r>
    </w:p>
    <w:p>
      <w:pPr>
        <w:pStyle w:val="RptBody"/>
      </w:pPr>
      <w:r>
        <w:rPr>
          <w:rFonts w:ascii="Times New Roman" w:hAnsi="Times New Roman" w:eastAsia="Times New Roman" w:cs="Times New Roman"/>
        </w:rPr>
        <w:t>The above literature reveals significant research interest in each part of the problem, but mostly in separate parts. Handwriting recognition [4]–[7], OCR with interaction alerts [20], [21] and prescription-to-generic or prescription-to-price pipelines [8]–[10], [22]–[24] already exist, and an accept / confirm / manual-check policy has been described [18]. PharmaCompare therefore does not claim a new pipeline: it combines a strict comparability rule, the exclusion of unconfirmed readings from the safety and price stages, and an evaluation of the comparison step. This describes the papers read, not all prior work.</w:t>
      </w:r>
    </w:p>
    <w:p>
      <w:pPr>
        <w:pStyle w:val="RptH2"/>
      </w:pPr>
      <w:r>
        <w:rPr>
          <w:rFonts w:ascii="Times New Roman" w:hAnsi="Times New Roman" w:eastAsia="Times New Roman" w:cs="Times New Roman"/>
        </w:rPr>
        <w:t>1.6 ORGANIZATION OF REPORT</w:t>
      </w:r>
    </w:p>
    <w:p>
      <w:pPr>
        <w:pStyle w:val="RptBodyNoIndent"/>
        <w:keepNext/>
        <w:spacing w:before="160" w:after="160"/>
      </w:pPr>
      <w:r>
        <w:rPr>
          <w:rFonts w:ascii="Times New Roman" w:hAnsi="Times New Roman" w:eastAsia="Times New Roman" w:cs="Times New Roman"/>
          <w:b/>
        </w:rPr>
        <w:t>Chapter 1: Preamble</w:t>
      </w:r>
    </w:p>
    <w:p>
      <w:pPr>
        <w:pStyle w:val="RptBody"/>
        <w:keepNext/>
      </w:pPr>
      <w:r>
        <w:rPr>
          <w:rFonts w:ascii="Times New Roman" w:hAnsi="Times New Roman" w:eastAsia="Times New Roman" w:cs="Times New Roman"/>
        </w:rPr>
        <w:t>The preamble in a chapter provides a concise introduction, outlining the chapter's main themes and objectives. It may include background information and context to help readers understand the subject matter. Additionally, the preamble serves as a roadmap, guiding readers through the upcoming content.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5"/>
        </w:numPr>
      </w:pPr>
      <w:r>
        <w:rPr>
          <w:rFonts w:ascii="Times New Roman" w:hAnsi="Times New Roman" w:eastAsia="Times New Roman" w:cs="Times New Roman"/>
        </w:rPr>
        <w:t>Problem statement</w:t>
      </w:r>
    </w:p>
    <w:p>
      <w:pPr>
        <w:pStyle w:val="RptBodyNoIndent"/>
        <w:keepNext w:val="0"/>
        <w:spacing w:after="60"/>
        <w:numPr>
          <w:ilvl w:val="0"/>
          <w:numId w:val="15"/>
        </w:numPr>
      </w:pPr>
      <w:r>
        <w:rPr>
          <w:rFonts w:ascii="Times New Roman" w:hAnsi="Times New Roman" w:eastAsia="Times New Roman" w:cs="Times New Roman"/>
        </w:rPr>
        <w:t>The solution</w:t>
      </w:r>
    </w:p>
    <w:p>
      <w:pPr>
        <w:pStyle w:val="RptBodyNoIndent"/>
        <w:keepNext w:val="0"/>
        <w:spacing w:after="60"/>
        <w:numPr>
          <w:ilvl w:val="0"/>
          <w:numId w:val="15"/>
        </w:numPr>
      </w:pPr>
      <w:r>
        <w:rPr>
          <w:rFonts w:ascii="Times New Roman" w:hAnsi="Times New Roman" w:eastAsia="Times New Roman" w:cs="Times New Roman"/>
        </w:rPr>
        <w:t>Objectives of the project</w:t>
      </w:r>
    </w:p>
    <w:p>
      <w:pPr>
        <w:pStyle w:val="RptBodyNoIndent"/>
        <w:keepNext/>
        <w:spacing w:after="60"/>
        <w:numPr>
          <w:ilvl w:val="0"/>
          <w:numId w:val="15"/>
        </w:numPr>
      </w:pPr>
      <w:r>
        <w:rPr>
          <w:rFonts w:ascii="Times New Roman" w:hAnsi="Times New Roman" w:eastAsia="Times New Roman" w:cs="Times New Roman"/>
        </w:rPr>
        <w:t>Advantages of the project</w:t>
      </w:r>
    </w:p>
    <w:p>
      <w:pPr>
        <w:pStyle w:val="RptBodyNoIndent"/>
        <w:keepNext w:val="0"/>
        <w:spacing w:after="200"/>
        <w:numPr>
          <w:ilvl w:val="0"/>
          <w:numId w:val="15"/>
        </w:numPr>
      </w:pPr>
      <w:r>
        <w:rPr>
          <w:rFonts w:ascii="Times New Roman" w:hAnsi="Times New Roman" w:eastAsia="Times New Roman" w:cs="Times New Roman"/>
        </w:rPr>
        <w:t>Literature survey</w:t>
      </w:r>
    </w:p>
    <w:p>
      <w:pPr>
        <w:pStyle w:val="RptBodyNoIndent"/>
        <w:keepNext/>
        <w:spacing w:before="160" w:after="160"/>
      </w:pPr>
      <w:r>
        <w:rPr>
          <w:rFonts w:ascii="Times New Roman" w:hAnsi="Times New Roman" w:eastAsia="Times New Roman" w:cs="Times New Roman"/>
          <w:b/>
        </w:rPr>
        <w:t>Chapter 2: Software Requirement Specification</w:t>
      </w:r>
    </w:p>
    <w:p>
      <w:pPr>
        <w:pStyle w:val="RptBody"/>
        <w:keepNext/>
      </w:pPr>
      <w:r>
        <w:rPr>
          <w:rFonts w:ascii="Times New Roman" w:hAnsi="Times New Roman" w:eastAsia="Times New Roman" w:cs="Times New Roman"/>
        </w:rPr>
        <w:t>A Software Requirements Specification (SRS) is a concise document. It outlines the functional and non-functional requirements of a software system, providing a blueprint for development and ensuring alignment on project goals and constraints.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6"/>
        </w:numPr>
      </w:pPr>
      <w:r>
        <w:rPr>
          <w:rFonts w:ascii="Times New Roman" w:hAnsi="Times New Roman" w:eastAsia="Times New Roman" w:cs="Times New Roman"/>
        </w:rPr>
        <w:t>Functional overview</w:t>
      </w:r>
    </w:p>
    <w:p>
      <w:pPr>
        <w:pStyle w:val="RptBodyNoIndent"/>
        <w:keepNext w:val="0"/>
        <w:spacing w:after="60"/>
        <w:numPr>
          <w:ilvl w:val="0"/>
          <w:numId w:val="16"/>
        </w:numPr>
      </w:pPr>
      <w:r>
        <w:rPr>
          <w:rFonts w:ascii="Times New Roman" w:hAnsi="Times New Roman" w:eastAsia="Times New Roman" w:cs="Times New Roman"/>
        </w:rPr>
        <w:t>User characteristics</w:t>
      </w:r>
    </w:p>
    <w:p>
      <w:pPr>
        <w:pStyle w:val="RptBodyNoIndent"/>
        <w:keepNext w:val="0"/>
        <w:spacing w:after="60"/>
        <w:numPr>
          <w:ilvl w:val="0"/>
          <w:numId w:val="16"/>
        </w:numPr>
      </w:pPr>
      <w:r>
        <w:rPr>
          <w:rFonts w:ascii="Times New Roman" w:hAnsi="Times New Roman" w:eastAsia="Times New Roman" w:cs="Times New Roman"/>
        </w:rPr>
        <w:t>Input requirements</w:t>
      </w:r>
    </w:p>
    <w:p>
      <w:pPr>
        <w:pStyle w:val="RptBodyNoIndent"/>
        <w:keepNext w:val="0"/>
        <w:spacing w:after="60"/>
        <w:numPr>
          <w:ilvl w:val="0"/>
          <w:numId w:val="16"/>
        </w:numPr>
      </w:pPr>
      <w:r>
        <w:rPr>
          <w:rFonts w:ascii="Times New Roman" w:hAnsi="Times New Roman" w:eastAsia="Times New Roman" w:cs="Times New Roman"/>
        </w:rPr>
        <w:t>Output requirements</w:t>
      </w:r>
    </w:p>
    <w:p>
      <w:pPr>
        <w:pStyle w:val="RptBodyNoIndent"/>
        <w:keepNext w:val="0"/>
        <w:spacing w:after="60"/>
        <w:numPr>
          <w:ilvl w:val="0"/>
          <w:numId w:val="16"/>
        </w:numPr>
      </w:pPr>
      <w:r>
        <w:rPr>
          <w:rFonts w:ascii="Times New Roman" w:hAnsi="Times New Roman" w:eastAsia="Times New Roman" w:cs="Times New Roman"/>
        </w:rPr>
        <w:t>Functional and non-functional requirements</w:t>
      </w:r>
    </w:p>
    <w:p>
      <w:pPr>
        <w:pStyle w:val="RptBodyNoIndent"/>
        <w:keepNext w:val="0"/>
        <w:spacing w:after="60"/>
        <w:numPr>
          <w:ilvl w:val="0"/>
          <w:numId w:val="16"/>
        </w:numPr>
      </w:pPr>
      <w:r>
        <w:rPr>
          <w:rFonts w:ascii="Times New Roman" w:hAnsi="Times New Roman" w:eastAsia="Times New Roman" w:cs="Times New Roman"/>
        </w:rPr>
        <w:t>Software requirements</w:t>
      </w:r>
    </w:p>
    <w:p>
      <w:pPr>
        <w:pStyle w:val="RptBodyNoIndent"/>
        <w:keepNext/>
        <w:spacing w:after="60"/>
        <w:numPr>
          <w:ilvl w:val="0"/>
          <w:numId w:val="16"/>
        </w:numPr>
      </w:pPr>
      <w:r>
        <w:rPr>
          <w:rFonts w:ascii="Times New Roman" w:hAnsi="Times New Roman" w:eastAsia="Times New Roman" w:cs="Times New Roman"/>
        </w:rPr>
        <w:t>Hardware requirements</w:t>
      </w:r>
    </w:p>
    <w:p>
      <w:pPr>
        <w:pStyle w:val="RptBodyNoIndent"/>
        <w:keepNext w:val="0"/>
        <w:spacing w:after="200"/>
        <w:numPr>
          <w:ilvl w:val="0"/>
          <w:numId w:val="16"/>
        </w:numPr>
      </w:pPr>
      <w:r>
        <w:rPr>
          <w:rFonts w:ascii="Times New Roman" w:hAnsi="Times New Roman" w:eastAsia="Times New Roman" w:cs="Times New Roman"/>
        </w:rPr>
        <w:t>Project cycle</w:t>
      </w:r>
    </w:p>
    <w:p>
      <w:pPr>
        <w:pStyle w:val="RptBodyNoIndent"/>
        <w:keepNext/>
        <w:spacing w:before="160" w:after="160"/>
      </w:pPr>
      <w:r>
        <w:rPr>
          <w:rFonts w:ascii="Times New Roman" w:hAnsi="Times New Roman" w:eastAsia="Times New Roman" w:cs="Times New Roman"/>
          <w:b/>
        </w:rPr>
        <w:t>Chapter 3: System Design</w:t>
      </w:r>
    </w:p>
    <w:p>
      <w:pPr>
        <w:pStyle w:val="RptBody"/>
        <w:keepNext/>
      </w:pPr>
      <w:r>
        <w:rPr>
          <w:rFonts w:ascii="Times New Roman" w:hAnsi="Times New Roman" w:eastAsia="Times New Roman" w:cs="Times New Roman"/>
        </w:rPr>
        <w:t>System design involves the process of creating a detailed blueprint for a software system, including its architecture, components, interfaces, and interactions. It encompasses defining system requirements, designing data structures, algorithms, and interfaces, and making decisions about technologies, platforms, and frameworks to be used.</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7"/>
        </w:numPr>
      </w:pPr>
      <w:r>
        <w:rPr>
          <w:rFonts w:ascii="Times New Roman" w:hAnsi="Times New Roman" w:eastAsia="Times New Roman" w:cs="Times New Roman"/>
        </w:rPr>
        <w:t>Project architecture</w:t>
      </w:r>
    </w:p>
    <w:p>
      <w:pPr>
        <w:pStyle w:val="RptBodyNoIndent"/>
        <w:keepNext w:val="0"/>
        <w:spacing w:after="60"/>
        <w:numPr>
          <w:ilvl w:val="0"/>
          <w:numId w:val="17"/>
        </w:numPr>
      </w:pPr>
      <w:r>
        <w:rPr>
          <w:rFonts w:ascii="Times New Roman" w:hAnsi="Times New Roman" w:eastAsia="Times New Roman" w:cs="Times New Roman"/>
        </w:rPr>
        <w:t>Database design</w:t>
      </w:r>
    </w:p>
    <w:p>
      <w:pPr>
        <w:pStyle w:val="RptBodyNoIndent"/>
        <w:keepNext w:val="0"/>
        <w:spacing w:after="60"/>
        <w:numPr>
          <w:ilvl w:val="0"/>
          <w:numId w:val="17"/>
        </w:numPr>
      </w:pPr>
      <w:r>
        <w:rPr>
          <w:rFonts w:ascii="Times New Roman" w:hAnsi="Times New Roman" w:eastAsia="Times New Roman" w:cs="Times New Roman"/>
        </w:rPr>
        <w:t>Sequence diagram</w:t>
      </w:r>
    </w:p>
    <w:p>
      <w:pPr>
        <w:pStyle w:val="RptBodyNoIndent"/>
        <w:keepNext w:val="0"/>
        <w:spacing w:after="60"/>
        <w:numPr>
          <w:ilvl w:val="0"/>
          <w:numId w:val="17"/>
        </w:numPr>
      </w:pPr>
      <w:r>
        <w:rPr>
          <w:rFonts w:ascii="Times New Roman" w:hAnsi="Times New Roman" w:eastAsia="Times New Roman" w:cs="Times New Roman"/>
        </w:rPr>
        <w:t>Dataflow diagram</w:t>
      </w:r>
    </w:p>
    <w:p>
      <w:pPr>
        <w:pStyle w:val="RptBodyNoIndent"/>
        <w:keepNext w:val="0"/>
        <w:spacing w:after="60"/>
        <w:numPr>
          <w:ilvl w:val="0"/>
          <w:numId w:val="17"/>
        </w:numPr>
      </w:pPr>
      <w:r>
        <w:rPr>
          <w:rFonts w:ascii="Times New Roman" w:hAnsi="Times New Roman" w:eastAsia="Times New Roman" w:cs="Times New Roman"/>
        </w:rPr>
        <w:t>Database table structure</w:t>
      </w:r>
    </w:p>
    <w:p>
      <w:pPr>
        <w:pStyle w:val="RptBodyNoIndent"/>
        <w:keepNext/>
        <w:spacing w:after="60"/>
        <w:numPr>
          <w:ilvl w:val="0"/>
          <w:numId w:val="17"/>
        </w:numPr>
      </w:pPr>
      <w:r>
        <w:rPr>
          <w:rFonts w:ascii="Times New Roman" w:hAnsi="Times New Roman" w:eastAsia="Times New Roman" w:cs="Times New Roman"/>
        </w:rPr>
        <w:t>Flow chart</w:t>
      </w:r>
    </w:p>
    <w:p>
      <w:pPr>
        <w:pStyle w:val="RptBodyNoIndent"/>
        <w:keepNext w:val="0"/>
        <w:spacing w:after="200"/>
        <w:numPr>
          <w:ilvl w:val="0"/>
          <w:numId w:val="17"/>
        </w:numPr>
      </w:pPr>
      <w:r>
        <w:rPr>
          <w:rFonts w:ascii="Times New Roman" w:hAnsi="Times New Roman" w:eastAsia="Times New Roman" w:cs="Times New Roman"/>
        </w:rPr>
        <w:t>Utilities</w:t>
      </w:r>
    </w:p>
    <w:p>
      <w:pPr>
        <w:pStyle w:val="RptBodyNoIndent"/>
        <w:keepNext/>
        <w:spacing w:before="160" w:after="160"/>
      </w:pPr>
      <w:r>
        <w:rPr>
          <w:rFonts w:ascii="Times New Roman" w:hAnsi="Times New Roman" w:eastAsia="Times New Roman" w:cs="Times New Roman"/>
          <w:b/>
        </w:rPr>
        <w:t>Chapter 4: Implementation</w:t>
      </w:r>
    </w:p>
    <w:p>
      <w:pPr>
        <w:pStyle w:val="RptBody"/>
      </w:pPr>
      <w:r>
        <w:rPr>
          <w:rFonts w:ascii="Times New Roman" w:hAnsi="Times New Roman" w:eastAsia="Times New Roman" w:cs="Times New Roman"/>
        </w:rPr>
        <w:t>Implementation refers to the process of translating a design or plan into a working software system. It involves writing code, integrating components, and testing the system to ensure that it functions according to the specified requirements.</w:t>
      </w:r>
    </w:p>
    <w:p>
      <w:pPr>
        <w:pStyle w:val="RptBody"/>
        <w:keepNext/>
      </w:pPr>
      <w:r>
        <w:rPr>
          <w:rFonts w:ascii="Times New Roman" w:hAnsi="Times New Roman" w:eastAsia="Times New Roman" w:cs="Times New Roman"/>
        </w:rPr>
        <w:t>Implementation typically follows the system design phase and involves programming, debugging, and optimizing the software to meet performance, reliability, and usability goals. Successful implementation results in a fully functional software product ready for deployment and use by end-users.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8"/>
        </w:numPr>
      </w:pPr>
      <w:r>
        <w:rPr>
          <w:rFonts w:ascii="Times New Roman" w:hAnsi="Times New Roman" w:eastAsia="Times New Roman" w:cs="Times New Roman"/>
        </w:rPr>
        <w:t>Software tools used</w:t>
      </w:r>
    </w:p>
    <w:p>
      <w:pPr>
        <w:pStyle w:val="RptBodyNoIndent"/>
        <w:keepNext/>
        <w:spacing w:after="60"/>
        <w:numPr>
          <w:ilvl w:val="0"/>
          <w:numId w:val="18"/>
        </w:numPr>
      </w:pPr>
      <w:r>
        <w:rPr>
          <w:rFonts w:ascii="Times New Roman" w:hAnsi="Times New Roman" w:eastAsia="Times New Roman" w:cs="Times New Roman"/>
        </w:rPr>
        <w:t>Implementation details</w:t>
      </w:r>
    </w:p>
    <w:p>
      <w:pPr>
        <w:pStyle w:val="RptBodyNoIndent"/>
        <w:keepNext w:val="0"/>
        <w:spacing w:after="200"/>
        <w:numPr>
          <w:ilvl w:val="0"/>
          <w:numId w:val="18"/>
        </w:numPr>
      </w:pPr>
      <w:r>
        <w:rPr>
          <w:rFonts w:ascii="Times New Roman" w:hAnsi="Times New Roman" w:eastAsia="Times New Roman" w:cs="Times New Roman"/>
        </w:rPr>
        <w:t>Front end forms design</w:t>
      </w:r>
    </w:p>
    <w:p>
      <w:pPr>
        <w:pStyle w:val="RptBodyNoIndent"/>
        <w:keepNext/>
        <w:spacing w:before="160" w:after="160"/>
      </w:pPr>
      <w:r>
        <w:rPr>
          <w:rFonts w:ascii="Times New Roman" w:hAnsi="Times New Roman" w:eastAsia="Times New Roman" w:cs="Times New Roman"/>
          <w:b/>
        </w:rPr>
        <w:t>Chapter 5: Testing</w:t>
      </w:r>
    </w:p>
    <w:p>
      <w:pPr>
        <w:pStyle w:val="RptBody"/>
        <w:keepNext/>
      </w:pPr>
      <w:r>
        <w:rPr>
          <w:rFonts w:ascii="Times New Roman" w:hAnsi="Times New Roman" w:eastAsia="Times New Roman" w:cs="Times New Roman"/>
        </w:rPr>
        <w:t>Testing is the process of evaluating a software system to identify defects, errors, or discrepancies between expected and actual outcomes. It involves executing test cases, scripts, or scenarios to verify that the software functions correctly and meets specified requirements. Testing encompasses various techniques such as unit testing, integration testing, system testing, and acceptance testing, aiming to ensure the quality, reliability, and robustness of the software.</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9"/>
        </w:numPr>
      </w:pPr>
      <w:r>
        <w:rPr>
          <w:rFonts w:ascii="Times New Roman" w:hAnsi="Times New Roman" w:eastAsia="Times New Roman" w:cs="Times New Roman"/>
        </w:rPr>
        <w:t>Testing objectives</w:t>
      </w:r>
    </w:p>
    <w:p>
      <w:pPr>
        <w:pStyle w:val="RptBodyNoIndent"/>
        <w:keepNext w:val="0"/>
        <w:spacing w:after="60"/>
        <w:numPr>
          <w:ilvl w:val="0"/>
          <w:numId w:val="19"/>
        </w:numPr>
      </w:pPr>
      <w:r>
        <w:rPr>
          <w:rFonts w:ascii="Times New Roman" w:hAnsi="Times New Roman" w:eastAsia="Times New Roman" w:cs="Times New Roman"/>
        </w:rPr>
        <w:t>Scope</w:t>
      </w:r>
    </w:p>
    <w:p>
      <w:pPr>
        <w:pStyle w:val="RptBodyNoIndent"/>
        <w:keepNext w:val="0"/>
        <w:spacing w:after="60"/>
        <w:numPr>
          <w:ilvl w:val="0"/>
          <w:numId w:val="19"/>
        </w:numPr>
      </w:pPr>
      <w:r>
        <w:rPr>
          <w:rFonts w:ascii="Times New Roman" w:hAnsi="Times New Roman" w:eastAsia="Times New Roman" w:cs="Times New Roman"/>
        </w:rPr>
        <w:t>Unit testing</w:t>
      </w:r>
    </w:p>
    <w:p>
      <w:pPr>
        <w:pStyle w:val="RptBodyNoIndent"/>
        <w:keepNext w:val="0"/>
        <w:spacing w:after="60"/>
        <w:numPr>
          <w:ilvl w:val="0"/>
          <w:numId w:val="19"/>
        </w:numPr>
      </w:pPr>
      <w:r>
        <w:rPr>
          <w:rFonts w:ascii="Times New Roman" w:hAnsi="Times New Roman" w:eastAsia="Times New Roman" w:cs="Times New Roman"/>
        </w:rPr>
        <w:t>Module testing</w:t>
      </w:r>
    </w:p>
    <w:p>
      <w:pPr>
        <w:pStyle w:val="RptBodyNoIndent"/>
        <w:keepNext/>
        <w:spacing w:after="60"/>
        <w:numPr>
          <w:ilvl w:val="0"/>
          <w:numId w:val="19"/>
        </w:numPr>
      </w:pPr>
      <w:r>
        <w:rPr>
          <w:rFonts w:ascii="Times New Roman" w:hAnsi="Times New Roman" w:eastAsia="Times New Roman" w:cs="Times New Roman"/>
        </w:rPr>
        <w:t>Functional testing</w:t>
      </w:r>
    </w:p>
    <w:p>
      <w:pPr>
        <w:pStyle w:val="RptBodyNoIndent"/>
        <w:keepNext w:val="0"/>
        <w:spacing w:after="200"/>
        <w:numPr>
          <w:ilvl w:val="0"/>
          <w:numId w:val="19"/>
        </w:numPr>
      </w:pPr>
      <w:r>
        <w:rPr>
          <w:rFonts w:ascii="Times New Roman" w:hAnsi="Times New Roman" w:eastAsia="Times New Roman" w:cs="Times New Roman"/>
        </w:rPr>
        <w:t>System testing</w:t>
      </w:r>
    </w:p>
    <w:p>
      <w:pPr>
        <w:pStyle w:val="RptBodyNoIndent"/>
        <w:keepNext/>
        <w:spacing w:before="160" w:after="160"/>
      </w:pPr>
      <w:r>
        <w:rPr>
          <w:rFonts w:ascii="Times New Roman" w:hAnsi="Times New Roman" w:eastAsia="Times New Roman" w:cs="Times New Roman"/>
          <w:b/>
        </w:rPr>
        <w:t>Chapter 6: Results</w:t>
      </w:r>
    </w:p>
    <w:p>
      <w:pPr>
        <w:pStyle w:val="RptBody"/>
        <w:keepNext/>
      </w:pPr>
      <w:r>
        <w:rPr>
          <w:rFonts w:ascii="Times New Roman" w:hAnsi="Times New Roman" w:eastAsia="Times New Roman" w:cs="Times New Roman"/>
        </w:rPr>
        <w:t>The results section summarizes and presents the findings of the study.</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0"/>
        </w:numPr>
      </w:pPr>
      <w:r>
        <w:rPr>
          <w:rFonts w:ascii="Times New Roman" w:hAnsi="Times New Roman" w:eastAsia="Times New Roman" w:cs="Times New Roman"/>
        </w:rPr>
        <w:t>Snapshots of the project</w:t>
      </w:r>
    </w:p>
    <w:p>
      <w:pPr>
        <w:pStyle w:val="RptBodyNoIndent"/>
        <w:keepNext w:val="0"/>
        <w:spacing w:after="200"/>
        <w:numPr>
          <w:ilvl w:val="0"/>
          <w:numId w:val="20"/>
        </w:numPr>
      </w:pPr>
      <w:r>
        <w:rPr>
          <w:rFonts w:ascii="Times New Roman" w:hAnsi="Times New Roman" w:eastAsia="Times New Roman" w:cs="Times New Roman"/>
        </w:rPr>
        <w:t>Observations</w:t>
      </w:r>
    </w:p>
    <w:p>
      <w:pPr>
        <w:pStyle w:val="RptBodyNoIndent"/>
        <w:keepNext/>
        <w:spacing w:before="160" w:after="160"/>
      </w:pPr>
      <w:r>
        <w:rPr>
          <w:rFonts w:ascii="Times New Roman" w:hAnsi="Times New Roman" w:eastAsia="Times New Roman" w:cs="Times New Roman"/>
          <w:b/>
        </w:rPr>
        <w:t>Chapter 7: Conclusion</w:t>
      </w:r>
    </w:p>
    <w:p>
      <w:pPr>
        <w:pStyle w:val="RptBody"/>
        <w:keepNext/>
      </w:pPr>
      <w:r>
        <w:rPr>
          <w:rFonts w:ascii="Times New Roman" w:hAnsi="Times New Roman" w:eastAsia="Times New Roman" w:cs="Times New Roman"/>
        </w:rPr>
        <w:t>The conclusion section summarizes the main findings and outcomes of the project, offering insights into its achievements, challenges, and potential future directions. It provides closure to the report and highlights the project's contributions to the field of software development.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1"/>
        </w:numPr>
      </w:pPr>
      <w:r>
        <w:rPr>
          <w:rFonts w:ascii="Times New Roman" w:hAnsi="Times New Roman" w:eastAsia="Times New Roman" w:cs="Times New Roman"/>
        </w:rPr>
        <w:t>Conclusion</w:t>
      </w:r>
    </w:p>
    <w:p>
      <w:pPr>
        <w:pStyle w:val="RptBodyNoIndent"/>
        <w:keepNext w:val="0"/>
        <w:spacing w:after="200"/>
        <w:numPr>
          <w:ilvl w:val="0"/>
          <w:numId w:val="21"/>
        </w:numPr>
      </w:pPr>
      <w:r>
        <w:rPr>
          <w:rFonts w:ascii="Times New Roman" w:hAnsi="Times New Roman" w:eastAsia="Times New Roman" w:cs="Times New Roman"/>
        </w:rPr>
        <w:t>Future scope</w:t>
      </w:r>
    </w:p>
    <w:p>
      <w:pPr>
        <w:pStyle w:val="RptBodyNoIndent"/>
        <w:keepNext/>
        <w:spacing w:before="160" w:after="160"/>
      </w:pPr>
      <w:r>
        <w:rPr>
          <w:rFonts w:ascii="Times New Roman" w:hAnsi="Times New Roman" w:eastAsia="Times New Roman" w:cs="Times New Roman"/>
          <w:b/>
        </w:rPr>
        <w:t>Appendix:</w:t>
      </w:r>
    </w:p>
    <w:p>
      <w:pPr>
        <w:pStyle w:val="RptBody"/>
      </w:pPr>
      <w:r>
        <w:rPr>
          <w:rFonts w:ascii="Times New Roman" w:hAnsi="Times New Roman" w:eastAsia="Times New Roman" w:cs="Times New Roman"/>
        </w:rPr>
        <w:t>The appendix section of a document typically contains supplementary materials that support or enhance the main content. These materials may include additional data, charts, graphs, tables, code samples, or other relevant information that provides further context or detail. The appendix serves as a reference for readers who may want to delve deeper into specific aspects of the document or need additional information to better understand the content.</w:t>
      </w:r>
    </w:p>
    <w:p>
      <w:pPr>
        <w:pStyle w:val="RptBodyNoIndent"/>
        <w:keepNext/>
        <w:spacing w:before="160" w:after="160"/>
      </w:pPr>
      <w:r>
        <w:rPr>
          <w:rFonts w:ascii="Times New Roman" w:hAnsi="Times New Roman" w:eastAsia="Times New Roman" w:cs="Times New Roman"/>
          <w:b/>
        </w:rPr>
        <w:t>References:</w:t>
      </w:r>
    </w:p>
    <w:p>
      <w:pPr>
        <w:pStyle w:val="RptBody"/>
      </w:pPr>
      <w:r>
        <w:rPr>
          <w:rFonts w:ascii="Times New Roman" w:hAnsi="Times New Roman" w:eastAsia="Times New Roman" w:cs="Times New Roman"/>
        </w:rPr>
        <w:t>The references section of a document lists all the sources cited or consulted during the research or writing process. It provides readers with the necessary information to locate and verify the credibility of the sources used in the document. References are typically listed alphabetically by the author's last name or by the title of the source if no author is available. Each reference includes essential details such as the author's name, publication year, title of the work, publisher, and relevant page numbers or URLs.</w:t>
      </w:r>
    </w:p>
    <w:p>
      <w:pPr>
        <w:pStyle w:val="RptChapterNo"/>
        <w:pageBreakBefore/>
      </w:pPr>
      <w:r>
        <w:rPr>
          <w:rFonts w:ascii="Times New Roman" w:hAnsi="Times New Roman" w:eastAsia="Times New Roman" w:cs="Times New Roman"/>
        </w:rPr>
        <w:t>CHAPTER 2</w:t>
      </w:r>
    </w:p>
    <w:p>
      <w:pPr>
        <w:pStyle w:val="RptChapterTitle"/>
      </w:pPr>
      <w:r>
        <w:rPr>
          <w:rFonts w:ascii="Times New Roman" w:hAnsi="Times New Roman" w:eastAsia="Times New Roman" w:cs="Times New Roman"/>
        </w:rPr>
        <w:t>SOFTWARE REQUIREMENT SPECIFICATION</w:t>
      </w:r>
    </w:p>
    <w:p>
      <w:pPr>
        <w:pStyle w:val="RptBody"/>
      </w:pPr>
      <w:r>
        <w:rPr>
          <w:rFonts w:ascii="Times New Roman" w:hAnsi="Times New Roman" w:eastAsia="Times New Roman" w:cs="Times New Roman"/>
        </w:rPr>
        <w:t>A Software Requirement Specification (SRS) defines the functional and non-functional requirements of a system. This chapter outlines the functions, users, inputs, outputs, software and hardware of PharmaCompare.</w:t>
      </w:r>
    </w:p>
    <w:p>
      <w:pPr>
        <w:pStyle w:val="RptH2"/>
      </w:pPr>
      <w:r>
        <w:rPr>
          <w:rFonts w:ascii="Times New Roman" w:hAnsi="Times New Roman" w:eastAsia="Times New Roman" w:cs="Times New Roman"/>
        </w:rPr>
        <w:t>2.1 FUNCTIONAL OVERVIEW</w:t>
      </w:r>
    </w:p>
    <w:p>
      <w:pPr>
        <w:pStyle w:val="RptBody"/>
        <w:keepNext/>
        <w:ind w:left="170" w:right="170"/>
      </w:pPr>
      <w:r>
        <w:rPr>
          <w:rFonts w:ascii="Times New Roman" w:hAnsi="Times New Roman" w:eastAsia="Times New Roman" w:cs="Times New Roman"/>
          <w:b/>
        </w:rPr>
        <w:t>PharmaCompare</w:t>
      </w:r>
      <w:r>
        <w:rPr>
          <w:rFonts w:ascii="Times New Roman" w:hAnsi="Times New Roman" w:eastAsia="Times New Roman" w:cs="Times New Roman"/>
        </w:rPr>
        <w:t xml:space="preserve"> takes a prescription image and returns an analysed, checked and priced list of medicines. Its key functionalities include:</w:t>
      </w:r>
    </w:p>
    <w:p>
      <w:pPr>
        <w:pStyle w:val="RptBodyNoIndent"/>
        <w:keepNext/>
        <w:spacing w:after="40"/>
        <w:numPr>
          <w:ilvl w:val="0"/>
          <w:numId w:val="22"/>
        </w:numPr>
      </w:pPr>
      <w:r>
        <w:rPr>
          <w:rFonts w:ascii="Times New Roman" w:hAnsi="Times New Roman" w:eastAsia="Times New Roman" w:cs="Times New Roman"/>
          <w:b/>
        </w:rPr>
        <w:t>User Registration and Login:</w:t>
      </w:r>
    </w:p>
    <w:p>
      <w:pPr>
        <w:pStyle w:val="RptBodyNoIndent"/>
        <w:keepNext w:val="0"/>
        <w:spacing w:after="120"/>
        <w:numPr>
          <w:ilvl w:val="0"/>
          <w:numId w:val="23"/>
        </w:numPr>
      </w:pPr>
      <w:r>
        <w:rPr>
          <w:rFonts w:ascii="Times New Roman" w:hAnsi="Times New Roman" w:eastAsia="Times New Roman" w:cs="Times New Roman"/>
        </w:rPr>
        <w:t>Accounts are created with a name, e-mail address and password, and login returns a JSON Web Token that protects every other request.</w:t>
      </w:r>
    </w:p>
    <w:p>
      <w:pPr>
        <w:pStyle w:val="RptBodyNoIndent"/>
        <w:keepNext/>
        <w:spacing w:after="40"/>
        <w:numPr>
          <w:ilvl w:val="0"/>
          <w:numId w:val="22"/>
        </w:numPr>
      </w:pPr>
      <w:r>
        <w:rPr>
          <w:rFonts w:ascii="Times New Roman" w:hAnsi="Times New Roman" w:eastAsia="Times New Roman" w:cs="Times New Roman"/>
          <w:b/>
        </w:rPr>
        <w:t>Prescription Upload:</w:t>
      </w:r>
    </w:p>
    <w:p>
      <w:pPr>
        <w:pStyle w:val="RptBodyNoIndent"/>
        <w:keepNext w:val="0"/>
        <w:spacing w:after="120"/>
        <w:numPr>
          <w:ilvl w:val="0"/>
          <w:numId w:val="24"/>
        </w:numPr>
      </w:pPr>
      <w:r>
        <w:rPr>
          <w:rFonts w:ascii="Times New Roman" w:hAnsi="Times New Roman" w:eastAsia="Times New Roman" w:cs="Times New Roman"/>
        </w:rPr>
        <w:t>A PNG, JPEG or PDF file of up to 10 MB is stored privately under the user’s own folder.</w:t>
      </w:r>
    </w:p>
    <w:p>
      <w:pPr>
        <w:pStyle w:val="RptBodyNoIndent"/>
        <w:keepNext/>
        <w:spacing w:after="40"/>
        <w:numPr>
          <w:ilvl w:val="0"/>
          <w:numId w:val="22"/>
        </w:numPr>
      </w:pPr>
      <w:r>
        <w:rPr>
          <w:rFonts w:ascii="Times New Roman" w:hAnsi="Times New Roman" w:eastAsia="Times New Roman" w:cs="Times New Roman"/>
          <w:b/>
        </w:rPr>
        <w:t>Text Extraction:</w:t>
      </w:r>
    </w:p>
    <w:p>
      <w:pPr>
        <w:pStyle w:val="RptBodyNoIndent"/>
        <w:keepNext w:val="0"/>
        <w:spacing w:after="120"/>
        <w:numPr>
          <w:ilvl w:val="0"/>
          <w:numId w:val="25"/>
        </w:numPr>
      </w:pPr>
      <w:r>
        <w:rPr>
          <w:rFonts w:ascii="Times New Roman" w:hAnsi="Times New Roman" w:eastAsia="Times New Roman" w:cs="Times New Roman"/>
        </w:rPr>
        <w:t>The text is read by Google Cloud Vision, or by EasyOCR when the cloud service is not available, and is grouped into lines with a confidence for each line.</w:t>
      </w:r>
    </w:p>
    <w:p>
      <w:pPr>
        <w:pStyle w:val="RptBodyNoIndent"/>
        <w:keepNext/>
        <w:spacing w:after="40"/>
        <w:numPr>
          <w:ilvl w:val="0"/>
          <w:numId w:val="22"/>
        </w:numPr>
      </w:pPr>
      <w:r>
        <w:rPr>
          <w:rFonts w:ascii="Times New Roman" w:hAnsi="Times New Roman" w:eastAsia="Times New Roman" w:cs="Times New Roman"/>
          <w:b/>
        </w:rPr>
        <w:t>Medicine Detection:</w:t>
      </w:r>
    </w:p>
    <w:p>
      <w:pPr>
        <w:pStyle w:val="RptBodyNoIndent"/>
        <w:keepNext w:val="0"/>
        <w:spacing w:after="120"/>
        <w:numPr>
          <w:ilvl w:val="0"/>
          <w:numId w:val="26"/>
        </w:numPr>
      </w:pPr>
      <w:r>
        <w:rPr>
          <w:rFonts w:ascii="Times New Roman" w:hAnsi="Times New Roman" w:eastAsia="Times New Roman" w:cs="Times New Roman"/>
        </w:rPr>
        <w:t>Each line is matched to the reference table of medicines and receives a match status (</w:t>
      </w:r>
      <w:r>
        <w:rPr>
          <w:rFonts w:ascii="Times New Roman" w:hAnsi="Times New Roman" w:eastAsia="Times New Roman" w:cs="Times New Roman"/>
          <w:i/>
        </w:rPr>
        <w:t>matched</w:t>
      </w:r>
      <w:r>
        <w:rPr>
          <w:rFonts w:ascii="Times New Roman" w:hAnsi="Times New Roman" w:eastAsia="Times New Roman" w:cs="Times New Roman"/>
        </w:rPr>
        <w:t xml:space="preserve">, </w:t>
      </w:r>
      <w:r>
        <w:rPr>
          <w:rFonts w:ascii="Times New Roman" w:hAnsi="Times New Roman" w:eastAsia="Times New Roman" w:cs="Times New Roman"/>
          <w:i/>
        </w:rPr>
        <w:t>user confirmed</w:t>
      </w:r>
      <w:r>
        <w:rPr>
          <w:rFonts w:ascii="Times New Roman" w:hAnsi="Times New Roman" w:eastAsia="Times New Roman" w:cs="Times New Roman"/>
        </w:rPr>
        <w:t xml:space="preserve">, </w:t>
      </w:r>
      <w:r>
        <w:rPr>
          <w:rFonts w:ascii="Times New Roman" w:hAnsi="Times New Roman" w:eastAsia="Times New Roman" w:cs="Times New Roman"/>
          <w:i/>
        </w:rPr>
        <w:t>needs verification</w:t>
      </w:r>
      <w:r>
        <w:rPr>
          <w:rFonts w:ascii="Times New Roman" w:hAnsi="Times New Roman" w:eastAsia="Times New Roman" w:cs="Times New Roman"/>
        </w:rPr>
        <w:t xml:space="preserve"> or </w:t>
      </w:r>
      <w:r>
        <w:rPr>
          <w:rFonts w:ascii="Times New Roman" w:hAnsi="Times New Roman" w:eastAsia="Times New Roman" w:cs="Times New Roman"/>
          <w:i/>
        </w:rPr>
        <w:t>not identified</w:t>
      </w:r>
      <w:r>
        <w:rPr>
          <w:rFonts w:ascii="Times New Roman" w:hAnsi="Times New Roman" w:eastAsia="Times New Roman" w:cs="Times New Roman"/>
        </w:rPr>
        <w:t>); the dose, schedule and duration written beside it are read as well.</w:t>
      </w:r>
    </w:p>
    <w:p>
      <w:pPr>
        <w:pStyle w:val="RptBodyNoIndent"/>
        <w:keepNext/>
        <w:spacing w:after="40"/>
        <w:numPr>
          <w:ilvl w:val="0"/>
          <w:numId w:val="22"/>
        </w:numPr>
      </w:pPr>
      <w:r>
        <w:rPr>
          <w:rFonts w:ascii="Times New Roman" w:hAnsi="Times New Roman" w:eastAsia="Times New Roman" w:cs="Times New Roman"/>
          <w:b/>
        </w:rPr>
        <w:t>Verification:</w:t>
      </w:r>
    </w:p>
    <w:p>
      <w:pPr>
        <w:pStyle w:val="RptBodyNoIndent"/>
        <w:keepNext/>
        <w:spacing w:after="20"/>
        <w:numPr>
          <w:ilvl w:val="0"/>
          <w:numId w:val="27"/>
        </w:numPr>
      </w:pPr>
      <w:r>
        <w:rPr>
          <w:rFonts w:ascii="Times New Roman" w:hAnsi="Times New Roman" w:eastAsia="Times New Roman" w:cs="Times New Roman"/>
        </w:rPr>
        <w:t>The user confirms an uncertain line from the candidates shown, and a choice that differs from the line needs an explicit confirmation.</w:t>
      </w:r>
    </w:p>
    <w:p>
      <w:pPr>
        <w:pStyle w:val="RptBodyNoIndent"/>
        <w:keepNext w:val="0"/>
        <w:spacing w:after="120"/>
        <w:numPr>
          <w:ilvl w:val="0"/>
          <w:numId w:val="27"/>
        </w:numPr>
      </w:pPr>
      <w:r>
        <w:rPr>
          <w:rFonts w:ascii="Times New Roman" w:hAnsi="Times New Roman" w:eastAsia="Times New Roman" w:cs="Times New Roman"/>
        </w:rPr>
        <w:t>Every decision is recorded in an audit trail.</w:t>
      </w:r>
    </w:p>
    <w:p>
      <w:pPr>
        <w:pStyle w:val="RptBodyNoIndent"/>
        <w:keepNext/>
        <w:spacing w:after="40"/>
        <w:numPr>
          <w:ilvl w:val="0"/>
          <w:numId w:val="22"/>
        </w:numPr>
      </w:pPr>
      <w:r>
        <w:rPr>
          <w:rFonts w:ascii="Times New Roman" w:hAnsi="Times New Roman" w:eastAsia="Times New Roman" w:cs="Times New Roman"/>
          <w:b/>
        </w:rPr>
        <w:t>Safety Screening:</w:t>
      </w:r>
    </w:p>
    <w:p>
      <w:pPr>
        <w:pStyle w:val="RptBodyNoIndent"/>
        <w:keepNext w:val="0"/>
        <w:spacing w:after="120"/>
        <w:numPr>
          <w:ilvl w:val="0"/>
          <w:numId w:val="28"/>
        </w:numPr>
      </w:pPr>
      <w:r>
        <w:rPr>
          <w:rFonts w:ascii="Times New Roman" w:hAnsi="Times New Roman" w:eastAsia="Times New Roman" w:cs="Times New Roman"/>
        </w:rPr>
        <w:t>Confirmed medicines are checked for documented interactions, duplicate ingredients and declared allergies.</w:t>
      </w:r>
    </w:p>
    <w:p>
      <w:pPr>
        <w:pStyle w:val="RptBodyNoIndent"/>
        <w:keepNext/>
        <w:spacing w:after="40"/>
        <w:numPr>
          <w:ilvl w:val="0"/>
          <w:numId w:val="22"/>
        </w:numPr>
      </w:pPr>
      <w:r>
        <w:rPr>
          <w:rFonts w:ascii="Times New Roman" w:hAnsi="Times New Roman" w:eastAsia="Times New Roman" w:cs="Times New Roman"/>
          <w:b/>
        </w:rPr>
        <w:t>Price Comparison and Alternatives:</w:t>
      </w:r>
    </w:p>
    <w:p>
      <w:pPr>
        <w:pStyle w:val="RptBodyNoIndent"/>
        <w:keepNext w:val="0"/>
        <w:spacing w:after="120"/>
        <w:numPr>
          <w:ilvl w:val="0"/>
          <w:numId w:val="29"/>
        </w:numPr>
      </w:pPr>
      <w:r>
        <w:rPr>
          <w:rFonts w:ascii="Times New Roman" w:hAnsi="Times New Roman" w:eastAsia="Times New Roman" w:cs="Times New Roman"/>
        </w:rPr>
        <w:t>Each confirmed medicine is compared with products of the same ingredients, strength and form, and up to three cheaper comparable options are shown with the source of every price.</w:t>
      </w:r>
    </w:p>
    <w:p>
      <w:pPr>
        <w:pStyle w:val="RptBodyNoIndent"/>
        <w:keepNext/>
        <w:spacing w:after="40"/>
        <w:numPr>
          <w:ilvl w:val="0"/>
          <w:numId w:val="22"/>
        </w:numPr>
      </w:pPr>
      <w:r>
        <w:rPr>
          <w:rFonts w:ascii="Times New Roman" w:hAnsi="Times New Roman" w:eastAsia="Times New Roman" w:cs="Times New Roman"/>
          <w:b/>
        </w:rPr>
        <w:t>Smart Health Report:</w:t>
      </w:r>
    </w:p>
    <w:p>
      <w:pPr>
        <w:pStyle w:val="RptBodyNoIndent"/>
        <w:keepNext w:val="0"/>
        <w:spacing w:after="120"/>
        <w:numPr>
          <w:ilvl w:val="0"/>
          <w:numId w:val="30"/>
        </w:numPr>
      </w:pPr>
      <w:r>
        <w:rPr>
          <w:rFonts w:ascii="Times New Roman" w:hAnsi="Times New Roman" w:eastAsia="Times New Roman" w:cs="Times New Roman"/>
        </w:rPr>
        <w:t>The analysis is shown on screen and can be downloaded as a PDF with the summary, the medicine timeline, the safety findings and the savings.</w:t>
      </w:r>
    </w:p>
    <w:p>
      <w:pPr>
        <w:pStyle w:val="RptBodyNoIndent"/>
        <w:keepNext/>
        <w:spacing w:after="40"/>
        <w:numPr>
          <w:ilvl w:val="0"/>
          <w:numId w:val="22"/>
        </w:numPr>
      </w:pPr>
      <w:r>
        <w:rPr>
          <w:rFonts w:ascii="Times New Roman" w:hAnsi="Times New Roman" w:eastAsia="Times New Roman" w:cs="Times New Roman"/>
          <w:b/>
        </w:rPr>
        <w:t>Pharmacy Stock Reports:</w:t>
      </w:r>
    </w:p>
    <w:p>
      <w:pPr>
        <w:pStyle w:val="RptBodyNoIndent"/>
        <w:keepNext w:val="0"/>
        <w:spacing w:after="120"/>
        <w:numPr>
          <w:ilvl w:val="0"/>
          <w:numId w:val="31"/>
        </w:numPr>
      </w:pPr>
      <w:r>
        <w:rPr>
          <w:rFonts w:ascii="Times New Roman" w:hAnsi="Times New Roman" w:eastAsia="Times New Roman" w:cs="Times New Roman"/>
        </w:rPr>
        <w:t>A pharmacy can report prices and stock through a keyed feed; no feed is connected, so availability is not tracked.</w:t>
      </w:r>
    </w:p>
    <w:p>
      <w:pPr>
        <w:pStyle w:val="RptH2"/>
      </w:pPr>
      <w:r>
        <w:rPr>
          <w:rFonts w:ascii="Times New Roman" w:hAnsi="Times New Roman" w:eastAsia="Times New Roman" w:cs="Times New Roman"/>
        </w:rPr>
        <w:t>2.2 USER CHARACTERISTICS</w:t>
      </w:r>
    </w:p>
    <w:p>
      <w:pPr>
        <w:pStyle w:val="RptBody"/>
        <w:keepNext/>
        <w:ind w:left="170" w:right="170"/>
      </w:pPr>
      <w:r>
        <w:rPr>
          <w:rFonts w:ascii="Times New Roman" w:hAnsi="Times New Roman" w:eastAsia="Times New Roman" w:cs="Times New Roman"/>
        </w:rPr>
        <w:t>The system is designed for people who are not technical and who may be anxious about a medical document. The primary users include:</w:t>
      </w:r>
    </w:p>
    <w:p>
      <w:pPr>
        <w:pStyle w:val="RptBodyNoIndent"/>
        <w:keepNext/>
        <w:spacing w:after="0"/>
        <w:numPr>
          <w:ilvl w:val="0"/>
          <w:numId w:val="32"/>
        </w:numPr>
      </w:pPr>
      <w:r>
        <w:rPr>
          <w:rFonts w:ascii="Times New Roman" w:hAnsi="Times New Roman" w:eastAsia="Times New Roman" w:cs="Times New Roman"/>
          <w:b/>
        </w:rPr>
        <w:t>Patient or Caregiver (Primary User):</w:t>
      </w:r>
    </w:p>
    <w:p>
      <w:pPr>
        <w:pStyle w:val="RptBodyNoIndent"/>
        <w:spacing w:after="160"/>
        <w:ind w:left="499"/>
      </w:pPr>
      <w:r>
        <w:rPr>
          <w:rFonts w:ascii="Times New Roman" w:hAnsi="Times New Roman" w:eastAsia="Times New Roman" w:cs="Times New Roman"/>
        </w:rPr>
        <w:t>Holds a prescription and wants to understand it and to compare prices. No medical or technical knowledge is assumed.</w:t>
      </w:r>
    </w:p>
    <w:p>
      <w:pPr>
        <w:pStyle w:val="RptBodyNoIndent"/>
        <w:keepNext/>
        <w:spacing w:after="0"/>
        <w:numPr>
          <w:ilvl w:val="0"/>
          <w:numId w:val="32"/>
        </w:numPr>
      </w:pPr>
      <w:r>
        <w:rPr>
          <w:rFonts w:ascii="Times New Roman" w:hAnsi="Times New Roman" w:eastAsia="Times New Roman" w:cs="Times New Roman"/>
          <w:b/>
        </w:rPr>
        <w:t>Pharmacist or Other Health Professional (Secondary User):</w:t>
      </w:r>
    </w:p>
    <w:p>
      <w:pPr>
        <w:pStyle w:val="RptBodyNoIndent"/>
        <w:spacing w:after="160"/>
        <w:ind w:left="499"/>
      </w:pPr>
      <w:r>
        <w:rPr>
          <w:rFonts w:ascii="Times New Roman" w:hAnsi="Times New Roman" w:eastAsia="Times New Roman" w:cs="Times New Roman"/>
        </w:rPr>
        <w:t>May use the report as a starting point for a conversation about alternatives; the report states clearly what it has and has not verified.</w:t>
      </w:r>
    </w:p>
    <w:p>
      <w:pPr>
        <w:pStyle w:val="RptBodyNoIndent"/>
        <w:keepNext/>
        <w:spacing w:after="0"/>
        <w:numPr>
          <w:ilvl w:val="0"/>
          <w:numId w:val="32"/>
        </w:numPr>
      </w:pPr>
      <w:r>
        <w:rPr>
          <w:rFonts w:ascii="Times New Roman" w:hAnsi="Times New Roman" w:eastAsia="Times New Roman" w:cs="Times New Roman"/>
          <w:b/>
        </w:rPr>
        <w:t>Administrator / Developer:</w:t>
      </w:r>
    </w:p>
    <w:p>
      <w:pPr>
        <w:pStyle w:val="RptBodyNoIndent"/>
        <w:spacing w:after="160"/>
        <w:ind w:left="499"/>
      </w:pPr>
      <w:r>
        <w:rPr>
          <w:rFonts w:ascii="Times New Roman" w:hAnsi="Times New Roman" w:eastAsia="Times New Roman" w:cs="Times New Roman"/>
        </w:rPr>
        <w:t>Maintains the reference datasets, the database and the OCR configuration.</w:t>
      </w:r>
    </w:p>
    <w:p>
      <w:pPr>
        <w:pStyle w:val="RptBodyNoIndent"/>
        <w:keepNext/>
        <w:spacing w:after="0"/>
        <w:numPr>
          <w:ilvl w:val="0"/>
          <w:numId w:val="32"/>
        </w:numPr>
      </w:pPr>
      <w:r>
        <w:rPr>
          <w:rFonts w:ascii="Times New Roman" w:hAnsi="Times New Roman" w:eastAsia="Times New Roman" w:cs="Times New Roman"/>
          <w:b/>
        </w:rPr>
        <w:t>Basic Digital Literacy:</w:t>
      </w:r>
    </w:p>
    <w:p>
      <w:pPr>
        <w:pStyle w:val="RptBodyNoIndent"/>
        <w:spacing w:after="160"/>
        <w:ind w:left="499"/>
      </w:pPr>
      <w:r>
        <w:rPr>
          <w:rFonts w:ascii="Times New Roman" w:hAnsi="Times New Roman" w:eastAsia="Times New Roman" w:cs="Times New Roman"/>
        </w:rPr>
        <w:t>All users should be able to use a web browser, take or select a photograph, and read a table.</w:t>
      </w:r>
    </w:p>
    <w:p>
      <w:pPr>
        <w:pStyle w:val="RptH2"/>
      </w:pPr>
      <w:r>
        <w:rPr>
          <w:rFonts w:ascii="Times New Roman" w:hAnsi="Times New Roman" w:eastAsia="Times New Roman" w:cs="Times New Roman"/>
        </w:rPr>
        <w:t>2.3 INPUT REQUIREMENTS</w:t>
      </w:r>
    </w:p>
    <w:p>
      <w:pPr>
        <w:pStyle w:val="RptBody"/>
      </w:pPr>
      <w:r>
        <w:rPr>
          <w:rFonts w:ascii="Times New Roman" w:hAnsi="Times New Roman" w:eastAsia="Times New Roman" w:cs="Times New Roman"/>
        </w:rPr>
        <w:t>Inputs to the system are of two kinds: those supplied by the user and the reference data held by the system.</w:t>
      </w:r>
    </w:p>
    <w:p>
      <w:pPr>
        <w:pStyle w:val="RptH3"/>
      </w:pPr>
      <w:r>
        <w:rPr>
          <w:rFonts w:ascii="Times New Roman" w:hAnsi="Times New Roman" w:eastAsia="Times New Roman" w:cs="Times New Roman"/>
        </w:rPr>
        <w:t>2.3.1 USER INPUT REQUIREMENTS</w:t>
      </w:r>
    </w:p>
    <w:p>
      <w:pPr>
        <w:pStyle w:val="RptTabCaption"/>
      </w:pPr>
      <w:r>
        <w:rPr>
          <w:rFonts w:ascii="Times New Roman" w:hAnsi="Times New Roman" w:eastAsia="Times New Roman" w:cs="Times New Roman"/>
        </w:rPr>
        <w:t>Table 2.1 User input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jc w:val="center"/>
            </w:pPr>
            <w:r>
              <w:rPr>
                <w:rFonts w:ascii="Times New Roman" w:hAnsi="Times New Roman" w:eastAsia="Times New Roman" w:cs="Times New Roman"/>
                <w:b/>
                <w:sz w:val="22"/>
              </w:rPr>
              <w:t>Input</w:t>
            </w:r>
          </w:p>
        </w:tc>
        <w:tc>
          <w:tcPr>
            <w:tcW w:type="dxa" w:w="4876"/>
            <w:vAlign w:val="center"/>
          </w:tcPr>
          <w:p>
            <w:pPr>
              <w:pStyle w:val="RptTable"/>
              <w:jc w:val="center"/>
            </w:pPr>
            <w:r>
              <w:rPr>
                <w:rFonts w:ascii="Times New Roman" w:hAnsi="Times New Roman" w:eastAsia="Times New Roman" w:cs="Times New Roman"/>
                <w:b/>
                <w:sz w:val="22"/>
              </w:rPr>
              <w:t>Details and limits</w:t>
            </w:r>
          </w:p>
        </w:tc>
        <w:tc>
          <w:tcPr>
            <w:tcW w:type="dxa" w:w="2268"/>
            <w:vAlign w:val="center"/>
          </w:tcPr>
          <w:p>
            <w:pPr>
              <w:pStyle w:val="RptTable"/>
              <w:jc w:val="center"/>
            </w:pPr>
            <w:r>
              <w:rPr>
                <w:rFonts w:ascii="Times New Roman" w:hAnsi="Times New Roman" w:eastAsia="Times New Roman" w:cs="Times New Roman"/>
                <w:b/>
                <w:sz w:val="22"/>
              </w:rPr>
              <w:t>Used for</w:t>
            </w:r>
          </w:p>
        </w:tc>
      </w:tr>
      <w:tr>
        <w:trPr>
          <w:cantSplit/>
        </w:trPr>
        <w:tc>
          <w:tcPr>
            <w:tcW w:type="dxa" w:w="2041"/>
            <w:vAlign w:val="center"/>
          </w:tcPr>
          <w:p>
            <w:pPr>
              <w:pStyle w:val="RptTable"/>
              <w:jc w:val="left"/>
            </w:pPr>
            <w:r>
              <w:rPr>
                <w:rFonts w:ascii="Times New Roman" w:hAnsi="Times New Roman" w:eastAsia="Times New Roman" w:cs="Times New Roman"/>
                <w:sz w:val="22"/>
              </w:rPr>
              <w:t>Registration</w:t>
            </w:r>
          </w:p>
        </w:tc>
        <w:tc>
          <w:tcPr>
            <w:tcW w:type="dxa" w:w="4876"/>
            <w:vAlign w:val="center"/>
          </w:tcPr>
          <w:p>
            <w:pPr>
              <w:pStyle w:val="RptTable"/>
              <w:jc w:val="left"/>
            </w:pPr>
            <w:r>
              <w:rPr>
                <w:rFonts w:ascii="Times New Roman" w:hAnsi="Times New Roman" w:eastAsia="Times New Roman" w:cs="Times New Roman"/>
                <w:sz w:val="22"/>
              </w:rPr>
              <w:t>Name, e-mail (unique), password of at least 8 characters; phone is optional</w:t>
            </w:r>
          </w:p>
        </w:tc>
        <w:tc>
          <w:tcPr>
            <w:tcW w:type="dxa" w:w="2268"/>
            <w:vAlign w:val="center"/>
          </w:tcPr>
          <w:p>
            <w:pPr>
              <w:pStyle w:val="RptTable"/>
              <w:jc w:val="left"/>
            </w:pPr>
            <w:r>
              <w:rPr>
                <w:rFonts w:ascii="Times New Roman" w:hAnsi="Times New Roman" w:eastAsia="Times New Roman" w:cs="Times New Roman"/>
                <w:sz w:val="22"/>
              </w:rPr>
              <w:t>Account creation</w:t>
            </w:r>
          </w:p>
        </w:tc>
      </w:tr>
      <w:tr>
        <w:trPr>
          <w:cantSplit/>
        </w:trPr>
        <w:tc>
          <w:tcPr>
            <w:tcW w:type="dxa" w:w="2041"/>
            <w:vAlign w:val="center"/>
          </w:tcPr>
          <w:p>
            <w:pPr>
              <w:pStyle w:val="RptTable"/>
              <w:jc w:val="left"/>
            </w:pPr>
            <w:r>
              <w:rPr>
                <w:rFonts w:ascii="Times New Roman" w:hAnsi="Times New Roman" w:eastAsia="Times New Roman" w:cs="Times New Roman"/>
                <w:sz w:val="22"/>
              </w:rPr>
              <w:t>Login</w:t>
            </w:r>
          </w:p>
        </w:tc>
        <w:tc>
          <w:tcPr>
            <w:tcW w:type="dxa" w:w="4876"/>
            <w:vAlign w:val="center"/>
          </w:tcPr>
          <w:p>
            <w:pPr>
              <w:pStyle w:val="RptTable"/>
              <w:jc w:val="left"/>
            </w:pPr>
            <w:r>
              <w:rPr>
                <w:rFonts w:ascii="Times New Roman" w:hAnsi="Times New Roman" w:eastAsia="Times New Roman" w:cs="Times New Roman"/>
                <w:sz w:val="22"/>
              </w:rPr>
              <w:t>E-mail and password</w:t>
            </w:r>
          </w:p>
        </w:tc>
        <w:tc>
          <w:tcPr>
            <w:tcW w:type="dxa" w:w="2268"/>
            <w:vAlign w:val="center"/>
          </w:tcPr>
          <w:p>
            <w:pPr>
              <w:pStyle w:val="RptTable"/>
              <w:jc w:val="left"/>
            </w:pPr>
            <w:r>
              <w:rPr>
                <w:rFonts w:ascii="Times New Roman" w:hAnsi="Times New Roman" w:eastAsia="Times New Roman" w:cs="Times New Roman"/>
                <w:sz w:val="22"/>
              </w:rPr>
              <w:t>Authentication</w:t>
            </w:r>
          </w:p>
        </w:tc>
      </w:tr>
      <w:tr>
        <w:trPr>
          <w:cantSplit/>
        </w:trPr>
        <w:tc>
          <w:tcPr>
            <w:tcW w:type="dxa" w:w="2041"/>
            <w:vAlign w:val="center"/>
          </w:tcPr>
          <w:p>
            <w:pPr>
              <w:pStyle w:val="RptTable"/>
              <w:jc w:val="left"/>
            </w:pPr>
            <w:r>
              <w:rPr>
                <w:rFonts w:ascii="Times New Roman" w:hAnsi="Times New Roman" w:eastAsia="Times New Roman" w:cs="Times New Roman"/>
                <w:sz w:val="22"/>
              </w:rPr>
              <w:t>Prescription file</w:t>
            </w:r>
          </w:p>
        </w:tc>
        <w:tc>
          <w:tcPr>
            <w:tcW w:type="dxa" w:w="4876"/>
            <w:vAlign w:val="center"/>
          </w:tcPr>
          <w:p>
            <w:pPr>
              <w:pStyle w:val="RptTable"/>
              <w:jc w:val="left"/>
            </w:pPr>
            <w:r>
              <w:rPr>
                <w:rFonts w:ascii="Times New Roman" w:hAnsi="Times New Roman" w:eastAsia="Times New Roman" w:cs="Times New Roman"/>
                <w:sz w:val="22"/>
              </w:rPr>
              <w:t>PNG, JPG, JPEG or PDF, up to 10 MB; optional name of up to 255 characters; optional prescription type and symptoms (stored as supplied)</w:t>
            </w:r>
          </w:p>
        </w:tc>
        <w:tc>
          <w:tcPr>
            <w:tcW w:type="dxa" w:w="2268"/>
            <w:vAlign w:val="center"/>
          </w:tcPr>
          <w:p>
            <w:pPr>
              <w:pStyle w:val="RptTable"/>
              <w:jc w:val="left"/>
            </w:pPr>
            <w:r>
              <w:rPr>
                <w:rFonts w:ascii="Times New Roman" w:hAnsi="Times New Roman" w:eastAsia="Times New Roman" w:cs="Times New Roman"/>
                <w:sz w:val="22"/>
              </w:rPr>
              <w:t>OCR and analysis</w:t>
            </w:r>
          </w:p>
        </w:tc>
      </w:tr>
      <w:tr>
        <w:trPr>
          <w:cantSplit/>
        </w:trPr>
        <w:tc>
          <w:tcPr>
            <w:tcW w:type="dxa" w:w="2041"/>
            <w:vAlign w:val="center"/>
          </w:tcPr>
          <w:p>
            <w:pPr>
              <w:pStyle w:val="RptTable"/>
              <w:jc w:val="left"/>
            </w:pPr>
            <w:r>
              <w:rPr>
                <w:rFonts w:ascii="Times New Roman" w:hAnsi="Times New Roman" w:eastAsia="Times New Roman" w:cs="Times New Roman"/>
                <w:sz w:val="22"/>
              </w:rPr>
              <w:t>Allergy declaration</w:t>
            </w:r>
          </w:p>
        </w:tc>
        <w:tc>
          <w:tcPr>
            <w:tcW w:type="dxa" w:w="4876"/>
            <w:vAlign w:val="center"/>
          </w:tcPr>
          <w:p>
            <w:pPr>
              <w:pStyle w:val="RptTable"/>
              <w:jc w:val="left"/>
            </w:pPr>
            <w:r>
              <w:rPr>
                <w:rFonts w:ascii="Times New Roman" w:hAnsi="Times New Roman" w:eastAsia="Times New Roman" w:cs="Times New Roman"/>
                <w:sz w:val="22"/>
              </w:rPr>
              <w:t>Names or groups of drugs, edited on the profile page</w:t>
            </w:r>
          </w:p>
        </w:tc>
        <w:tc>
          <w:tcPr>
            <w:tcW w:type="dxa" w:w="2268"/>
            <w:vAlign w:val="center"/>
          </w:tcPr>
          <w:p>
            <w:pPr>
              <w:pStyle w:val="RptTable"/>
              <w:jc w:val="left"/>
            </w:pPr>
            <w:r>
              <w:rPr>
                <w:rFonts w:ascii="Times New Roman" w:hAnsi="Times New Roman" w:eastAsia="Times New Roman" w:cs="Times New Roman"/>
                <w:sz w:val="22"/>
              </w:rPr>
              <w:t>Allergy check</w:t>
            </w:r>
          </w:p>
        </w:tc>
      </w:tr>
      <w:tr>
        <w:trPr>
          <w:cantSplit/>
        </w:trPr>
        <w:tc>
          <w:tcPr>
            <w:tcW w:type="dxa" w:w="2041"/>
            <w:vAlign w:val="center"/>
          </w:tcPr>
          <w:p>
            <w:pPr>
              <w:pStyle w:val="RptTable"/>
              <w:jc w:val="left"/>
            </w:pPr>
            <w:r>
              <w:rPr>
                <w:rFonts w:ascii="Times New Roman" w:hAnsi="Times New Roman" w:eastAsia="Times New Roman" w:cs="Times New Roman"/>
                <w:sz w:val="22"/>
              </w:rPr>
              <w:t>Verification choice</w:t>
            </w:r>
          </w:p>
        </w:tc>
        <w:tc>
          <w:tcPr>
            <w:tcW w:type="dxa" w:w="4876"/>
            <w:vAlign w:val="center"/>
          </w:tcPr>
          <w:p>
            <w:pPr>
              <w:pStyle w:val="RptTable"/>
              <w:jc w:val="left"/>
            </w:pPr>
            <w:r>
              <w:rPr>
                <w:rFonts w:ascii="Times New Roman" w:hAnsi="Times New Roman" w:eastAsia="Times New Roman" w:cs="Times New Roman"/>
                <w:sz w:val="22"/>
              </w:rPr>
              <w:t>A candidate or a searched product, then Confirm; or “none of these”</w:t>
            </w:r>
          </w:p>
        </w:tc>
        <w:tc>
          <w:tcPr>
            <w:tcW w:type="dxa" w:w="2268"/>
            <w:vAlign w:val="center"/>
          </w:tcPr>
          <w:p>
            <w:pPr>
              <w:pStyle w:val="RptTable"/>
              <w:jc w:val="left"/>
            </w:pPr>
            <w:r>
              <w:rPr>
                <w:rFonts w:ascii="Times New Roman" w:hAnsi="Times New Roman" w:eastAsia="Times New Roman" w:cs="Times New Roman"/>
                <w:sz w:val="22"/>
              </w:rPr>
              <w:t>Settling a line</w:t>
            </w:r>
          </w:p>
        </w:tc>
      </w:tr>
      <w:tr>
        <w:trPr>
          <w:cantSplit/>
        </w:trPr>
        <w:tc>
          <w:tcPr>
            <w:tcW w:type="dxa" w:w="2041"/>
            <w:vAlign w:val="center"/>
          </w:tcPr>
          <w:p>
            <w:pPr>
              <w:pStyle w:val="RptTable"/>
              <w:jc w:val="left"/>
            </w:pPr>
            <w:r>
              <w:rPr>
                <w:rFonts w:ascii="Times New Roman" w:hAnsi="Times New Roman" w:eastAsia="Times New Roman" w:cs="Times New Roman"/>
                <w:sz w:val="22"/>
              </w:rPr>
              <w:t>Medicine added by hand</w:t>
            </w:r>
          </w:p>
        </w:tc>
        <w:tc>
          <w:tcPr>
            <w:tcW w:type="dxa" w:w="4876"/>
            <w:vAlign w:val="center"/>
          </w:tcPr>
          <w:p>
            <w:pPr>
              <w:pStyle w:val="RptTable"/>
              <w:jc w:val="left"/>
            </w:pPr>
            <w:r>
              <w:rPr>
                <w:rFonts w:ascii="Times New Roman" w:hAnsi="Times New Roman" w:eastAsia="Times New Roman" w:cs="Times New Roman"/>
                <w:sz w:val="22"/>
              </w:rPr>
              <w:t>A medicine chosen from the search results</w:t>
            </w:r>
          </w:p>
        </w:tc>
        <w:tc>
          <w:tcPr>
            <w:tcW w:type="dxa" w:w="2268"/>
            <w:vAlign w:val="center"/>
          </w:tcPr>
          <w:p>
            <w:pPr>
              <w:pStyle w:val="RptTable"/>
              <w:jc w:val="left"/>
            </w:pPr>
            <w:r>
              <w:rPr>
                <w:rFonts w:ascii="Times New Roman" w:hAnsi="Times New Roman" w:eastAsia="Times New Roman" w:cs="Times New Roman"/>
                <w:sz w:val="22"/>
              </w:rPr>
              <w:t>Adding a missed line</w:t>
            </w:r>
          </w:p>
        </w:tc>
      </w:tr>
      <w:tr>
        <w:trPr>
          <w:cantSplit/>
        </w:trPr>
        <w:tc>
          <w:tcPr>
            <w:tcW w:type="dxa" w:w="2041"/>
            <w:vAlign w:val="center"/>
          </w:tcPr>
          <w:p>
            <w:pPr>
              <w:pStyle w:val="RptTable"/>
              <w:jc w:val="left"/>
            </w:pPr>
            <w:r>
              <w:rPr>
                <w:rFonts w:ascii="Times New Roman" w:hAnsi="Times New Roman" w:eastAsia="Times New Roman" w:cs="Times New Roman"/>
                <w:sz w:val="22"/>
              </w:rPr>
              <w:t>Details typed by the user</w:t>
            </w:r>
          </w:p>
        </w:tc>
        <w:tc>
          <w:tcPr>
            <w:tcW w:type="dxa" w:w="4876"/>
            <w:vAlign w:val="center"/>
          </w:tcPr>
          <w:p>
            <w:pPr>
              <w:pStyle w:val="RptTable"/>
              <w:jc w:val="left"/>
            </w:pPr>
            <w:r>
              <w:rPr>
                <w:rFonts w:ascii="Times New Roman" w:hAnsi="Times New Roman" w:eastAsia="Times New Roman" w:cs="Times New Roman"/>
                <w:sz w:val="22"/>
              </w:rPr>
              <w:t>Name, optional strength and form, schedule and duration of a medicine the dataset lacks</w:t>
            </w:r>
          </w:p>
        </w:tc>
        <w:tc>
          <w:tcPr>
            <w:tcW w:type="dxa" w:w="2268"/>
            <w:vAlign w:val="center"/>
          </w:tcPr>
          <w:p>
            <w:pPr>
              <w:pStyle w:val="RptTable"/>
              <w:jc w:val="left"/>
            </w:pPr>
            <w:r>
              <w:rPr>
                <w:rFonts w:ascii="Times New Roman" w:hAnsi="Times New Roman" w:eastAsia="Times New Roman" w:cs="Times New Roman"/>
                <w:sz w:val="22"/>
              </w:rPr>
              <w:t>Lines the dataset cannot identify</w:t>
            </w:r>
          </w:p>
        </w:tc>
      </w:tr>
    </w:tbl>
    <w:p>
      <w:pPr>
        <w:pStyle w:val="RptList"/>
        <w:spacing w:line="200" w:lineRule="exact" w:after="0"/>
      </w:pPr>
    </w:p>
    <w:p>
      <w:pPr>
        <w:pStyle w:val="RptH3"/>
      </w:pPr>
      <w:r>
        <w:rPr>
          <w:rFonts w:ascii="Times New Roman" w:hAnsi="Times New Roman" w:eastAsia="Times New Roman" w:cs="Times New Roman"/>
        </w:rPr>
        <w:t>2.3.2 REFERENCE DATA REQUIREMENTS</w:t>
      </w:r>
    </w:p>
    <w:p>
      <w:pPr>
        <w:pStyle w:val="RptTabCaption"/>
      </w:pPr>
      <w:r>
        <w:rPr>
          <w:rFonts w:ascii="Times New Roman" w:hAnsi="Times New Roman" w:eastAsia="Times New Roman" w:cs="Times New Roman"/>
        </w:rPr>
        <w:t>Table 2.2 Reference data and service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keepNext/>
              <w:jc w:val="center"/>
            </w:pPr>
            <w:r>
              <w:rPr>
                <w:rFonts w:ascii="Times New Roman" w:hAnsi="Times New Roman" w:eastAsia="Times New Roman" w:cs="Times New Roman"/>
                <w:b/>
                <w:sz w:val="22"/>
              </w:rPr>
              <w:t>Source</w:t>
            </w:r>
          </w:p>
        </w:tc>
        <w:tc>
          <w:tcPr>
            <w:tcW w:type="dxa" w:w="4876"/>
            <w:vAlign w:val="center"/>
          </w:tcPr>
          <w:p>
            <w:pPr>
              <w:pStyle w:val="RptTable"/>
              <w:keepNext/>
              <w:jc w:val="center"/>
            </w:pPr>
            <w:r>
              <w:rPr>
                <w:rFonts w:ascii="Times New Roman" w:hAnsi="Times New Roman" w:eastAsia="Times New Roman" w:cs="Times New Roman"/>
                <w:b/>
                <w:sz w:val="22"/>
              </w:rPr>
              <w:t>Content</w:t>
            </w:r>
          </w:p>
        </w:tc>
        <w:tc>
          <w:tcPr>
            <w:tcW w:type="dxa" w:w="2268"/>
            <w:vAlign w:val="center"/>
          </w:tcPr>
          <w:p>
            <w:pPr>
              <w:pStyle w:val="RptTable"/>
              <w:keepNext/>
              <w:jc w:val="center"/>
            </w:pPr>
            <w:r>
              <w:rPr>
                <w:rFonts w:ascii="Times New Roman" w:hAnsi="Times New Roman" w:eastAsia="Times New Roman" w:cs="Times New Roman"/>
                <w:b/>
                <w:sz w:val="22"/>
              </w:rPr>
              <w:t>Purpose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Medicine dataset</w:t>
            </w:r>
          </w:p>
        </w:tc>
        <w:tc>
          <w:tcPr>
            <w:tcW w:type="dxa" w:w="4876"/>
            <w:vAlign w:val="center"/>
          </w:tcPr>
          <w:p>
            <w:pPr>
              <w:pStyle w:val="RptTable"/>
              <w:keepNext/>
              <w:jc w:val="left"/>
            </w:pPr>
            <w:r>
              <w:rPr>
                <w:rFonts w:ascii="Times New Roman" w:hAnsi="Times New Roman" w:eastAsia="Times New Roman" w:cs="Times New Roman"/>
                <w:sz w:val="22"/>
              </w:rPr>
              <w:t>253,973 Indian medicine products (community compiled, MIT licence): name, composition, ingredients, form, strength, manufacturer, pack size, price, discontinued flag</w:t>
            </w:r>
          </w:p>
        </w:tc>
        <w:tc>
          <w:tcPr>
            <w:tcW w:type="dxa" w:w="2268"/>
            <w:vAlign w:val="center"/>
          </w:tcPr>
          <w:p>
            <w:pPr>
              <w:pStyle w:val="RptTable"/>
              <w:keepNext/>
              <w:jc w:val="left"/>
            </w:pPr>
            <w:r>
              <w:rPr>
                <w:rFonts w:ascii="Times New Roman" w:hAnsi="Times New Roman" w:eastAsia="Times New Roman" w:cs="Times New Roman"/>
                <w:sz w:val="22"/>
              </w:rPr>
              <w:t>Matching, prices, alternatives, search</w:t>
            </w:r>
          </w:p>
        </w:tc>
      </w:tr>
      <w:tr>
        <w:trPr>
          <w:cantSplit/>
        </w:trPr>
        <w:tc>
          <w:tcPr>
            <w:tcW w:type="dxa" w:w="2041"/>
            <w:vAlign w:val="center"/>
          </w:tcPr>
          <w:p>
            <w:pPr>
              <w:pStyle w:val="RptTable"/>
              <w:keepNext/>
              <w:jc w:val="left"/>
            </w:pPr>
            <w:r>
              <w:rPr>
                <w:rFonts w:ascii="Times New Roman" w:hAnsi="Times New Roman" w:eastAsia="Times New Roman" w:cs="Times New Roman"/>
                <w:sz w:val="22"/>
              </w:rPr>
              <w:t>DDInter 2.0</w:t>
            </w:r>
          </w:p>
        </w:tc>
        <w:tc>
          <w:tcPr>
            <w:tcW w:type="dxa" w:w="4876"/>
            <w:vAlign w:val="center"/>
          </w:tcPr>
          <w:p>
            <w:pPr>
              <w:pStyle w:val="RptTable"/>
              <w:keepNext/>
              <w:jc w:val="left"/>
            </w:pPr>
            <w:r>
              <w:rPr>
                <w:rFonts w:ascii="Times New Roman" w:hAnsi="Times New Roman" w:eastAsia="Times New Roman" w:cs="Times New Roman"/>
                <w:sz w:val="22"/>
              </w:rPr>
              <w:t>160,235 unique interaction pairs over 1,939 names, with severity (Major, Moderate, Minor, Unknown)</w:t>
            </w:r>
          </w:p>
        </w:tc>
        <w:tc>
          <w:tcPr>
            <w:tcW w:type="dxa" w:w="2268"/>
            <w:vAlign w:val="center"/>
          </w:tcPr>
          <w:p>
            <w:pPr>
              <w:pStyle w:val="RptTable"/>
              <w:keepNext/>
              <w:jc w:val="left"/>
            </w:pPr>
            <w:r>
              <w:rPr>
                <w:rFonts w:ascii="Times New Roman" w:hAnsi="Times New Roman" w:eastAsia="Times New Roman" w:cs="Times New Roman"/>
                <w:sz w:val="22"/>
              </w:rPr>
              <w:t>Interaction screening</w:t>
            </w:r>
          </w:p>
        </w:tc>
      </w:tr>
      <w:tr>
        <w:trPr>
          <w:cantSplit/>
        </w:trPr>
        <w:tc>
          <w:tcPr>
            <w:tcW w:type="dxa" w:w="2041"/>
            <w:vAlign w:val="center"/>
          </w:tcPr>
          <w:p>
            <w:pPr>
              <w:pStyle w:val="RptTable"/>
              <w:keepNext/>
              <w:jc w:val="left"/>
            </w:pPr>
            <w:r>
              <w:rPr>
                <w:rFonts w:ascii="Times New Roman" w:hAnsi="Times New Roman" w:eastAsia="Times New Roman" w:cs="Times New Roman"/>
                <w:sz w:val="22"/>
              </w:rPr>
              <w:t>Google Cloud Vision (optional)</w:t>
            </w:r>
          </w:p>
        </w:tc>
        <w:tc>
          <w:tcPr>
            <w:tcW w:type="dxa" w:w="4876"/>
            <w:vAlign w:val="center"/>
          </w:tcPr>
          <w:p>
            <w:pPr>
              <w:pStyle w:val="RptTable"/>
              <w:keepNext/>
              <w:jc w:val="left"/>
            </w:pPr>
            <w:r>
              <w:rPr>
                <w:rFonts w:ascii="Times New Roman" w:hAnsi="Times New Roman" w:eastAsia="Times New Roman" w:cs="Times New Roman"/>
                <w:sz w:val="22"/>
              </w:rPr>
              <w:t>Document text detection in English and Hindi; needs an API key and sends the image to Google</w:t>
            </w:r>
          </w:p>
        </w:tc>
        <w:tc>
          <w:tcPr>
            <w:tcW w:type="dxa" w:w="2268"/>
            <w:vAlign w:val="center"/>
          </w:tcPr>
          <w:p>
            <w:pPr>
              <w:pStyle w:val="RptTable"/>
              <w:keepNext/>
              <w:jc w:val="left"/>
            </w:pPr>
            <w:r>
              <w:rPr>
                <w:rFonts w:ascii="Times New Roman" w:hAnsi="Times New Roman" w:eastAsia="Times New Roman" w:cs="Times New Roman"/>
                <w:sz w:val="22"/>
              </w:rPr>
              <w:t>Primary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EasyOCR</w:t>
            </w:r>
          </w:p>
        </w:tc>
        <w:tc>
          <w:tcPr>
            <w:tcW w:type="dxa" w:w="4876"/>
            <w:vAlign w:val="center"/>
          </w:tcPr>
          <w:p>
            <w:pPr>
              <w:pStyle w:val="RptTable"/>
              <w:keepNext/>
              <w:jc w:val="left"/>
            </w:pPr>
            <w:r>
              <w:rPr>
                <w:rFonts w:ascii="Times New Roman" w:hAnsi="Times New Roman" w:eastAsia="Times New Roman" w:cs="Times New Roman"/>
                <w:sz w:val="22"/>
              </w:rPr>
              <w:t>English text detection and recognition; runs locally</w:t>
            </w:r>
          </w:p>
        </w:tc>
        <w:tc>
          <w:tcPr>
            <w:tcW w:type="dxa" w:w="2268"/>
            <w:vAlign w:val="center"/>
          </w:tcPr>
          <w:p>
            <w:pPr>
              <w:pStyle w:val="RptTable"/>
              <w:keepNext/>
              <w:jc w:val="left"/>
            </w:pPr>
            <w:r>
              <w:rPr>
                <w:rFonts w:ascii="Times New Roman" w:hAnsi="Times New Roman" w:eastAsia="Times New Roman" w:cs="Times New Roman"/>
                <w:sz w:val="22"/>
              </w:rPr>
              <w:t>Fallback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Pharmacy feeds (optional)</w:t>
            </w:r>
          </w:p>
        </w:tc>
        <w:tc>
          <w:tcPr>
            <w:tcW w:type="dxa" w:w="4876"/>
            <w:vAlign w:val="center"/>
          </w:tcPr>
          <w:p>
            <w:pPr>
              <w:pStyle w:val="RptTable"/>
              <w:keepNext/>
              <w:jc w:val="left"/>
            </w:pPr>
            <w:r>
              <w:rPr>
                <w:rFonts w:ascii="Times New Roman" w:hAnsi="Times New Roman" w:eastAsia="Times New Roman" w:cs="Times New Roman"/>
                <w:sz w:val="22"/>
              </w:rPr>
              <w:t>Prices and stock that a pharmacy reports, by CSV file or keyed request; none is connected</w:t>
            </w:r>
          </w:p>
        </w:tc>
        <w:tc>
          <w:tcPr>
            <w:tcW w:type="dxa" w:w="2268"/>
            <w:vAlign w:val="center"/>
          </w:tcPr>
          <w:p>
            <w:pPr>
              <w:pStyle w:val="RptTable"/>
              <w:keepNext/>
              <w:jc w:val="left"/>
            </w:pPr>
            <w:r>
              <w:rPr>
                <w:rFonts w:ascii="Times New Roman" w:hAnsi="Times New Roman" w:eastAsia="Times New Roman" w:cs="Times New Roman"/>
                <w:sz w:val="22"/>
              </w:rPr>
              <w:t>Pharmacy-reported prices and stock</w:t>
            </w:r>
          </w:p>
        </w:tc>
      </w:tr>
      <w:tr>
        <w:trPr>
          <w:cantSplit/>
        </w:trPr>
        <w:tc>
          <w:tcPr>
            <w:tcW w:type="dxa" w:w="2041"/>
            <w:vAlign w:val="center"/>
          </w:tcPr>
          <w:p>
            <w:pPr>
              <w:pStyle w:val="RptTable"/>
              <w:jc w:val="left"/>
            </w:pPr>
            <w:r>
              <w:rPr>
                <w:rFonts w:ascii="Times New Roman" w:hAnsi="Times New Roman" w:eastAsia="Times New Roman" w:cs="Times New Roman"/>
                <w:sz w:val="22"/>
              </w:rPr>
              <w:t>Google Gemini (optional)</w:t>
            </w:r>
          </w:p>
        </w:tc>
        <w:tc>
          <w:tcPr>
            <w:tcW w:type="dxa" w:w="4876"/>
            <w:vAlign w:val="center"/>
          </w:tcPr>
          <w:p>
            <w:pPr>
              <w:pStyle w:val="RptTable"/>
              <w:jc w:val="left"/>
            </w:pPr>
            <w:r>
              <w:rPr>
                <w:rFonts w:ascii="Times New Roman" w:hAnsi="Times New Roman" w:eastAsia="Times New Roman" w:cs="Times New Roman"/>
                <w:sz w:val="22"/>
              </w:rPr>
              <w:t>Language model that words the medicine explanations; a built-in explainer is used when no key is set</w:t>
            </w:r>
          </w:p>
        </w:tc>
        <w:tc>
          <w:tcPr>
            <w:tcW w:type="dxa" w:w="2268"/>
            <w:vAlign w:val="center"/>
          </w:tcPr>
          <w:p>
            <w:pPr>
              <w:pStyle w:val="RptTable"/>
              <w:jc w:val="left"/>
            </w:pPr>
            <w:r>
              <w:rPr>
                <w:rFonts w:ascii="Times New Roman" w:hAnsi="Times New Roman" w:eastAsia="Times New Roman" w:cs="Times New Roman"/>
                <w:sz w:val="22"/>
              </w:rPr>
              <w:t>Explain this medicine</w:t>
            </w:r>
          </w:p>
        </w:tc>
      </w:tr>
    </w:tbl>
    <w:p>
      <w:pPr>
        <w:pStyle w:val="RptList"/>
        <w:spacing w:line="200" w:lineRule="exact" w:after="0"/>
      </w:pPr>
    </w:p>
    <w:p>
      <w:pPr>
        <w:pStyle w:val="RptH2"/>
      </w:pPr>
      <w:r>
        <w:rPr>
          <w:rFonts w:ascii="Times New Roman" w:hAnsi="Times New Roman" w:eastAsia="Times New Roman" w:cs="Times New Roman"/>
        </w:rPr>
        <w:t>2.4 OUTPUT REQUIREMENTS</w:t>
      </w:r>
    </w:p>
    <w:p>
      <w:pPr>
        <w:pStyle w:val="RptBody"/>
      </w:pPr>
      <w:r>
        <w:rPr>
          <w:rFonts w:ascii="Times New Roman" w:hAnsi="Times New Roman" w:eastAsia="Times New Roman" w:cs="Times New Roman"/>
        </w:rPr>
        <w:t>The outputs include the analysed medicines, the safety findings, the comparable prices and the Smart Health Report.</w:t>
      </w:r>
    </w:p>
    <w:p>
      <w:pPr>
        <w:pStyle w:val="RptH3"/>
      </w:pPr>
      <w:r>
        <w:rPr>
          <w:rFonts w:ascii="Times New Roman" w:hAnsi="Times New Roman" w:eastAsia="Times New Roman" w:cs="Times New Roman"/>
        </w:rPr>
        <w:t>2.4.1 SCREEN AND REPORT OUTPUT</w:t>
      </w:r>
    </w:p>
    <w:p>
      <w:pPr>
        <w:pStyle w:val="RptTabCaption"/>
      </w:pPr>
      <w:r>
        <w:rPr>
          <w:rFonts w:ascii="Times New Roman" w:hAnsi="Times New Roman" w:eastAsia="Times New Roman" w:cs="Times New Roman"/>
        </w:rPr>
        <w:t>Table 2.3 Screen and report output</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jc w:val="center"/>
            </w:pPr>
            <w:r>
              <w:rPr>
                <w:rFonts w:ascii="Times New Roman" w:hAnsi="Times New Roman" w:eastAsia="Times New Roman" w:cs="Times New Roman"/>
                <w:b/>
                <w:sz w:val="22"/>
              </w:rPr>
              <w:t>Output</w:t>
            </w:r>
          </w:p>
        </w:tc>
        <w:tc>
          <w:tcPr>
            <w:tcW w:type="dxa" w:w="6576"/>
            <w:vAlign w:val="center"/>
          </w:tcPr>
          <w:p>
            <w:pPr>
              <w:pStyle w:val="RptTable"/>
              <w:jc w:val="center"/>
            </w:pPr>
            <w:r>
              <w:rPr>
                <w:rFonts w:ascii="Times New Roman" w:hAnsi="Times New Roman" w:eastAsia="Times New Roman" w:cs="Times New Roman"/>
                <w:b/>
                <w:sz w:val="22"/>
              </w:rPr>
              <w:t>Description</w:t>
            </w:r>
          </w:p>
        </w:tc>
      </w:tr>
      <w:tr>
        <w:trPr>
          <w:cantSplit/>
        </w:trPr>
        <w:tc>
          <w:tcPr>
            <w:tcW w:type="dxa" w:w="2608"/>
            <w:vAlign w:val="center"/>
          </w:tcPr>
          <w:p>
            <w:pPr>
              <w:pStyle w:val="RptTable"/>
              <w:jc w:val="left"/>
            </w:pPr>
            <w:r>
              <w:rPr>
                <w:rFonts w:ascii="Times New Roman" w:hAnsi="Times New Roman" w:eastAsia="Times New Roman" w:cs="Times New Roman"/>
                <w:sz w:val="22"/>
              </w:rPr>
              <w:t>Detected medicines table</w:t>
            </w:r>
          </w:p>
        </w:tc>
        <w:tc>
          <w:tcPr>
            <w:tcW w:type="dxa" w:w="6576"/>
            <w:vAlign w:val="center"/>
          </w:tcPr>
          <w:p>
            <w:pPr>
              <w:pStyle w:val="RptTable"/>
              <w:jc w:val="left"/>
            </w:pPr>
            <w:r>
              <w:rPr>
                <w:rFonts w:ascii="Times New Roman" w:hAnsi="Times New Roman" w:eastAsia="Times New Roman" w:cs="Times New Roman"/>
                <w:sz w:val="22"/>
              </w:rPr>
              <w:t>Each line read from the prescription with its strength, form, match status, confidence and the reasons, reference price, cheapest comparable price and saving</w:t>
            </w:r>
          </w:p>
        </w:tc>
      </w:tr>
      <w:tr>
        <w:trPr>
          <w:cantSplit/>
        </w:trPr>
        <w:tc>
          <w:tcPr>
            <w:tcW w:type="dxa" w:w="2608"/>
            <w:vAlign w:val="center"/>
          </w:tcPr>
          <w:p>
            <w:pPr>
              <w:pStyle w:val="RptTable"/>
              <w:jc w:val="left"/>
            </w:pPr>
            <w:r>
              <w:rPr>
                <w:rFonts w:ascii="Times New Roman" w:hAnsi="Times New Roman" w:eastAsia="Times New Roman" w:cs="Times New Roman"/>
                <w:sz w:val="22"/>
              </w:rPr>
              <w:t>Status legend</w:t>
            </w:r>
          </w:p>
        </w:tc>
        <w:tc>
          <w:tcPr>
            <w:tcW w:type="dxa" w:w="6576"/>
            <w:vAlign w:val="center"/>
          </w:tcPr>
          <w:p>
            <w:pPr>
              <w:pStyle w:val="RptTable"/>
              <w:jc w:val="left"/>
            </w:pPr>
            <w:r>
              <w:rPr>
                <w:rFonts w:ascii="Times New Roman" w:hAnsi="Times New Roman" w:eastAsia="Times New Roman" w:cs="Times New Roman"/>
                <w:sz w:val="22"/>
              </w:rPr>
              <w:t>A short explanation of every status word shown in the table</w:t>
            </w:r>
          </w:p>
        </w:tc>
      </w:tr>
      <w:tr>
        <w:trPr>
          <w:cantSplit/>
        </w:trPr>
        <w:tc>
          <w:tcPr>
            <w:tcW w:type="dxa" w:w="2608"/>
            <w:vAlign w:val="center"/>
          </w:tcPr>
          <w:p>
            <w:pPr>
              <w:pStyle w:val="RptTable"/>
              <w:jc w:val="left"/>
            </w:pPr>
            <w:r>
              <w:rPr>
                <w:rFonts w:ascii="Times New Roman" w:hAnsi="Times New Roman" w:eastAsia="Times New Roman" w:cs="Times New Roman"/>
                <w:sz w:val="22"/>
              </w:rPr>
              <w:t>Summary panel</w:t>
            </w:r>
          </w:p>
        </w:tc>
        <w:tc>
          <w:tcPr>
            <w:tcW w:type="dxa" w:w="6576"/>
            <w:vAlign w:val="center"/>
          </w:tcPr>
          <w:p>
            <w:pPr>
              <w:pStyle w:val="RptTable"/>
              <w:jc w:val="left"/>
            </w:pPr>
            <w:r>
              <w:rPr>
                <w:rFonts w:ascii="Times New Roman" w:hAnsi="Times New Roman" w:eastAsia="Times New Roman" w:cs="Times New Roman"/>
                <w:sz w:val="22"/>
              </w:rPr>
              <w:t>Estimated savings, number of medicines detected, matched automatically and needing verification</w:t>
            </w:r>
          </w:p>
        </w:tc>
      </w:tr>
      <w:tr>
        <w:trPr>
          <w:cantSplit/>
        </w:trPr>
        <w:tc>
          <w:tcPr>
            <w:tcW w:type="dxa" w:w="2608"/>
            <w:vAlign w:val="center"/>
          </w:tcPr>
          <w:p>
            <w:pPr>
              <w:pStyle w:val="RptTable"/>
              <w:jc w:val="left"/>
            </w:pPr>
            <w:r>
              <w:rPr>
                <w:rFonts w:ascii="Times New Roman" w:hAnsi="Times New Roman" w:eastAsia="Times New Roman" w:cs="Times New Roman"/>
                <w:sz w:val="22"/>
              </w:rPr>
              <w:t>Safety and interactions</w:t>
            </w:r>
          </w:p>
        </w:tc>
        <w:tc>
          <w:tcPr>
            <w:tcW w:type="dxa" w:w="6576"/>
            <w:vAlign w:val="center"/>
          </w:tcPr>
          <w:p>
            <w:pPr>
              <w:pStyle w:val="RptTable"/>
              <w:jc w:val="left"/>
            </w:pPr>
            <w:r>
              <w:rPr>
                <w:rFonts w:ascii="Times New Roman" w:hAnsi="Times New Roman" w:eastAsia="Times New Roman" w:cs="Times New Roman"/>
                <w:sz w:val="22"/>
              </w:rPr>
              <w:t>One entry per finding with severity, explanation, recommendation and data source</w:t>
            </w:r>
          </w:p>
        </w:tc>
      </w:tr>
      <w:tr>
        <w:trPr>
          <w:cantSplit/>
        </w:trPr>
        <w:tc>
          <w:tcPr>
            <w:tcW w:type="dxa" w:w="2608"/>
            <w:vAlign w:val="center"/>
          </w:tcPr>
          <w:p>
            <w:pPr>
              <w:pStyle w:val="RptTable"/>
              <w:jc w:val="left"/>
            </w:pPr>
            <w:r>
              <w:rPr>
                <w:rFonts w:ascii="Times New Roman" w:hAnsi="Times New Roman" w:eastAsia="Times New Roman" w:cs="Times New Roman"/>
                <w:sz w:val="22"/>
              </w:rPr>
              <w:t>Alternatives</w:t>
            </w:r>
          </w:p>
        </w:tc>
        <w:tc>
          <w:tcPr>
            <w:tcW w:type="dxa" w:w="6576"/>
            <w:vAlign w:val="center"/>
          </w:tcPr>
          <w:p>
            <w:pPr>
              <w:pStyle w:val="RptTable"/>
              <w:jc w:val="left"/>
            </w:pPr>
            <w:r>
              <w:rPr>
                <w:rFonts w:ascii="Times New Roman" w:hAnsi="Times New Roman" w:eastAsia="Times New Roman" w:cs="Times New Roman"/>
                <w:sz w:val="22"/>
              </w:rPr>
              <w:t>Up to three cheaper comparable products per medicine, with the reason for each</w:t>
            </w:r>
          </w:p>
        </w:tc>
      </w:tr>
      <w:tr>
        <w:trPr>
          <w:cantSplit/>
        </w:trPr>
        <w:tc>
          <w:tcPr>
            <w:tcW w:type="dxa" w:w="2608"/>
            <w:vAlign w:val="center"/>
          </w:tcPr>
          <w:p>
            <w:pPr>
              <w:pStyle w:val="RptTable"/>
              <w:jc w:val="left"/>
            </w:pPr>
            <w:r>
              <w:rPr>
                <w:rFonts w:ascii="Times New Roman" w:hAnsi="Times New Roman" w:eastAsia="Times New Roman" w:cs="Times New Roman"/>
                <w:sz w:val="22"/>
              </w:rPr>
              <w:t>Medicine timeline</w:t>
            </w:r>
          </w:p>
        </w:tc>
        <w:tc>
          <w:tcPr>
            <w:tcW w:type="dxa" w:w="6576"/>
            <w:vAlign w:val="center"/>
          </w:tcPr>
          <w:p>
            <w:pPr>
              <w:pStyle w:val="RptTable"/>
              <w:jc w:val="left"/>
            </w:pPr>
            <w:r>
              <w:rPr>
                <w:rFonts w:ascii="Times New Roman" w:hAnsi="Times New Roman" w:eastAsia="Times New Roman" w:cs="Times New Roman"/>
                <w:sz w:val="22"/>
              </w:rPr>
              <w:t>The identified medicines by time of day, with the amount and duration written on the prescription; lines not identified are listed apart</w:t>
            </w:r>
          </w:p>
        </w:tc>
      </w:tr>
      <w:tr>
        <w:trPr>
          <w:cantSplit/>
        </w:trPr>
        <w:tc>
          <w:tcPr>
            <w:tcW w:type="dxa" w:w="2608"/>
            <w:vAlign w:val="center"/>
          </w:tcPr>
          <w:p>
            <w:pPr>
              <w:pStyle w:val="RptTable"/>
              <w:jc w:val="left"/>
            </w:pPr>
            <w:r>
              <w:rPr>
                <w:rFonts w:ascii="Times New Roman" w:hAnsi="Times New Roman" w:eastAsia="Times New Roman" w:cs="Times New Roman"/>
                <w:sz w:val="22"/>
              </w:rPr>
              <w:t>Price sources notice</w:t>
            </w:r>
          </w:p>
        </w:tc>
        <w:tc>
          <w:tcPr>
            <w:tcW w:type="dxa" w:w="6576"/>
            <w:vAlign w:val="center"/>
          </w:tcPr>
          <w:p>
            <w:pPr>
              <w:pStyle w:val="RptTable"/>
              <w:jc w:val="left"/>
            </w:pPr>
            <w:r>
              <w:rPr>
                <w:rFonts w:ascii="Times New Roman" w:hAnsi="Times New Roman" w:eastAsia="Times New Roman" w:cs="Times New Roman"/>
                <w:sz w:val="22"/>
              </w:rPr>
              <w:t>Where each price came from, when it was imported and whether any live feed exists</w:t>
            </w:r>
          </w:p>
        </w:tc>
      </w:tr>
      <w:tr>
        <w:trPr>
          <w:cantSplit/>
        </w:trPr>
        <w:tc>
          <w:tcPr>
            <w:tcW w:type="dxa" w:w="2608"/>
            <w:vAlign w:val="center"/>
          </w:tcPr>
          <w:p>
            <w:pPr>
              <w:pStyle w:val="RptTable"/>
              <w:jc w:val="left"/>
            </w:pPr>
            <w:r>
              <w:rPr>
                <w:rFonts w:ascii="Times New Roman" w:hAnsi="Times New Roman" w:eastAsia="Times New Roman" w:cs="Times New Roman"/>
                <w:sz w:val="22"/>
              </w:rPr>
              <w:t>Original prescription text</w:t>
            </w:r>
          </w:p>
        </w:tc>
        <w:tc>
          <w:tcPr>
            <w:tcW w:type="dxa" w:w="6576"/>
            <w:vAlign w:val="center"/>
          </w:tcPr>
          <w:p>
            <w:pPr>
              <w:pStyle w:val="RptTable"/>
              <w:jc w:val="left"/>
            </w:pPr>
            <w:r>
              <w:rPr>
                <w:rFonts w:ascii="Times New Roman" w:hAnsi="Times New Roman" w:eastAsia="Times New Roman" w:cs="Times New Roman"/>
                <w:sz w:val="22"/>
              </w:rPr>
              <w:t>The OCR lines, with uncertain lines marked</w:t>
            </w:r>
          </w:p>
        </w:tc>
      </w:tr>
      <w:tr>
        <w:trPr>
          <w:cantSplit/>
        </w:trPr>
        <w:tc>
          <w:tcPr>
            <w:tcW w:type="dxa" w:w="2608"/>
            <w:vAlign w:val="center"/>
          </w:tcPr>
          <w:p>
            <w:pPr>
              <w:pStyle w:val="RptTable"/>
              <w:jc w:val="left"/>
            </w:pPr>
            <w:r>
              <w:rPr>
                <w:rFonts w:ascii="Times New Roman" w:hAnsi="Times New Roman" w:eastAsia="Times New Roman" w:cs="Times New Roman"/>
                <w:sz w:val="22"/>
              </w:rPr>
              <w:t>Smart Health Report (PDF)</w:t>
            </w:r>
          </w:p>
        </w:tc>
        <w:tc>
          <w:tcPr>
            <w:tcW w:type="dxa" w:w="6576"/>
            <w:vAlign w:val="center"/>
          </w:tcPr>
          <w:p>
            <w:pPr>
              <w:pStyle w:val="RptTable"/>
              <w:jc w:val="left"/>
            </w:pPr>
            <w:r>
              <w:rPr>
                <w:rFonts w:ascii="Times New Roman" w:hAnsi="Times New Roman" w:eastAsia="Times New Roman" w:cs="Times New Roman"/>
                <w:sz w:val="22"/>
              </w:rPr>
              <w:t>Summary, medicines with status and dosing, timeline, safety findings and savings, with a page number on each page and the reminder that price information is indicative only</w:t>
            </w:r>
          </w:p>
        </w:tc>
      </w:tr>
    </w:tbl>
    <w:p>
      <w:pPr>
        <w:pStyle w:val="RptList"/>
        <w:spacing w:line="200" w:lineRule="exact" w:after="0"/>
      </w:pPr>
    </w:p>
    <w:p>
      <w:pPr>
        <w:pStyle w:val="RptH3"/>
      </w:pPr>
      <w:r>
        <w:rPr>
          <w:rFonts w:ascii="Times New Roman" w:hAnsi="Times New Roman" w:eastAsia="Times New Roman" w:cs="Times New Roman"/>
        </w:rPr>
        <w:t>2.4.2 SAFETY ALERTS AND NOTICES</w:t>
      </w:r>
    </w:p>
    <w:p>
      <w:pPr>
        <w:pStyle w:val="RptBodyNoIndent"/>
        <w:keepNext/>
      </w:pPr>
      <w:r>
        <w:rPr>
          <w:rFonts w:ascii="Times New Roman" w:hAnsi="Times New Roman" w:eastAsia="Times New Roman" w:cs="Times New Roman"/>
        </w:rPr>
        <w:t>The system gives clear and concise safety messages:</w:t>
      </w:r>
    </w:p>
    <w:p>
      <w:pPr>
        <w:pStyle w:val="RptList"/>
        <w:keepNext w:val="0"/>
        <w:numPr>
          <w:ilvl w:val="0"/>
          <w:numId w:val="33"/>
        </w:numPr>
      </w:pPr>
      <w:r>
        <w:rPr>
          <w:rFonts w:ascii="Times New Roman" w:hAnsi="Times New Roman" w:eastAsia="Times New Roman" w:cs="Times New Roman"/>
        </w:rPr>
        <w:t>A documented interaction is shown with the severity given by DDInter (Major, Moderate, Minor or Unknown).</w:t>
      </w:r>
    </w:p>
    <w:p>
      <w:pPr>
        <w:pStyle w:val="RptList"/>
        <w:keepNext w:val="0"/>
        <w:numPr>
          <w:ilvl w:val="0"/>
          <w:numId w:val="33"/>
        </w:numPr>
      </w:pPr>
      <w:r>
        <w:rPr>
          <w:rFonts w:ascii="Times New Roman" w:hAnsi="Times New Roman" w:eastAsia="Times New Roman" w:cs="Times New Roman"/>
        </w:rPr>
        <w:t>A pair with no record is shown as “needs verification”, never as safe.</w:t>
      </w:r>
    </w:p>
    <w:p>
      <w:pPr>
        <w:pStyle w:val="RptList"/>
        <w:keepNext w:val="0"/>
        <w:numPr>
          <w:ilvl w:val="0"/>
          <w:numId w:val="33"/>
        </w:numPr>
      </w:pPr>
      <w:r>
        <w:rPr>
          <w:rFonts w:ascii="Times New Roman" w:hAnsi="Times New Roman" w:eastAsia="Times New Roman" w:cs="Times New Roman"/>
        </w:rPr>
        <w:t>Every finding advises consulting a doctor or pharmacist and never tells the user to stop, start or change a medicine.</w:t>
      </w:r>
    </w:p>
    <w:p>
      <w:pPr>
        <w:pStyle w:val="RptList"/>
        <w:keepNext w:val="0"/>
        <w:numPr>
          <w:ilvl w:val="0"/>
          <w:numId w:val="33"/>
        </w:numPr>
        <w:spacing w:after="180"/>
      </w:pPr>
      <w:r>
        <w:rPr>
          <w:rFonts w:ascii="Times New Roman" w:hAnsi="Times New Roman" w:eastAsia="Times New Roman" w:cs="Times New Roman"/>
        </w:rPr>
        <w:t>Every price is labelled as coming from a community dataset, not from live pharmacy stock.</w:t>
      </w:r>
    </w:p>
    <w:p>
      <w:pPr>
        <w:pStyle w:val="RptH2"/>
      </w:pPr>
      <w:r>
        <w:rPr>
          <w:rFonts w:ascii="Times New Roman" w:hAnsi="Times New Roman" w:eastAsia="Times New Roman" w:cs="Times New Roman"/>
        </w:rPr>
        <w:t>2.5 FUNCTIONAL AND NON-FUNCTIONAL REQUIREMENTS</w:t>
      </w:r>
    </w:p>
    <w:p>
      <w:pPr>
        <w:pStyle w:val="RptBody"/>
      </w:pPr>
      <w:r>
        <w:rPr>
          <w:rFonts w:ascii="Times New Roman" w:hAnsi="Times New Roman" w:eastAsia="Times New Roman" w:cs="Times New Roman"/>
        </w:rPr>
        <w:t>Functional requirements outline the specific functionalities that a software system must possess to fulfill its intended purpose and meet the needs of its users. Non-functional requirements describe the qualities of the system, such as security, performance and reliability.</w:t>
      </w:r>
    </w:p>
    <w:p>
      <w:pPr>
        <w:pStyle w:val="RptH3"/>
      </w:pPr>
      <w:r>
        <w:rPr>
          <w:rFonts w:ascii="Times New Roman" w:hAnsi="Times New Roman" w:eastAsia="Times New Roman" w:cs="Times New Roman"/>
        </w:rPr>
        <w:t>2.5.1 FUNCTIONAL REQUIREMENTS</w:t>
      </w:r>
    </w:p>
    <w:p>
      <w:pPr>
        <w:pStyle w:val="RptBodyNoIndent"/>
        <w:spacing w:after="80"/>
        <w:numPr>
          <w:ilvl w:val="0"/>
          <w:numId w:val="34"/>
        </w:numPr>
      </w:pPr>
      <w:r>
        <w:rPr>
          <w:rFonts w:ascii="Times New Roman" w:hAnsi="Times New Roman" w:eastAsia="Times New Roman" w:cs="Times New Roman"/>
          <w:b/>
        </w:rPr>
        <w:t>User Authentication:</w:t>
      </w:r>
      <w:r>
        <w:rPr>
          <w:rFonts w:ascii="Times New Roman" w:hAnsi="Times New Roman" w:eastAsia="Times New Roman" w:cs="Times New Roman"/>
        </w:rPr>
        <w:t xml:space="preserve"> Users register and log in securely; a prescription can be viewed or deleted only by its owner.</w:t>
      </w:r>
    </w:p>
    <w:p>
      <w:pPr>
        <w:pStyle w:val="RptBodyNoIndent"/>
        <w:spacing w:after="80"/>
        <w:numPr>
          <w:ilvl w:val="0"/>
          <w:numId w:val="34"/>
        </w:numPr>
      </w:pPr>
      <w:r>
        <w:rPr>
          <w:rFonts w:ascii="Times New Roman" w:hAnsi="Times New Roman" w:eastAsia="Times New Roman" w:cs="Times New Roman"/>
          <w:b/>
        </w:rPr>
        <w:t>Prescription Upload:</w:t>
      </w:r>
      <w:r>
        <w:rPr>
          <w:rFonts w:ascii="Times New Roman" w:hAnsi="Times New Roman" w:eastAsia="Times New Roman" w:cs="Times New Roman"/>
        </w:rPr>
        <w:t xml:space="preserve"> A PNG, JPEG or PDF file is accepted; a page that is too unclear to read is rejected and a clearer image is requested.</w:t>
      </w:r>
    </w:p>
    <w:p>
      <w:pPr>
        <w:pStyle w:val="RptBodyNoIndent"/>
        <w:spacing w:after="80"/>
        <w:numPr>
          <w:ilvl w:val="0"/>
          <w:numId w:val="34"/>
        </w:numPr>
      </w:pPr>
      <w:r>
        <w:rPr>
          <w:rFonts w:ascii="Times New Roman" w:hAnsi="Times New Roman" w:eastAsia="Times New Roman" w:cs="Times New Roman"/>
          <w:b/>
        </w:rPr>
        <w:t>OCR Processing:</w:t>
      </w:r>
      <w:r>
        <w:rPr>
          <w:rFonts w:ascii="Times New Roman" w:hAnsi="Times New Roman" w:eastAsia="Times New Roman" w:cs="Times New Roman"/>
        </w:rPr>
        <w:t xml:space="preserve"> Text is extracted by Google Cloud Vision or EasyOCR and grouped into lines with a confidence.</w:t>
      </w:r>
    </w:p>
    <w:p>
      <w:pPr>
        <w:pStyle w:val="RptBodyNoIndent"/>
        <w:spacing w:after="80"/>
        <w:numPr>
          <w:ilvl w:val="0"/>
          <w:numId w:val="34"/>
        </w:numPr>
      </w:pPr>
      <w:r>
        <w:rPr>
          <w:rFonts w:ascii="Times New Roman" w:hAnsi="Times New Roman" w:eastAsia="Times New Roman" w:cs="Times New Roman"/>
          <w:b/>
        </w:rPr>
        <w:t>Medicine Identification:</w:t>
      </w:r>
      <w:r>
        <w:rPr>
          <w:rFonts w:ascii="Times New Roman" w:hAnsi="Times New Roman" w:eastAsia="Times New Roman" w:cs="Times New Roman"/>
        </w:rPr>
        <w:t xml:space="preserve"> Each line is matched to the medicine table, with its strength, dose, schedule and duration, and receives a match status.</w:t>
      </w:r>
    </w:p>
    <w:p>
      <w:pPr>
        <w:pStyle w:val="RptBodyNoIndent"/>
        <w:spacing w:after="80"/>
        <w:numPr>
          <w:ilvl w:val="0"/>
          <w:numId w:val="34"/>
        </w:numPr>
      </w:pPr>
      <w:r>
        <w:rPr>
          <w:rFonts w:ascii="Times New Roman" w:hAnsi="Times New Roman" w:eastAsia="Times New Roman" w:cs="Times New Roman"/>
          <w:b/>
        </w:rPr>
        <w:t>Confidence-Based Verification:</w:t>
      </w:r>
      <w:r>
        <w:rPr>
          <w:rFonts w:ascii="Times New Roman" w:hAnsi="Times New Roman" w:eastAsia="Times New Roman" w:cs="Times New Roman"/>
        </w:rPr>
        <w:t xml:space="preserve"> Only matched or user-confirmed lines reach the later stages; a choice that differs from the line needs explicit confirmation and is recorded.</w:t>
      </w:r>
    </w:p>
    <w:p>
      <w:pPr>
        <w:pStyle w:val="RptBodyNoIndent"/>
        <w:spacing w:after="80"/>
        <w:numPr>
          <w:ilvl w:val="0"/>
          <w:numId w:val="34"/>
        </w:numPr>
      </w:pPr>
      <w:r>
        <w:rPr>
          <w:rFonts w:ascii="Times New Roman" w:hAnsi="Times New Roman" w:eastAsia="Times New Roman" w:cs="Times New Roman"/>
          <w:b/>
        </w:rPr>
        <w:t>Safety Check:</w:t>
      </w:r>
      <w:r>
        <w:rPr>
          <w:rFonts w:ascii="Times New Roman" w:hAnsi="Times New Roman" w:eastAsia="Times New Roman" w:cs="Times New Roman"/>
        </w:rPr>
        <w:t xml:space="preserve"> Confirmed medicines are checked for documented interactions, duplicate ingredients and declared allergies.</w:t>
      </w:r>
    </w:p>
    <w:p>
      <w:pPr>
        <w:pStyle w:val="RptBodyNoIndent"/>
        <w:spacing w:after="80"/>
        <w:numPr>
          <w:ilvl w:val="0"/>
          <w:numId w:val="34"/>
        </w:numPr>
      </w:pPr>
      <w:r>
        <w:rPr>
          <w:rFonts w:ascii="Times New Roman" w:hAnsi="Times New Roman" w:eastAsia="Times New Roman" w:cs="Times New Roman"/>
          <w:b/>
        </w:rPr>
        <w:t>Price Comparison and Recommendation:</w:t>
      </w:r>
      <w:r>
        <w:rPr>
          <w:rFonts w:ascii="Times New Roman" w:hAnsi="Times New Roman" w:eastAsia="Times New Roman" w:cs="Times New Roman"/>
        </w:rPr>
        <w:t xml:space="preserve"> Cheaper products of the same composition, strength and form are listed with the source of each price.</w:t>
      </w:r>
    </w:p>
    <w:p>
      <w:pPr>
        <w:pStyle w:val="RptBodyNoIndent"/>
        <w:spacing w:after="80"/>
        <w:numPr>
          <w:ilvl w:val="0"/>
          <w:numId w:val="34"/>
        </w:numPr>
      </w:pPr>
      <w:r>
        <w:rPr>
          <w:rFonts w:ascii="Times New Roman" w:hAnsi="Times New Roman" w:eastAsia="Times New Roman" w:cs="Times New Roman"/>
          <w:b/>
        </w:rPr>
        <w:t>Smart Health Report:</w:t>
      </w:r>
      <w:r>
        <w:rPr>
          <w:rFonts w:ascii="Times New Roman" w:hAnsi="Times New Roman" w:eastAsia="Times New Roman" w:cs="Times New Roman"/>
        </w:rPr>
        <w:t xml:space="preserve"> The screen and the PDF show the same status wording and savings, and no price is presented as live or any medicine as available.</w:t>
      </w:r>
    </w:p>
    <w:p>
      <w:pPr>
        <w:pStyle w:val="RptBodyNoIndent"/>
        <w:spacing w:after="200"/>
        <w:numPr>
          <w:ilvl w:val="0"/>
          <w:numId w:val="34"/>
        </w:numPr>
      </w:pPr>
      <w:r>
        <w:rPr>
          <w:rFonts w:ascii="Times New Roman" w:hAnsi="Times New Roman" w:eastAsia="Times New Roman" w:cs="Times New Roman"/>
          <w:b/>
        </w:rPr>
        <w:t>Database Management:</w:t>
      </w:r>
      <w:r>
        <w:rPr>
          <w:rFonts w:ascii="Times New Roman" w:hAnsi="Times New Roman" w:eastAsia="Times New Roman" w:cs="Times New Roman"/>
        </w:rPr>
        <w:t xml:space="preserve"> Users, prescriptions, results and reports are stored in MySQL.</w:t>
      </w:r>
    </w:p>
    <w:p>
      <w:pPr>
        <w:pStyle w:val="RptH3"/>
      </w:pPr>
      <w:r>
        <w:rPr>
          <w:rFonts w:ascii="Times New Roman" w:hAnsi="Times New Roman" w:eastAsia="Times New Roman" w:cs="Times New Roman"/>
        </w:rPr>
        <w:t>2.5.2 NON-FUNCTIONAL REQUIREMENTS</w:t>
      </w:r>
    </w:p>
    <w:p>
      <w:pPr>
        <w:pStyle w:val="RptBodyNoIndent"/>
        <w:spacing w:after="80"/>
        <w:numPr>
          <w:ilvl w:val="0"/>
          <w:numId w:val="35"/>
        </w:numPr>
      </w:pPr>
      <w:r>
        <w:rPr>
          <w:rFonts w:ascii="Times New Roman" w:hAnsi="Times New Roman" w:eastAsia="Times New Roman" w:cs="Times New Roman"/>
          <w:b/>
        </w:rPr>
        <w:t>User-Friendly Interface:</w:t>
      </w:r>
      <w:r>
        <w:rPr>
          <w:rFonts w:ascii="Times New Roman" w:hAnsi="Times New Roman" w:eastAsia="Times New Roman" w:cs="Times New Roman"/>
        </w:rPr>
        <w:t xml:space="preserve"> Single-page React application with a guided upload journey, plain-language labels and a light and a dark theme.</w:t>
      </w:r>
    </w:p>
    <w:p>
      <w:pPr>
        <w:pStyle w:val="RptBodyNoIndent"/>
        <w:spacing w:after="80"/>
        <w:numPr>
          <w:ilvl w:val="0"/>
          <w:numId w:val="35"/>
        </w:numPr>
      </w:pPr>
      <w:r>
        <w:rPr>
          <w:rFonts w:ascii="Times New Roman" w:hAnsi="Times New Roman" w:eastAsia="Times New Roman" w:cs="Times New Roman"/>
          <w:b/>
        </w:rPr>
        <w:t>Security:</w:t>
      </w:r>
      <w:r>
        <w:rPr>
          <w:rFonts w:ascii="Times New Roman" w:hAnsi="Times New Roman" w:eastAsia="Times New Roman" w:cs="Times New Roman"/>
        </w:rPr>
        <w:t xml:space="preserve"> Salted password hashes, JWT tokens, owner checks, upload limits and hashed partner keys; API keys never appear in logs.</w:t>
      </w:r>
    </w:p>
    <w:p>
      <w:pPr>
        <w:pStyle w:val="RptBodyNoIndent"/>
        <w:spacing w:after="80"/>
        <w:numPr>
          <w:ilvl w:val="0"/>
          <w:numId w:val="35"/>
        </w:numPr>
      </w:pPr>
      <w:r>
        <w:rPr>
          <w:rFonts w:ascii="Times New Roman" w:hAnsi="Times New Roman" w:eastAsia="Times New Roman" w:cs="Times New Roman"/>
          <w:b/>
        </w:rPr>
        <w:t>Performance:</w:t>
      </w:r>
      <w:r>
        <w:rPr>
          <w:rFonts w:ascii="Times New Roman" w:hAnsi="Times New Roman" w:eastAsia="Times New Roman" w:cs="Times New Roman"/>
        </w:rPr>
        <w:t xml:space="preserve"> Indexed medicine search; the first OCR request after start-up is slower because the OCR libraries load.</w:t>
      </w:r>
    </w:p>
    <w:p>
      <w:pPr>
        <w:pStyle w:val="RptBodyNoIndent"/>
        <w:spacing w:after="80"/>
        <w:numPr>
          <w:ilvl w:val="0"/>
          <w:numId w:val="35"/>
        </w:numPr>
      </w:pPr>
      <w:r>
        <w:rPr>
          <w:rFonts w:ascii="Times New Roman" w:hAnsi="Times New Roman" w:eastAsia="Times New Roman" w:cs="Times New Roman"/>
          <w:b/>
        </w:rPr>
        <w:t>Accuracy:</w:t>
      </w:r>
      <w:r>
        <w:rPr>
          <w:rFonts w:ascii="Times New Roman" w:hAnsi="Times New Roman" w:eastAsia="Times New Roman" w:cs="Times New Roman"/>
        </w:rPr>
        <w:t xml:space="preserve"> Cautious matching with user confirmation and strict price-comparability rules; accuracy on real prescriptions is not yet measured.</w:t>
      </w:r>
    </w:p>
    <w:p>
      <w:pPr>
        <w:pStyle w:val="RptBodyNoIndent"/>
        <w:spacing w:after="80"/>
        <w:numPr>
          <w:ilvl w:val="0"/>
          <w:numId w:val="35"/>
        </w:numPr>
      </w:pPr>
      <w:r>
        <w:rPr>
          <w:rFonts w:ascii="Times New Roman" w:hAnsi="Times New Roman" w:eastAsia="Times New Roman" w:cs="Times New Roman"/>
          <w:b/>
        </w:rPr>
        <w:t>Reliability:</w:t>
      </w:r>
      <w:r>
        <w:rPr>
          <w:rFonts w:ascii="Times New Roman" w:hAnsi="Times New Roman" w:eastAsia="Times New Roman" w:cs="Times New Roman"/>
        </w:rPr>
        <w:t xml:space="preserve"> One failing stage does not discard earlier results, and OCR falls back to a local engine.</w:t>
      </w:r>
    </w:p>
    <w:p>
      <w:pPr>
        <w:pStyle w:val="RptBodyNoIndent"/>
        <w:spacing w:after="80"/>
        <w:numPr>
          <w:ilvl w:val="0"/>
          <w:numId w:val="35"/>
        </w:numPr>
      </w:pPr>
      <w:r>
        <w:rPr>
          <w:rFonts w:ascii="Times New Roman" w:hAnsi="Times New Roman" w:eastAsia="Times New Roman" w:cs="Times New Roman"/>
          <w:b/>
        </w:rPr>
        <w:t>Scalability:</w:t>
      </w:r>
      <w:r>
        <w:rPr>
          <w:rFonts w:ascii="Times New Roman" w:hAnsi="Times New Roman" w:eastAsia="Times New Roman" w:cs="Times New Roman"/>
        </w:rPr>
        <w:t xml:space="preserve"> A stateless Flask API and an indexed relational database.</w:t>
      </w:r>
    </w:p>
    <w:p>
      <w:pPr>
        <w:pStyle w:val="RptBodyNoIndent"/>
        <w:spacing w:after="200"/>
        <w:numPr>
          <w:ilvl w:val="0"/>
          <w:numId w:val="35"/>
        </w:numPr>
      </w:pPr>
      <w:r>
        <w:rPr>
          <w:rFonts w:ascii="Times New Roman" w:hAnsi="Times New Roman" w:eastAsia="Times New Roman" w:cs="Times New Roman"/>
          <w:b/>
        </w:rPr>
        <w:t>Maintainability:</w:t>
      </w:r>
      <w:r>
        <w:rPr>
          <w:rFonts w:ascii="Times New Roman" w:hAnsi="Times New Roman" w:eastAsia="Times New Roman" w:cs="Times New Roman"/>
        </w:rPr>
        <w:t xml:space="preserve"> Separate service modules, schema and migration scripts, and automated tests.</w:t>
      </w:r>
    </w:p>
    <w:p>
      <w:pPr>
        <w:pStyle w:val="RptH2"/>
      </w:pPr>
      <w:r>
        <w:rPr>
          <w:rFonts w:ascii="Times New Roman" w:hAnsi="Times New Roman" w:eastAsia="Times New Roman" w:cs="Times New Roman"/>
        </w:rPr>
        <w:t>2.6 SOFTWARE REQUIREMENTS</w:t>
      </w:r>
    </w:p>
    <w:p>
      <w:pPr>
        <w:pStyle w:val="RptTabCaption"/>
      </w:pPr>
      <w:r>
        <w:rPr>
          <w:rFonts w:ascii="Times New Roman" w:hAnsi="Times New Roman" w:eastAsia="Times New Roman" w:cs="Times New Roman"/>
        </w:rPr>
        <w:t>Table 2.4 Software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jc w:val="center"/>
            </w:pPr>
            <w:r>
              <w:rPr>
                <w:rFonts w:ascii="Times New Roman" w:hAnsi="Times New Roman" w:eastAsia="Times New Roman" w:cs="Times New Roman"/>
                <w:b/>
                <w:sz w:val="22"/>
              </w:rPr>
              <w:t>Software</w:t>
            </w:r>
          </w:p>
        </w:tc>
        <w:tc>
          <w:tcPr>
            <w:tcW w:type="dxa" w:w="6236"/>
            <w:vAlign w:val="center"/>
          </w:tcPr>
          <w:p>
            <w:pPr>
              <w:pStyle w:val="RptTable"/>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jc w:val="left"/>
            </w:pPr>
            <w:r>
              <w:rPr>
                <w:rFonts w:ascii="Times New Roman" w:hAnsi="Times New Roman" w:eastAsia="Times New Roman" w:cs="Times New Roman"/>
                <w:sz w:val="22"/>
              </w:rPr>
              <w:t>Operating system</w:t>
            </w:r>
          </w:p>
        </w:tc>
        <w:tc>
          <w:tcPr>
            <w:tcW w:type="dxa" w:w="6236"/>
            <w:vAlign w:val="center"/>
          </w:tcPr>
          <w:p>
            <w:pPr>
              <w:pStyle w:val="RptTable"/>
              <w:jc w:val="left"/>
            </w:pPr>
            <w:r>
              <w:rPr>
                <w:rFonts w:ascii="Times New Roman" w:hAnsi="Times New Roman" w:eastAsia="Times New Roman" w:cs="Times New Roman"/>
                <w:sz w:val="22"/>
              </w:rPr>
              <w:t>Windows 10 or above</w:t>
            </w:r>
          </w:p>
        </w:tc>
      </w:tr>
      <w:tr>
        <w:trPr>
          <w:cantSplit/>
        </w:trPr>
        <w:tc>
          <w:tcPr>
            <w:tcW w:type="dxa" w:w="2948"/>
            <w:vAlign w:val="center"/>
          </w:tcPr>
          <w:p>
            <w:pPr>
              <w:pStyle w:val="RptTable"/>
              <w:jc w:val="left"/>
            </w:pPr>
            <w:r>
              <w:rPr>
                <w:rFonts w:ascii="Times New Roman" w:hAnsi="Times New Roman" w:eastAsia="Times New Roman" w:cs="Times New Roman"/>
                <w:sz w:val="22"/>
              </w:rPr>
              <w:t>Programming languages</w:t>
            </w:r>
          </w:p>
        </w:tc>
        <w:tc>
          <w:tcPr>
            <w:tcW w:type="dxa" w:w="6236"/>
            <w:vAlign w:val="center"/>
          </w:tcPr>
          <w:p>
            <w:pPr>
              <w:pStyle w:val="RptTable"/>
              <w:jc w:val="left"/>
            </w:pPr>
            <w:r>
              <w:rPr>
                <w:rFonts w:ascii="Times New Roman" w:hAnsi="Times New Roman" w:eastAsia="Times New Roman" w:cs="Times New Roman"/>
                <w:sz w:val="22"/>
              </w:rPr>
              <w:t>Python and JavaScript (JSX)</w:t>
            </w:r>
          </w:p>
        </w:tc>
      </w:tr>
      <w:tr>
        <w:trPr>
          <w:cantSplit/>
        </w:trPr>
        <w:tc>
          <w:tcPr>
            <w:tcW w:type="dxa" w:w="2948"/>
            <w:vAlign w:val="center"/>
          </w:tcPr>
          <w:p>
            <w:pPr>
              <w:pStyle w:val="RptTable"/>
              <w:jc w:val="left"/>
            </w:pPr>
            <w:r>
              <w:rPr>
                <w:rFonts w:ascii="Times New Roman" w:hAnsi="Times New Roman" w:eastAsia="Times New Roman" w:cs="Times New Roman"/>
                <w:sz w:val="22"/>
              </w:rPr>
              <w:t>Back-end framework</w:t>
            </w:r>
          </w:p>
        </w:tc>
        <w:tc>
          <w:tcPr>
            <w:tcW w:type="dxa" w:w="6236"/>
            <w:vAlign w:val="center"/>
          </w:tcPr>
          <w:p>
            <w:pPr>
              <w:pStyle w:val="RptTable"/>
              <w:jc w:val="left"/>
            </w:pPr>
            <w:r>
              <w:rPr>
                <w:rFonts w:ascii="Times New Roman" w:hAnsi="Times New Roman" w:eastAsia="Times New Roman" w:cs="Times New Roman"/>
                <w:sz w:val="22"/>
              </w:rPr>
              <w:t>Flask (REST API) with JWT authentication</w:t>
            </w:r>
          </w:p>
        </w:tc>
      </w:tr>
      <w:tr>
        <w:trPr>
          <w:cantSplit/>
        </w:trPr>
        <w:tc>
          <w:tcPr>
            <w:tcW w:type="dxa" w:w="2948"/>
            <w:vAlign w:val="center"/>
          </w:tcPr>
          <w:p>
            <w:pPr>
              <w:pStyle w:val="RptTable"/>
              <w:jc w:val="left"/>
            </w:pPr>
            <w:r>
              <w:rPr>
                <w:rFonts w:ascii="Times New Roman" w:hAnsi="Times New Roman" w:eastAsia="Times New Roman" w:cs="Times New Roman"/>
                <w:sz w:val="22"/>
              </w:rPr>
              <w:t>Front end</w:t>
            </w:r>
          </w:p>
        </w:tc>
        <w:tc>
          <w:tcPr>
            <w:tcW w:type="dxa" w:w="6236"/>
            <w:vAlign w:val="center"/>
          </w:tcPr>
          <w:p>
            <w:pPr>
              <w:pStyle w:val="RptTable"/>
              <w:jc w:val="left"/>
            </w:pPr>
            <w:r>
              <w:rPr>
                <w:rFonts w:ascii="Times New Roman" w:hAnsi="Times New Roman" w:eastAsia="Times New Roman" w:cs="Times New Roman"/>
                <w:sz w:val="22"/>
              </w:rPr>
              <w:t>React.js, React Router and Axios, built with Vite (Node.js)</w:t>
            </w:r>
          </w:p>
        </w:tc>
      </w:tr>
      <w:tr>
        <w:trPr>
          <w:cantSplit/>
        </w:trPr>
        <w:tc>
          <w:tcPr>
            <w:tcW w:type="dxa" w:w="2948"/>
            <w:vAlign w:val="center"/>
          </w:tcPr>
          <w:p>
            <w:pPr>
              <w:pStyle w:val="RptTable"/>
              <w:jc w:val="left"/>
            </w:pPr>
            <w:r>
              <w:rPr>
                <w:rFonts w:ascii="Times New Roman" w:hAnsi="Times New Roman" w:eastAsia="Times New Roman" w:cs="Times New Roman"/>
                <w:sz w:val="22"/>
              </w:rPr>
              <w:t>Database</w:t>
            </w:r>
          </w:p>
        </w:tc>
        <w:tc>
          <w:tcPr>
            <w:tcW w:type="dxa" w:w="6236"/>
            <w:vAlign w:val="center"/>
          </w:tcPr>
          <w:p>
            <w:pPr>
              <w:pStyle w:val="RptTable"/>
              <w:jc w:val="left"/>
            </w:pPr>
            <w:r>
              <w:rPr>
                <w:rFonts w:ascii="Times New Roman" w:hAnsi="Times New Roman" w:eastAsia="Times New Roman" w:cs="Times New Roman"/>
                <w:sz w:val="22"/>
              </w:rPr>
              <w:t>MySQL</w:t>
            </w:r>
          </w:p>
        </w:tc>
      </w:tr>
      <w:tr>
        <w:trPr>
          <w:cantSplit/>
        </w:trPr>
        <w:tc>
          <w:tcPr>
            <w:tcW w:type="dxa" w:w="2948"/>
            <w:vAlign w:val="center"/>
          </w:tcPr>
          <w:p>
            <w:pPr>
              <w:pStyle w:val="RptTable"/>
              <w:jc w:val="left"/>
            </w:pPr>
            <w:r>
              <w:rPr>
                <w:rFonts w:ascii="Times New Roman" w:hAnsi="Times New Roman" w:eastAsia="Times New Roman" w:cs="Times New Roman"/>
                <w:sz w:val="22"/>
              </w:rPr>
              <w:t>OCR</w:t>
            </w:r>
          </w:p>
        </w:tc>
        <w:tc>
          <w:tcPr>
            <w:tcW w:type="dxa" w:w="6236"/>
            <w:vAlign w:val="center"/>
          </w:tcPr>
          <w:p>
            <w:pPr>
              <w:pStyle w:val="RptTable"/>
              <w:jc w:val="left"/>
            </w:pPr>
            <w:r>
              <w:rPr>
                <w:rFonts w:ascii="Times New Roman" w:hAnsi="Times New Roman" w:eastAsia="Times New Roman" w:cs="Times New Roman"/>
                <w:sz w:val="22"/>
              </w:rPr>
              <w:t>Google Cloud Vision (optional, English and Hindi) and EasyOCR</w:t>
            </w:r>
          </w:p>
        </w:tc>
      </w:tr>
      <w:tr>
        <w:trPr>
          <w:cantSplit/>
        </w:trPr>
        <w:tc>
          <w:tcPr>
            <w:tcW w:type="dxa" w:w="2948"/>
            <w:vAlign w:val="center"/>
          </w:tcPr>
          <w:p>
            <w:pPr>
              <w:pStyle w:val="RptTable"/>
              <w:jc w:val="left"/>
            </w:pPr>
            <w:r>
              <w:rPr>
                <w:rFonts w:ascii="Times New Roman" w:hAnsi="Times New Roman" w:eastAsia="Times New Roman" w:cs="Times New Roman"/>
                <w:sz w:val="22"/>
              </w:rPr>
              <w:t>Image and PDF handling</w:t>
            </w:r>
          </w:p>
        </w:tc>
        <w:tc>
          <w:tcPr>
            <w:tcW w:type="dxa" w:w="6236"/>
            <w:vAlign w:val="center"/>
          </w:tcPr>
          <w:p>
            <w:pPr>
              <w:pStyle w:val="RptTable"/>
              <w:jc w:val="left"/>
            </w:pPr>
            <w:r>
              <w:rPr>
                <w:rFonts w:ascii="Times New Roman" w:hAnsi="Times New Roman" w:eastAsia="Times New Roman" w:cs="Times New Roman"/>
                <w:sz w:val="22"/>
              </w:rPr>
              <w:t>Pillow, OpenCV and pypdfium2</w:t>
            </w:r>
          </w:p>
        </w:tc>
      </w:tr>
      <w:tr>
        <w:trPr>
          <w:cantSplit/>
        </w:trPr>
        <w:tc>
          <w:tcPr>
            <w:tcW w:type="dxa" w:w="2948"/>
            <w:vAlign w:val="center"/>
          </w:tcPr>
          <w:p>
            <w:pPr>
              <w:pStyle w:val="RptTable"/>
              <w:jc w:val="left"/>
            </w:pPr>
            <w:r>
              <w:rPr>
                <w:rFonts w:ascii="Times New Roman" w:hAnsi="Times New Roman" w:eastAsia="Times New Roman" w:cs="Times New Roman"/>
                <w:sz w:val="22"/>
              </w:rPr>
              <w:t>Report generation</w:t>
            </w:r>
          </w:p>
        </w:tc>
        <w:tc>
          <w:tcPr>
            <w:tcW w:type="dxa" w:w="6236"/>
            <w:vAlign w:val="center"/>
          </w:tcPr>
          <w:p>
            <w:pPr>
              <w:pStyle w:val="RptTable"/>
              <w:jc w:val="left"/>
            </w:pPr>
            <w:r>
              <w:rPr>
                <w:rFonts w:ascii="Times New Roman" w:hAnsi="Times New Roman" w:eastAsia="Times New Roman" w:cs="Times New Roman"/>
                <w:sz w:val="22"/>
              </w:rPr>
              <w:t>ReportLab</w:t>
            </w:r>
          </w:p>
        </w:tc>
      </w:tr>
      <w:tr>
        <w:trPr>
          <w:cantSplit/>
        </w:trPr>
        <w:tc>
          <w:tcPr>
            <w:tcW w:type="dxa" w:w="2948"/>
            <w:vAlign w:val="center"/>
          </w:tcPr>
          <w:p>
            <w:pPr>
              <w:pStyle w:val="RptTable"/>
              <w:jc w:val="left"/>
            </w:pPr>
            <w:r>
              <w:rPr>
                <w:rFonts w:ascii="Times New Roman" w:hAnsi="Times New Roman" w:eastAsia="Times New Roman" w:cs="Times New Roman"/>
                <w:sz w:val="22"/>
              </w:rPr>
              <w:t>Medicine explanation</w:t>
            </w:r>
          </w:p>
        </w:tc>
        <w:tc>
          <w:tcPr>
            <w:tcW w:type="dxa" w:w="6236"/>
            <w:vAlign w:val="center"/>
          </w:tcPr>
          <w:p>
            <w:pPr>
              <w:pStyle w:val="RptTable"/>
              <w:jc w:val="left"/>
            </w:pPr>
            <w:r>
              <w:rPr>
                <w:rFonts w:ascii="Times New Roman" w:hAnsi="Times New Roman" w:eastAsia="Times New Roman" w:cs="Times New Roman"/>
                <w:sz w:val="22"/>
              </w:rPr>
              <w:t>Google Gemini API (optional)</w:t>
            </w:r>
          </w:p>
        </w:tc>
      </w:tr>
      <w:tr>
        <w:trPr>
          <w:cantSplit/>
        </w:trPr>
        <w:tc>
          <w:tcPr>
            <w:tcW w:type="dxa" w:w="2948"/>
            <w:vAlign w:val="center"/>
          </w:tcPr>
          <w:p>
            <w:pPr>
              <w:pStyle w:val="RptTable"/>
              <w:jc w:val="left"/>
            </w:pPr>
            <w:r>
              <w:rPr>
                <w:rFonts w:ascii="Times New Roman" w:hAnsi="Times New Roman" w:eastAsia="Times New Roman" w:cs="Times New Roman"/>
                <w:sz w:val="22"/>
              </w:rPr>
              <w:t>Web browser</w:t>
            </w:r>
          </w:p>
        </w:tc>
        <w:tc>
          <w:tcPr>
            <w:tcW w:type="dxa" w:w="6236"/>
            <w:vAlign w:val="center"/>
          </w:tcPr>
          <w:p>
            <w:pPr>
              <w:pStyle w:val="RptTable"/>
              <w:jc w:val="left"/>
            </w:pPr>
            <w:r>
              <w:rPr>
                <w:rFonts w:ascii="Times New Roman" w:hAnsi="Times New Roman" w:eastAsia="Times New Roman" w:cs="Times New Roman"/>
                <w:sz w:val="22"/>
              </w:rPr>
              <w:t>Chrome, Firefox or Edge</w:t>
            </w:r>
          </w:p>
        </w:tc>
      </w:tr>
    </w:tbl>
    <w:p>
      <w:pPr>
        <w:pStyle w:val="RptList"/>
        <w:spacing w:line="200" w:lineRule="exact" w:after="0"/>
      </w:pPr>
    </w:p>
    <w:p>
      <w:pPr>
        <w:pStyle w:val="RptH2"/>
      </w:pPr>
      <w:r>
        <w:rPr>
          <w:rFonts w:ascii="Times New Roman" w:hAnsi="Times New Roman" w:eastAsia="Times New Roman" w:cs="Times New Roman"/>
        </w:rPr>
        <w:t>2.7 HARDWARE REQUIREMENTS</w:t>
      </w:r>
    </w:p>
    <w:p>
      <w:pPr>
        <w:pStyle w:val="RptTabCaption"/>
      </w:pPr>
      <w:r>
        <w:rPr>
          <w:rFonts w:ascii="Times New Roman" w:hAnsi="Times New Roman" w:eastAsia="Times New Roman" w:cs="Times New Roman"/>
        </w:rPr>
        <w:t>Table 2.5 Hardware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keepNext/>
              <w:jc w:val="center"/>
            </w:pPr>
            <w:r>
              <w:rPr>
                <w:rFonts w:ascii="Times New Roman" w:hAnsi="Times New Roman" w:eastAsia="Times New Roman" w:cs="Times New Roman"/>
                <w:b/>
                <w:sz w:val="22"/>
              </w:rPr>
              <w:t>Hardware</w:t>
            </w:r>
          </w:p>
        </w:tc>
        <w:tc>
          <w:tcPr>
            <w:tcW w:type="dxa" w:w="6236"/>
            <w:vAlign w:val="center"/>
          </w:tcPr>
          <w:p>
            <w:pPr>
              <w:pStyle w:val="RptTable"/>
              <w:keepNext/>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keepNext/>
              <w:jc w:val="left"/>
            </w:pPr>
            <w:r>
              <w:rPr>
                <w:rFonts w:ascii="Times New Roman" w:hAnsi="Times New Roman" w:eastAsia="Times New Roman" w:cs="Times New Roman"/>
                <w:sz w:val="22"/>
              </w:rPr>
              <w:t>Processor</w:t>
            </w:r>
          </w:p>
        </w:tc>
        <w:tc>
          <w:tcPr>
            <w:tcW w:type="dxa" w:w="6236"/>
            <w:vAlign w:val="center"/>
          </w:tcPr>
          <w:p>
            <w:pPr>
              <w:pStyle w:val="RptTable"/>
              <w:keepNext/>
              <w:jc w:val="left"/>
            </w:pPr>
            <w:r>
              <w:rPr>
                <w:rFonts w:ascii="Times New Roman" w:hAnsi="Times New Roman" w:eastAsia="Times New Roman" w:cs="Times New Roman"/>
                <w:sz w:val="22"/>
              </w:rPr>
              <w:t>AMD Ryzen 5 5500U (six cores) or higher</w:t>
            </w:r>
          </w:p>
        </w:tc>
      </w:tr>
      <w:tr>
        <w:trPr>
          <w:cantSplit/>
        </w:trPr>
        <w:tc>
          <w:tcPr>
            <w:tcW w:type="dxa" w:w="2948"/>
            <w:vAlign w:val="center"/>
          </w:tcPr>
          <w:p>
            <w:pPr>
              <w:pStyle w:val="RptTable"/>
              <w:keepNext/>
              <w:jc w:val="left"/>
            </w:pPr>
            <w:r>
              <w:rPr>
                <w:rFonts w:ascii="Times New Roman" w:hAnsi="Times New Roman" w:eastAsia="Times New Roman" w:cs="Times New Roman"/>
                <w:sz w:val="22"/>
              </w:rPr>
              <w:t>RAM</w:t>
            </w:r>
          </w:p>
        </w:tc>
        <w:tc>
          <w:tcPr>
            <w:tcW w:type="dxa" w:w="6236"/>
            <w:vAlign w:val="center"/>
          </w:tcPr>
          <w:p>
            <w:pPr>
              <w:pStyle w:val="RptTable"/>
              <w:keepNext/>
              <w:jc w:val="left"/>
            </w:pPr>
            <w:r>
              <w:rPr>
                <w:rFonts w:ascii="Times New Roman" w:hAnsi="Times New Roman" w:eastAsia="Times New Roman" w:cs="Times New Roman"/>
                <w:sz w:val="22"/>
              </w:rPr>
              <w:t>16 GB</w:t>
            </w:r>
          </w:p>
        </w:tc>
      </w:tr>
      <w:tr>
        <w:trPr>
          <w:cantSplit/>
        </w:trPr>
        <w:tc>
          <w:tcPr>
            <w:tcW w:type="dxa" w:w="2948"/>
            <w:vAlign w:val="center"/>
          </w:tcPr>
          <w:p>
            <w:pPr>
              <w:pStyle w:val="RptTable"/>
              <w:keepNext/>
              <w:jc w:val="left"/>
            </w:pPr>
            <w:r>
              <w:rPr>
                <w:rFonts w:ascii="Times New Roman" w:hAnsi="Times New Roman" w:eastAsia="Times New Roman" w:cs="Times New Roman"/>
                <w:sz w:val="22"/>
              </w:rPr>
              <w:t>Storage</w:t>
            </w:r>
          </w:p>
        </w:tc>
        <w:tc>
          <w:tcPr>
            <w:tcW w:type="dxa" w:w="6236"/>
            <w:vAlign w:val="center"/>
          </w:tcPr>
          <w:p>
            <w:pPr>
              <w:pStyle w:val="RptTable"/>
              <w:keepNext/>
              <w:jc w:val="left"/>
            </w:pPr>
            <w:r>
              <w:rPr>
                <w:rFonts w:ascii="Times New Roman" w:hAnsi="Times New Roman" w:eastAsia="Times New Roman" w:cs="Times New Roman"/>
                <w:sz w:val="22"/>
              </w:rPr>
              <w:t>Free disk space for the database, uploaded files and OCR model</w:t>
            </w:r>
          </w:p>
        </w:tc>
      </w:tr>
      <w:tr>
        <w:trPr>
          <w:cantSplit/>
        </w:trPr>
        <w:tc>
          <w:tcPr>
            <w:tcW w:type="dxa" w:w="2948"/>
            <w:vAlign w:val="center"/>
          </w:tcPr>
          <w:p>
            <w:pPr>
              <w:pStyle w:val="RptTable"/>
              <w:keepNext/>
              <w:jc w:val="left"/>
            </w:pPr>
            <w:r>
              <w:rPr>
                <w:rFonts w:ascii="Times New Roman" w:hAnsi="Times New Roman" w:eastAsia="Times New Roman" w:cs="Times New Roman"/>
                <w:sz w:val="22"/>
              </w:rPr>
              <w:t>Network</w:t>
            </w:r>
          </w:p>
        </w:tc>
        <w:tc>
          <w:tcPr>
            <w:tcW w:type="dxa" w:w="6236"/>
            <w:vAlign w:val="center"/>
          </w:tcPr>
          <w:p>
            <w:pPr>
              <w:pStyle w:val="RptTable"/>
              <w:keepNext/>
              <w:jc w:val="left"/>
            </w:pPr>
            <w:r>
              <w:rPr>
                <w:rFonts w:ascii="Times New Roman" w:hAnsi="Times New Roman" w:eastAsia="Times New Roman" w:cs="Times New Roman"/>
                <w:sz w:val="22"/>
              </w:rPr>
              <w:t>Internet connection for the optional cloud services</w:t>
            </w:r>
          </w:p>
        </w:tc>
      </w:tr>
      <w:tr>
        <w:trPr>
          <w:cantSplit/>
        </w:trPr>
        <w:tc>
          <w:tcPr>
            <w:tcW w:type="dxa" w:w="2948"/>
            <w:vAlign w:val="center"/>
          </w:tcPr>
          <w:p>
            <w:pPr>
              <w:pStyle w:val="RptTable"/>
              <w:jc w:val="left"/>
            </w:pPr>
            <w:r>
              <w:rPr>
                <w:rFonts w:ascii="Times New Roman" w:hAnsi="Times New Roman" w:eastAsia="Times New Roman" w:cs="Times New Roman"/>
                <w:sz w:val="22"/>
              </w:rPr>
              <w:t>Client device</w:t>
            </w:r>
          </w:p>
        </w:tc>
        <w:tc>
          <w:tcPr>
            <w:tcW w:type="dxa" w:w="6236"/>
            <w:vAlign w:val="center"/>
          </w:tcPr>
          <w:p>
            <w:pPr>
              <w:pStyle w:val="RptTable"/>
              <w:jc w:val="left"/>
            </w:pPr>
            <w:r>
              <w:rPr>
                <w:rFonts w:ascii="Times New Roman" w:hAnsi="Times New Roman" w:eastAsia="Times New Roman" w:cs="Times New Roman"/>
                <w:sz w:val="22"/>
              </w:rPr>
              <w:t>A web browser, and a camera or scanner for the prescription</w:t>
            </w:r>
          </w:p>
        </w:tc>
      </w:tr>
    </w:tbl>
    <w:p>
      <w:pPr>
        <w:pStyle w:val="RptList"/>
        <w:spacing w:line="200" w:lineRule="exact" w:after="0"/>
      </w:pPr>
    </w:p>
    <w:p>
      <w:pPr>
        <w:pStyle w:val="RptH2"/>
      </w:pPr>
      <w:r>
        <w:rPr>
          <w:rFonts w:ascii="Times New Roman" w:hAnsi="Times New Roman" w:eastAsia="Times New Roman" w:cs="Times New Roman"/>
        </w:rPr>
        <w:t>2.8 PROJECT CYCLE</w:t>
      </w:r>
    </w:p>
    <w:p>
      <w:pPr>
        <w:pStyle w:val="RptBody"/>
      </w:pPr>
      <w:r>
        <w:rPr>
          <w:rFonts w:ascii="Times New Roman" w:hAnsi="Times New Roman" w:eastAsia="Times New Roman" w:cs="Times New Roman"/>
        </w:rPr>
        <w:t xml:space="preserve">The project cycle, also known as the software development life cycle (SDLC), refers to the stages involved in the development of a software project from initiation to completion. PharmaCompare followed a </w:t>
      </w:r>
      <w:r>
        <w:rPr>
          <w:rFonts w:ascii="Times New Roman" w:hAnsi="Times New Roman" w:eastAsia="Times New Roman" w:cs="Times New Roman"/>
          <w:b/>
        </w:rPr>
        <w:t>phased development cycle</w:t>
      </w:r>
      <w:r>
        <w:rPr>
          <w:rFonts w:ascii="Times New Roman" w:hAnsi="Times New Roman" w:eastAsia="Times New Roman" w:cs="Times New Roman"/>
        </w:rPr>
        <w:t>, with a feedback loop from testing back to implementation. Dates up to August 2026 follow the project schedule.</w:t>
      </w:r>
    </w:p>
    <w:p>
      <w:pPr>
        <w:pStyle w:val="RptFigure"/>
      </w:pPr>
      <w:r>
        <w:drawing>
          <wp:inline xmlns:a="http://schemas.openxmlformats.org/drawingml/2006/main" xmlns:pic="http://schemas.openxmlformats.org/drawingml/2006/picture">
            <wp:extent cx="2880000" cy="1747280"/>
            <wp:docPr id="9" name="Picture 9"/>
            <wp:cNvGraphicFramePr>
              <a:graphicFrameLocks noChangeAspect="1"/>
            </wp:cNvGraphicFramePr>
            <a:graphic>
              <a:graphicData uri="http://schemas.openxmlformats.org/drawingml/2006/picture">
                <pic:pic>
                  <pic:nvPicPr>
                    <pic:cNvPr id="0" name="fig2_1_project_cycle.png"/>
                    <pic:cNvPicPr/>
                  </pic:nvPicPr>
                  <pic:blipFill>
                    <a:blip r:embed="rId20"/>
                    <a:stretch>
                      <a:fillRect/>
                    </a:stretch>
                  </pic:blipFill>
                  <pic:spPr>
                    <a:xfrm>
                      <a:off x="0" y="0"/>
                      <a:ext cx="2880000" cy="1747280"/>
                    </a:xfrm>
                    <a:prstGeom prst="rect"/>
                  </pic:spPr>
                </pic:pic>
              </a:graphicData>
            </a:graphic>
          </wp:inline>
        </w:drawing>
      </w:r>
    </w:p>
    <w:p>
      <w:pPr>
        <w:pStyle w:val="RptCaption"/>
      </w:pPr>
      <w:r>
        <w:rPr>
          <w:rFonts w:ascii="Times New Roman" w:hAnsi="Times New Roman" w:eastAsia="Times New Roman" w:cs="Times New Roman"/>
        </w:rPr>
        <w:t>Figure 2.1 Project cycle</w:t>
      </w:r>
    </w:p>
    <w:p>
      <w:pPr>
        <w:pStyle w:val="RptBodyNoIndent"/>
        <w:keepNext/>
      </w:pPr>
      <w:r>
        <w:rPr>
          <w:rFonts w:ascii="Times New Roman" w:hAnsi="Times New Roman" w:eastAsia="Times New Roman" w:cs="Times New Roman"/>
        </w:rPr>
        <w:t>Figure 2.1 represents the project cycle, which comprises the following phases:</w:t>
      </w:r>
    </w:p>
    <w:p>
      <w:pPr>
        <w:pStyle w:val="RptList"/>
        <w:spacing w:after="40"/>
        <w:numPr>
          <w:ilvl w:val="0"/>
          <w:numId w:val="36"/>
        </w:numPr>
      </w:pPr>
      <w:r>
        <w:rPr>
          <w:rFonts w:ascii="Times New Roman" w:hAnsi="Times New Roman" w:eastAsia="Times New Roman" w:cs="Times New Roman"/>
          <w:b/>
        </w:rPr>
        <w:t>Domain selection (Feb 2026):</w:t>
      </w:r>
      <w:r>
        <w:rPr>
          <w:rFonts w:ascii="Times New Roman" w:hAnsi="Times New Roman" w:eastAsia="Times New Roman" w:cs="Times New Roman"/>
        </w:rPr>
        <w:t xml:space="preserve"> healthcare informatics and prescription intelligence.</w:t>
      </w:r>
    </w:p>
    <w:p>
      <w:pPr>
        <w:pStyle w:val="RptList"/>
        <w:spacing w:after="40"/>
        <w:numPr>
          <w:ilvl w:val="0"/>
          <w:numId w:val="36"/>
        </w:numPr>
      </w:pPr>
      <w:r>
        <w:rPr>
          <w:rFonts w:ascii="Times New Roman" w:hAnsi="Times New Roman" w:eastAsia="Times New Roman" w:cs="Times New Roman"/>
          <w:b/>
        </w:rPr>
        <w:t>Problem statement and literature survey (Mar 2026):</w:t>
      </w:r>
      <w:r>
        <w:rPr>
          <w:rFonts w:ascii="Times New Roman" w:hAnsi="Times New Roman" w:eastAsia="Times New Roman" w:cs="Times New Roman"/>
        </w:rPr>
        <w:t xml:space="preserve"> survey of 25 research papers.</w:t>
      </w:r>
    </w:p>
    <w:p>
      <w:pPr>
        <w:pStyle w:val="RptList"/>
        <w:spacing w:after="40"/>
        <w:numPr>
          <w:ilvl w:val="0"/>
          <w:numId w:val="36"/>
        </w:numPr>
      </w:pPr>
      <w:r>
        <w:rPr>
          <w:rFonts w:ascii="Times New Roman" w:hAnsi="Times New Roman" w:eastAsia="Times New Roman" w:cs="Times New Roman"/>
          <w:b/>
        </w:rPr>
        <w:t>Objectives identification (Apr 2026):</w:t>
      </w:r>
      <w:r>
        <w:rPr>
          <w:rFonts w:ascii="Times New Roman" w:hAnsi="Times New Roman" w:eastAsia="Times New Roman" w:cs="Times New Roman"/>
        </w:rPr>
        <w:t xml:space="preserve"> the objectives of Section 1.3.</w:t>
      </w:r>
    </w:p>
    <w:p>
      <w:pPr>
        <w:pStyle w:val="RptList"/>
        <w:spacing w:after="40"/>
        <w:numPr>
          <w:ilvl w:val="0"/>
          <w:numId w:val="36"/>
        </w:numPr>
      </w:pPr>
      <w:r>
        <w:rPr>
          <w:rFonts w:ascii="Times New Roman" w:hAnsi="Times New Roman" w:eastAsia="Times New Roman" w:cs="Times New Roman"/>
          <w:b/>
        </w:rPr>
        <w:t>SRS, architecture, DFD and use cases (May–Jun 2026):</w:t>
      </w:r>
      <w:r>
        <w:rPr>
          <w:rFonts w:ascii="Times New Roman" w:hAnsi="Times New Roman" w:eastAsia="Times New Roman" w:cs="Times New Roman"/>
        </w:rPr>
        <w:t xml:space="preserve"> requirements and design.</w:t>
      </w:r>
    </w:p>
    <w:p>
      <w:pPr>
        <w:pStyle w:val="RptList"/>
        <w:spacing w:after="40"/>
        <w:numPr>
          <w:ilvl w:val="0"/>
          <w:numId w:val="36"/>
        </w:numPr>
      </w:pPr>
      <w:r>
        <w:rPr>
          <w:rFonts w:ascii="Times New Roman" w:hAnsi="Times New Roman" w:eastAsia="Times New Roman" w:cs="Times New Roman"/>
          <w:b/>
        </w:rPr>
        <w:t>Phase-II review (Aug 2026):</w:t>
      </w:r>
      <w:r>
        <w:rPr>
          <w:rFonts w:ascii="Times New Roman" w:hAnsi="Times New Roman" w:eastAsia="Times New Roman" w:cs="Times New Roman"/>
        </w:rPr>
        <w:t xml:space="preserve"> review of the requirements and design.</w:t>
      </w:r>
    </w:p>
    <w:p>
      <w:pPr>
        <w:pStyle w:val="RptList"/>
        <w:spacing w:after="40"/>
        <w:numPr>
          <w:ilvl w:val="0"/>
          <w:numId w:val="36"/>
        </w:numPr>
      </w:pPr>
      <w:r>
        <w:rPr>
          <w:rFonts w:ascii="Times New Roman" w:hAnsi="Times New Roman" w:eastAsia="Times New Roman" w:cs="Times New Roman"/>
          <w:b/>
        </w:rPr>
        <w:t>Implementation (Aug–Oct 2026):</w:t>
      </w:r>
      <w:r>
        <w:rPr>
          <w:rFonts w:ascii="Times New Roman" w:hAnsi="Times New Roman" w:eastAsia="Times New Roman" w:cs="Times New Roman"/>
        </w:rPr>
        <w:t xml:space="preserve"> React front end, Flask API and MySQL database.</w:t>
      </w:r>
    </w:p>
    <w:p>
      <w:pPr>
        <w:pStyle w:val="RptList"/>
        <w:spacing w:after="40"/>
        <w:numPr>
          <w:ilvl w:val="0"/>
          <w:numId w:val="36"/>
        </w:numPr>
      </w:pPr>
      <w:r>
        <w:rPr>
          <w:rFonts w:ascii="Times New Roman" w:hAnsi="Times New Roman" w:eastAsia="Times New Roman" w:cs="Times New Roman"/>
          <w:b/>
        </w:rPr>
        <w:t>Testing (Oct 2026):</w:t>
      </w:r>
      <w:r>
        <w:rPr>
          <w:rFonts w:ascii="Times New Roman" w:hAnsi="Times New Roman" w:eastAsia="Times New Roman" w:cs="Times New Roman"/>
        </w:rPr>
        <w:t xml:space="preserve"> automated tests; failures fixed in the implementation.</w:t>
      </w:r>
    </w:p>
    <w:p>
      <w:pPr>
        <w:pStyle w:val="RptList"/>
        <w:spacing w:after="200"/>
        <w:numPr>
          <w:ilvl w:val="0"/>
          <w:numId w:val="36"/>
        </w:numPr>
      </w:pPr>
      <w:r>
        <w:rPr>
          <w:rFonts w:ascii="Times New Roman" w:hAnsi="Times New Roman" w:eastAsia="Times New Roman" w:cs="Times New Roman"/>
          <w:b/>
        </w:rPr>
        <w:t>Results and report (Oct 2026):</w:t>
      </w:r>
      <w:r>
        <w:rPr>
          <w:rFonts w:ascii="Times New Roman" w:hAnsi="Times New Roman" w:eastAsia="Times New Roman" w:cs="Times New Roman"/>
        </w:rPr>
        <w:t xml:space="preserve"> two dataset-level experiments and the report.</w:t>
      </w:r>
    </w:p>
    <w:p>
      <w:pPr>
        <w:pStyle w:val="RptChapterNo"/>
        <w:pageBreakBefore/>
      </w:pPr>
      <w:r>
        <w:rPr>
          <w:rFonts w:ascii="Times New Roman" w:hAnsi="Times New Roman" w:eastAsia="Times New Roman" w:cs="Times New Roman"/>
        </w:rPr>
        <w:t>CHAPTER 3</w:t>
      </w:r>
    </w:p>
    <w:p>
      <w:pPr>
        <w:pStyle w:val="RptChapterTitle"/>
      </w:pPr>
      <w:r>
        <w:rPr>
          <w:rFonts w:ascii="Times New Roman" w:hAnsi="Times New Roman" w:eastAsia="Times New Roman" w:cs="Times New Roman"/>
        </w:rPr>
        <w:t>SYSTEM DESIGN</w:t>
      </w:r>
    </w:p>
    <w:p>
      <w:pPr>
        <w:pStyle w:val="RptBody"/>
      </w:pPr>
      <w:r>
        <w:rPr>
          <w:rFonts w:ascii="Times New Roman" w:hAnsi="Times New Roman" w:eastAsia="Times New Roman" w:cs="Times New Roman"/>
        </w:rPr>
        <w:t>System design is the blueprint of the system: its architecture, the way data are stored and how data and control flow through the components. This chapter covers the project architecture, the database design, the sequence diagram, the data flow diagrams, the database table structure, the flow chart and the utilities of PharmaCompare.</w:t>
      </w:r>
    </w:p>
    <w:p>
      <w:pPr>
        <w:pStyle w:val="RptH2"/>
      </w:pPr>
      <w:r>
        <w:rPr>
          <w:rFonts w:ascii="Times New Roman" w:hAnsi="Times New Roman" w:eastAsia="Times New Roman" w:cs="Times New Roman"/>
        </w:rPr>
        <w:t>3.1 PROJECT ARCHITECTURE</w:t>
      </w:r>
    </w:p>
    <w:p>
      <w:pPr>
        <w:pStyle w:val="RptBody"/>
      </w:pPr>
      <w:r>
        <w:rPr>
          <w:rFonts w:ascii="Times New Roman" w:hAnsi="Times New Roman" w:eastAsia="Times New Roman" w:cs="Times New Roman"/>
        </w:rPr>
        <w:t xml:space="preserve">PharmaCompare is a </w:t>
      </w:r>
      <w:r>
        <w:rPr>
          <w:rFonts w:ascii="Times New Roman" w:hAnsi="Times New Roman" w:eastAsia="Times New Roman" w:cs="Times New Roman"/>
          <w:b/>
        </w:rPr>
        <w:t>three-tier web application</w:t>
      </w:r>
      <w:r>
        <w:rPr>
          <w:rFonts w:ascii="Times New Roman" w:hAnsi="Times New Roman" w:eastAsia="Times New Roman" w:cs="Times New Roman"/>
        </w:rPr>
        <w:t>: a React single-page application (presentation), a Flask REST API (application) and a MySQL database (data) that also holds the two static reference datasets. The services behind the API correspond to the stages of the workflow.</w:t>
      </w:r>
    </w:p>
    <w:p>
      <w:pPr>
        <w:pStyle w:val="RptBodyNoIndent"/>
        <w:keepNext/>
        <w:spacing w:after="60"/>
      </w:pPr>
      <w:r>
        <w:rPr>
          <w:rFonts w:ascii="Times New Roman" w:hAnsi="Times New Roman" w:eastAsia="Times New Roman" w:cs="Times New Roman"/>
          <w:b/>
        </w:rPr>
        <w:t>Working principle:</w:t>
      </w:r>
    </w:p>
    <w:p>
      <w:pPr>
        <w:pStyle w:val="RptList"/>
        <w:keepNext w:val="0"/>
        <w:numPr>
          <w:ilvl w:val="0"/>
          <w:numId w:val="37"/>
        </w:numPr>
      </w:pPr>
      <w:r>
        <w:rPr>
          <w:rFonts w:ascii="Times New Roman" w:hAnsi="Times New Roman" w:eastAsia="Times New Roman" w:cs="Times New Roman"/>
          <w:b/>
        </w:rPr>
        <w:t>Presentation layer:</w:t>
      </w:r>
      <w:r>
        <w:rPr>
          <w:rFonts w:ascii="Times New Roman" w:hAnsi="Times New Roman" w:eastAsia="Times New Roman" w:cs="Times New Roman"/>
        </w:rPr>
        <w:t xml:space="preserve"> the React application handles registration, upload, verification, reports, medicine search, medicine scan, the profile and the data-sources page, and talks to the API through JSON requests that carry a token.</w:t>
      </w:r>
    </w:p>
    <w:p>
      <w:pPr>
        <w:pStyle w:val="RptList"/>
        <w:keepNext w:val="0"/>
        <w:numPr>
          <w:ilvl w:val="0"/>
          <w:numId w:val="37"/>
        </w:numPr>
      </w:pPr>
      <w:r>
        <w:rPr>
          <w:rFonts w:ascii="Times New Roman" w:hAnsi="Times New Roman" w:eastAsia="Times New Roman" w:cs="Times New Roman"/>
          <w:b/>
        </w:rPr>
        <w:t>Application layer:</w:t>
      </w:r>
      <w:r>
        <w:rPr>
          <w:rFonts w:ascii="Times New Roman" w:hAnsi="Times New Roman" w:eastAsia="Times New Roman" w:cs="Times New Roman"/>
        </w:rPr>
        <w:t xml:space="preserve"> the Flask API authenticates each request with a </w:t>
      </w:r>
      <w:r>
        <w:rPr>
          <w:rFonts w:ascii="Times New Roman" w:hAnsi="Times New Roman" w:eastAsia="Times New Roman" w:cs="Times New Roman"/>
          <w:b/>
        </w:rPr>
        <w:t>JSON Web Token</w:t>
      </w:r>
      <w:r>
        <w:rPr>
          <w:rFonts w:ascii="Times New Roman" w:hAnsi="Times New Roman" w:eastAsia="Times New Roman" w:cs="Times New Roman"/>
        </w:rPr>
        <w:t>, validates input and calls the services; every prescription is checked against its owner.</w:t>
      </w:r>
    </w:p>
    <w:p>
      <w:pPr>
        <w:pStyle w:val="RptList"/>
        <w:keepNext w:val="0"/>
        <w:numPr>
          <w:ilvl w:val="0"/>
          <w:numId w:val="37"/>
        </w:numPr>
      </w:pPr>
      <w:r>
        <w:rPr>
          <w:rFonts w:ascii="Times New Roman" w:hAnsi="Times New Roman" w:eastAsia="Times New Roman" w:cs="Times New Roman"/>
          <w:b/>
        </w:rPr>
        <w:t>OCR service:</w:t>
      </w:r>
      <w:r>
        <w:rPr>
          <w:rFonts w:ascii="Times New Roman" w:hAnsi="Times New Roman" w:eastAsia="Times New Roman" w:cs="Times New Roman"/>
        </w:rPr>
        <w:t xml:space="preserve"> reads the file with </w:t>
      </w:r>
      <w:r>
        <w:rPr>
          <w:rFonts w:ascii="Times New Roman" w:hAnsi="Times New Roman" w:eastAsia="Times New Roman" w:cs="Times New Roman"/>
          <w:b/>
        </w:rPr>
        <w:t>Google Cloud Vision (English and Hindi) or EasyOCR</w:t>
      </w:r>
      <w:r>
        <w:rPr>
          <w:rFonts w:ascii="Times New Roman" w:hAnsi="Times New Roman" w:eastAsia="Times New Roman" w:cs="Times New Roman"/>
        </w:rPr>
        <w:t>, groups fragments into lines, decides whether the page is readable and adds photo-quality notes.</w:t>
      </w:r>
    </w:p>
    <w:p>
      <w:pPr>
        <w:pStyle w:val="RptList"/>
        <w:keepNext w:val="0"/>
        <w:numPr>
          <w:ilvl w:val="0"/>
          <w:numId w:val="37"/>
        </w:numPr>
      </w:pPr>
      <w:r>
        <w:rPr>
          <w:rFonts w:ascii="Times New Roman" w:hAnsi="Times New Roman" w:eastAsia="Times New Roman" w:cs="Times New Roman"/>
          <w:b/>
        </w:rPr>
        <w:t>Medicine matching:</w:t>
      </w:r>
      <w:r>
        <w:rPr>
          <w:rFonts w:ascii="Times New Roman" w:hAnsi="Times New Roman" w:eastAsia="Times New Roman" w:cs="Times New Roman"/>
        </w:rPr>
        <w:t xml:space="preserve"> retrieves and scores candidates from the </w:t>
      </w:r>
      <w:r>
        <w:rPr>
          <w:rFonts w:ascii="Times New Roman" w:hAnsi="Times New Roman" w:eastAsia="Times New Roman" w:cs="Times New Roman"/>
          <w:i/>
        </w:rPr>
        <w:t>Medicines</w:t>
      </w:r>
      <w:r>
        <w:rPr>
          <w:rFonts w:ascii="Times New Roman" w:hAnsi="Times New Roman" w:eastAsia="Times New Roman" w:cs="Times New Roman"/>
        </w:rPr>
        <w:t xml:space="preserve"> table and gives each line a </w:t>
      </w:r>
      <w:r>
        <w:rPr>
          <w:rFonts w:ascii="Times New Roman" w:hAnsi="Times New Roman" w:eastAsia="Times New Roman" w:cs="Times New Roman"/>
          <w:b/>
        </w:rPr>
        <w:t>match status</w:t>
      </w:r>
      <w:r>
        <w:rPr>
          <w:rFonts w:ascii="Times New Roman" w:hAnsi="Times New Roman" w:eastAsia="Times New Roman" w:cs="Times New Roman"/>
        </w:rPr>
        <w:t>.</w:t>
      </w:r>
    </w:p>
    <w:p>
      <w:pPr>
        <w:pStyle w:val="RptList"/>
        <w:keepNext w:val="0"/>
        <w:numPr>
          <w:ilvl w:val="0"/>
          <w:numId w:val="37"/>
        </w:numPr>
      </w:pPr>
      <w:r>
        <w:rPr>
          <w:rFonts w:ascii="Times New Roman" w:hAnsi="Times New Roman" w:eastAsia="Times New Roman" w:cs="Times New Roman"/>
          <w:b/>
        </w:rPr>
        <w:t>Dosing reading and timeline:</w:t>
      </w:r>
      <w:r>
        <w:rPr>
          <w:rFonts w:ascii="Times New Roman" w:hAnsi="Times New Roman" w:eastAsia="Times New Roman" w:cs="Times New Roman"/>
        </w:rPr>
        <w:t xml:space="preserve"> reads the dose, schedule and duration written beside each medicine and builds the medicine timeline.</w:t>
      </w:r>
    </w:p>
    <w:p>
      <w:pPr>
        <w:pStyle w:val="RptList"/>
        <w:keepNext w:val="0"/>
        <w:numPr>
          <w:ilvl w:val="0"/>
          <w:numId w:val="37"/>
        </w:numPr>
      </w:pPr>
      <w:r>
        <w:rPr>
          <w:rFonts w:ascii="Times New Roman" w:hAnsi="Times New Roman" w:eastAsia="Times New Roman" w:cs="Times New Roman"/>
          <w:b/>
        </w:rPr>
        <w:t>Clinical decision engine:</w:t>
      </w:r>
      <w:r>
        <w:rPr>
          <w:rFonts w:ascii="Times New Roman" w:hAnsi="Times New Roman" w:eastAsia="Times New Roman" w:cs="Times New Roman"/>
        </w:rPr>
        <w:t xml:space="preserve"> screens confirmed medicines for interactions, duplicate ingredients, strength inconsistencies and allergies.</w:t>
      </w:r>
    </w:p>
    <w:p>
      <w:pPr>
        <w:pStyle w:val="RptList"/>
        <w:keepNext w:val="0"/>
        <w:numPr>
          <w:ilvl w:val="0"/>
          <w:numId w:val="37"/>
        </w:numPr>
      </w:pPr>
      <w:r>
        <w:rPr>
          <w:rFonts w:ascii="Times New Roman" w:hAnsi="Times New Roman" w:eastAsia="Times New Roman" w:cs="Times New Roman"/>
          <w:b/>
        </w:rPr>
        <w:t>Price comparison and alternatives:</w:t>
      </w:r>
      <w:r>
        <w:rPr>
          <w:rFonts w:ascii="Times New Roman" w:hAnsi="Times New Roman" w:eastAsia="Times New Roman" w:cs="Times New Roman"/>
        </w:rPr>
        <w:t xml:space="preserve"> compares each confirmed medicine with products of the </w:t>
      </w:r>
      <w:r>
        <w:rPr>
          <w:rFonts w:ascii="Times New Roman" w:hAnsi="Times New Roman" w:eastAsia="Times New Roman" w:cs="Times New Roman"/>
          <w:b/>
        </w:rPr>
        <w:t>same composition</w:t>
      </w:r>
      <w:r>
        <w:rPr>
          <w:rFonts w:ascii="Times New Roman" w:hAnsi="Times New Roman" w:eastAsia="Times New Roman" w:cs="Times New Roman"/>
        </w:rPr>
        <w:t>, states where each price came from, flags implausible prices and lists up to three cheaper options.</w:t>
      </w:r>
    </w:p>
    <w:p>
      <w:pPr>
        <w:pStyle w:val="RptList"/>
        <w:keepNext w:val="0"/>
        <w:numPr>
          <w:ilvl w:val="0"/>
          <w:numId w:val="37"/>
        </w:numPr>
      </w:pPr>
      <w:r>
        <w:rPr>
          <w:rFonts w:ascii="Times New Roman" w:hAnsi="Times New Roman" w:eastAsia="Times New Roman" w:cs="Times New Roman"/>
          <w:b/>
        </w:rPr>
        <w:t>Verification and audit:</w:t>
      </w:r>
      <w:r>
        <w:rPr>
          <w:rFonts w:ascii="Times New Roman" w:hAnsi="Times New Roman" w:eastAsia="Times New Roman" w:cs="Times New Roman"/>
        </w:rPr>
        <w:t xml:space="preserve"> applies the user’s decisions, warns about choices that differ from the line, accepts typed details and records every decision in </w:t>
      </w:r>
      <w:r>
        <w:rPr>
          <w:rFonts w:ascii="Times New Roman" w:hAnsi="Times New Roman" w:eastAsia="Times New Roman" w:cs="Times New Roman"/>
          <w:i/>
        </w:rPr>
        <w:t>System_Logs</w:t>
      </w:r>
      <w:r>
        <w:rPr>
          <w:rFonts w:ascii="Times New Roman" w:hAnsi="Times New Roman" w:eastAsia="Times New Roman" w:cs="Times New Roman"/>
        </w:rPr>
        <w:t>.</w:t>
      </w:r>
    </w:p>
    <w:p>
      <w:pPr>
        <w:pStyle w:val="RptList"/>
        <w:keepNext w:val="0"/>
        <w:numPr>
          <w:ilvl w:val="0"/>
          <w:numId w:val="37"/>
        </w:numPr>
      </w:pPr>
      <w:r>
        <w:rPr>
          <w:rFonts w:ascii="Times New Roman" w:hAnsi="Times New Roman" w:eastAsia="Times New Roman" w:cs="Times New Roman"/>
          <w:b/>
        </w:rPr>
        <w:t>Scan, search and explain:</w:t>
      </w:r>
      <w:r>
        <w:rPr>
          <w:rFonts w:ascii="Times New Roman" w:hAnsi="Times New Roman" w:eastAsia="Times New Roman" w:cs="Times New Roman"/>
        </w:rPr>
        <w:t xml:space="preserve"> reads a pack photo once and offers candidates; searches and explains medicines.</w:t>
      </w:r>
    </w:p>
    <w:p>
      <w:pPr>
        <w:pStyle w:val="RptList"/>
        <w:keepNext w:val="0"/>
        <w:numPr>
          <w:ilvl w:val="0"/>
          <w:numId w:val="37"/>
        </w:numPr>
      </w:pPr>
      <w:r>
        <w:rPr>
          <w:rFonts w:ascii="Times New Roman" w:hAnsi="Times New Roman" w:eastAsia="Times New Roman" w:cs="Times New Roman"/>
          <w:b/>
        </w:rPr>
        <w:t>Smart Health Report:</w:t>
      </w:r>
      <w:r>
        <w:rPr>
          <w:rFonts w:ascii="Times New Roman" w:hAnsi="Times New Roman" w:eastAsia="Times New Roman" w:cs="Times New Roman"/>
        </w:rPr>
        <w:t xml:space="preserve"> renders the results into a PDF with ReportLab.</w:t>
      </w:r>
    </w:p>
    <w:p>
      <w:pPr>
        <w:pStyle w:val="RptList"/>
        <w:keepNext w:val="0"/>
        <w:numPr>
          <w:ilvl w:val="0"/>
          <w:numId w:val="37"/>
        </w:numPr>
      </w:pPr>
      <w:r>
        <w:rPr>
          <w:rFonts w:ascii="Times New Roman" w:hAnsi="Times New Roman" w:eastAsia="Times New Roman" w:cs="Times New Roman"/>
          <w:b/>
        </w:rPr>
        <w:t>Data layer:</w:t>
      </w:r>
      <w:r>
        <w:rPr>
          <w:rFonts w:ascii="Times New Roman" w:hAnsi="Times New Roman" w:eastAsia="Times New Roman" w:cs="Times New Roman"/>
        </w:rPr>
        <w:t xml:space="preserve"> a MySQL database of sixteen tables, including the reference tables </w:t>
      </w:r>
      <w:r>
        <w:rPr>
          <w:rFonts w:ascii="Times New Roman" w:hAnsi="Times New Roman" w:eastAsia="Times New Roman" w:cs="Times New Roman"/>
          <w:i/>
        </w:rPr>
        <w:t>Medicines</w:t>
      </w:r>
      <w:r>
        <w:rPr>
          <w:rFonts w:ascii="Times New Roman" w:hAnsi="Times New Roman" w:eastAsia="Times New Roman" w:cs="Times New Roman"/>
        </w:rPr>
        <w:t xml:space="preserve"> (253,973 products) and </w:t>
      </w:r>
      <w:r>
        <w:rPr>
          <w:rFonts w:ascii="Times New Roman" w:hAnsi="Times New Roman" w:eastAsia="Times New Roman" w:cs="Times New Roman"/>
          <w:i/>
        </w:rPr>
        <w:t>Drug_Interactions</w:t>
      </w:r>
      <w:r>
        <w:rPr>
          <w:rFonts w:ascii="Times New Roman" w:hAnsi="Times New Roman" w:eastAsia="Times New Roman" w:cs="Times New Roman"/>
        </w:rPr>
        <w:t xml:space="preserve"> (160,235 pairs) and the tables for pharmacy reports and data sources.</w:t>
      </w:r>
    </w:p>
    <w:p>
      <w:pPr>
        <w:pStyle w:val="RptList"/>
        <w:keepNext w:val="0"/>
        <w:numPr>
          <w:ilvl w:val="0"/>
          <w:numId w:val="37"/>
        </w:numPr>
        <w:spacing w:after="180"/>
      </w:pPr>
      <w:r>
        <w:rPr>
          <w:rFonts w:ascii="Times New Roman" w:hAnsi="Times New Roman" w:eastAsia="Times New Roman" w:cs="Times New Roman"/>
          <w:b/>
        </w:rPr>
        <w:t>External services:</w:t>
      </w:r>
      <w:r>
        <w:rPr>
          <w:rFonts w:ascii="Times New Roman" w:hAnsi="Times New Roman" w:eastAsia="Times New Roman" w:cs="Times New Roman"/>
        </w:rPr>
        <w:t xml:space="preserve"> Google Cloud Vision (primary OCR), EasyOCR (local fallback) and Gemini (optional, summary and medicine explanations only).</w:t>
      </w:r>
    </w:p>
    <w:p>
      <w:pPr>
        <w:pStyle w:val="RptFigure"/>
      </w:pPr>
      <w:r>
        <w:drawing>
          <wp:inline xmlns:a="http://schemas.openxmlformats.org/drawingml/2006/main" xmlns:pic="http://schemas.openxmlformats.org/drawingml/2006/picture">
            <wp:extent cx="4429421" cy="5255999"/>
            <wp:docPr id="10" name="Picture 10"/>
            <wp:cNvGraphicFramePr>
              <a:graphicFrameLocks noChangeAspect="1"/>
            </wp:cNvGraphicFramePr>
            <a:graphic>
              <a:graphicData uri="http://schemas.openxmlformats.org/drawingml/2006/picture">
                <pic:pic>
                  <pic:nvPicPr>
                    <pic:cNvPr id="0" name="fig3_1_architecture.png"/>
                    <pic:cNvPicPr/>
                  </pic:nvPicPr>
                  <pic:blipFill>
                    <a:blip r:embed="rId21"/>
                    <a:stretch>
                      <a:fillRect/>
                    </a:stretch>
                  </pic:blipFill>
                  <pic:spPr>
                    <a:xfrm>
                      <a:off x="0" y="0"/>
                      <a:ext cx="4429421" cy="5255999"/>
                    </a:xfrm>
                    <a:prstGeom prst="rect"/>
                  </pic:spPr>
                </pic:pic>
              </a:graphicData>
            </a:graphic>
          </wp:inline>
        </w:drawing>
      </w:r>
    </w:p>
    <w:p>
      <w:pPr>
        <w:pStyle w:val="RptCaption"/>
      </w:pPr>
      <w:r>
        <w:rPr>
          <w:rFonts w:ascii="Times New Roman" w:hAnsi="Times New Roman" w:eastAsia="Times New Roman" w:cs="Times New Roman"/>
        </w:rPr>
        <w:t>Figure 3.1 Project architecture</w:t>
      </w:r>
    </w:p>
    <w:p>
      <w:pPr>
        <w:pStyle w:val="RptH2"/>
      </w:pPr>
      <w:r>
        <w:rPr>
          <w:rFonts w:ascii="Times New Roman" w:hAnsi="Times New Roman" w:eastAsia="Times New Roman" w:cs="Times New Roman"/>
        </w:rPr>
        <w:t>3.2 DATABASE DESIGN</w:t>
      </w:r>
    </w:p>
    <w:p>
      <w:pPr>
        <w:pStyle w:val="RptBody"/>
      </w:pPr>
      <w:r>
        <w:rPr>
          <w:rFonts w:ascii="Times New Roman" w:hAnsi="Times New Roman" w:eastAsia="Times New Roman" w:cs="Times New Roman"/>
        </w:rPr>
        <w:t xml:space="preserve">The Phase-2 design had ten tables. </w:t>
      </w:r>
      <w:r>
        <w:rPr>
          <w:rFonts w:ascii="Times New Roman" w:hAnsi="Times New Roman" w:eastAsia="Times New Roman" w:cs="Times New Roman"/>
          <w:b/>
        </w:rPr>
        <w:t>Drug_Interactions</w:t>
      </w:r>
      <w:r>
        <w:rPr>
          <w:rFonts w:ascii="Times New Roman" w:hAnsi="Times New Roman" w:eastAsia="Times New Roman" w:cs="Times New Roman"/>
        </w:rPr>
        <w:t xml:space="preserve"> and </w:t>
      </w:r>
      <w:r>
        <w:rPr>
          <w:rFonts w:ascii="Times New Roman" w:hAnsi="Times New Roman" w:eastAsia="Times New Roman" w:cs="Times New Roman"/>
          <w:b/>
        </w:rPr>
        <w:t>Safety_Findings</w:t>
      </w:r>
      <w:r>
        <w:rPr>
          <w:rFonts w:ascii="Times New Roman" w:hAnsi="Times New Roman" w:eastAsia="Times New Roman" w:cs="Times New Roman"/>
        </w:rPr>
        <w:t xml:space="preserve"> were added for the clinical decision engine, and </w:t>
      </w:r>
      <w:r>
        <w:rPr>
          <w:rFonts w:ascii="Times New Roman" w:hAnsi="Times New Roman" w:eastAsia="Times New Roman" w:cs="Times New Roman"/>
          <w:b/>
        </w:rPr>
        <w:t>Data_Sources</w:t>
      </w:r>
      <w:r>
        <w:rPr>
          <w:rFonts w:ascii="Times New Roman" w:hAnsi="Times New Roman" w:eastAsia="Times New Roman" w:cs="Times New Roman"/>
        </w:rPr>
        <w:t xml:space="preserve">, </w:t>
      </w:r>
      <w:r>
        <w:rPr>
          <w:rFonts w:ascii="Times New Roman" w:hAnsi="Times New Roman" w:eastAsia="Times New Roman" w:cs="Times New Roman"/>
          <w:b/>
        </w:rPr>
        <w:t>Pharmacies</w:t>
      </w:r>
      <w:r>
        <w:rPr>
          <w:rFonts w:ascii="Times New Roman" w:hAnsi="Times New Roman" w:eastAsia="Times New Roman" w:cs="Times New Roman"/>
        </w:rPr>
        <w:t xml:space="preserve">, </w:t>
      </w:r>
      <w:r>
        <w:rPr>
          <w:rFonts w:ascii="Times New Roman" w:hAnsi="Times New Roman" w:eastAsia="Times New Roman" w:cs="Times New Roman"/>
          <w:b/>
        </w:rPr>
        <w:t>Pharmacy_Offers</w:t>
      </w:r>
      <w:r>
        <w:rPr>
          <w:rFonts w:ascii="Times New Roman" w:hAnsi="Times New Roman" w:eastAsia="Times New Roman" w:cs="Times New Roman"/>
        </w:rPr>
        <w:t xml:space="preserve"> and </w:t>
      </w:r>
      <w:r>
        <w:rPr>
          <w:rFonts w:ascii="Times New Roman" w:hAnsi="Times New Roman" w:eastAsia="Times New Roman" w:cs="Times New Roman"/>
          <w:b/>
        </w:rPr>
        <w:t>Partner_Keys</w:t>
      </w:r>
      <w:r>
        <w:rPr>
          <w:rFonts w:ascii="Times New Roman" w:hAnsi="Times New Roman" w:eastAsia="Times New Roman" w:cs="Times New Roman"/>
        </w:rPr>
        <w:t xml:space="preserve"> for data sources and pharmacy reports, giving sixteen. Table 3.1 gives the purpose of each table and Figure 3.2 shows their relationships.</w:t>
      </w:r>
    </w:p>
    <w:p>
      <w:pPr>
        <w:pStyle w:val="RptTabCaption"/>
      </w:pPr>
      <w:r>
        <w:rPr>
          <w:rFonts w:ascii="Times New Roman" w:hAnsi="Times New Roman" w:eastAsia="Times New Roman" w:cs="Times New Roman"/>
        </w:rPr>
        <w:t>Table 3.1 Database tables and their purpose</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835"/>
        <w:gridCol w:w="6350"/>
      </w:tblGrid>
      <w:tr>
        <w:trPr>
          <w:cantSplit/>
          <w:tblHeader/>
        </w:trPr>
        <w:tc>
          <w:tcPr>
            <w:tcW w:type="dxa" w:w="2835"/>
            <w:vAlign w:val="center"/>
          </w:tcPr>
          <w:p>
            <w:pPr>
              <w:pStyle w:val="RptTable"/>
              <w:spacing w:before="0" w:after="0"/>
              <w:jc w:val="center"/>
            </w:pPr>
            <w:r>
              <w:rPr>
                <w:rFonts w:ascii="Times New Roman" w:hAnsi="Times New Roman" w:eastAsia="Times New Roman" w:cs="Times New Roman"/>
                <w:b/>
                <w:sz w:val="22"/>
              </w:rPr>
              <w:t>Table</w:t>
            </w:r>
          </w:p>
        </w:tc>
        <w:tc>
          <w:tcPr>
            <w:tcW w:type="dxa" w:w="6350"/>
            <w:vAlign w:val="center"/>
          </w:tcPr>
          <w:p>
            <w:pPr>
              <w:pStyle w:val="RptTable"/>
              <w:spacing w:before="0" w:after="0"/>
              <w:jc w:val="center"/>
            </w:pPr>
            <w:r>
              <w:rPr>
                <w:rFonts w:ascii="Times New Roman" w:hAnsi="Times New Roman" w:eastAsia="Times New Roman" w:cs="Times New Roman"/>
                <w:b/>
                <w:sz w:val="22"/>
              </w:rPr>
              <w:t>Purpose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Users</w:t>
            </w:r>
          </w:p>
        </w:tc>
        <w:tc>
          <w:tcPr>
            <w:tcW w:type="dxa" w:w="6350"/>
            <w:vAlign w:val="center"/>
          </w:tcPr>
          <w:p>
            <w:pPr>
              <w:pStyle w:val="RptTable"/>
              <w:spacing w:before="0" w:after="0"/>
              <w:jc w:val="left"/>
            </w:pPr>
            <w:r>
              <w:rPr>
                <w:rFonts w:ascii="Times New Roman" w:hAnsi="Times New Roman" w:eastAsia="Times New Roman" w:cs="Times New Roman"/>
                <w:sz w:val="18"/>
              </w:rPr>
              <w:t>Registered accounts, with their declared allergies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Prescriptions</w:t>
            </w:r>
          </w:p>
        </w:tc>
        <w:tc>
          <w:tcPr>
            <w:tcW w:type="dxa" w:w="6350"/>
            <w:vAlign w:val="center"/>
          </w:tcPr>
          <w:p>
            <w:pPr>
              <w:pStyle w:val="RptTable"/>
              <w:spacing w:before="0" w:after="0"/>
              <w:jc w:val="left"/>
            </w:pPr>
            <w:r>
              <w:rPr>
                <w:rFonts w:ascii="Times New Roman" w:hAnsi="Times New Roman" w:eastAsia="Times New Roman" w:cs="Times New Roman"/>
                <w:sz w:val="18"/>
              </w:rPr>
              <w:t>One row per upload: file path, label and status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OCR_Results</w:t>
            </w:r>
          </w:p>
        </w:tc>
        <w:tc>
          <w:tcPr>
            <w:tcW w:type="dxa" w:w="6350"/>
            <w:vAlign w:val="center"/>
          </w:tcPr>
          <w:p>
            <w:pPr>
              <w:pStyle w:val="RptTable"/>
              <w:spacing w:before="0" w:after="0"/>
              <w:jc w:val="left"/>
            </w:pPr>
            <w:r>
              <w:rPr>
                <w:rFonts w:ascii="Times New Roman" w:hAnsi="Times New Roman" w:eastAsia="Times New Roman" w:cs="Times New Roman"/>
                <w:sz w:val="18"/>
              </w:rPr>
              <w:t>Extracted text, per-line confidences and page confidence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Medicines</w:t>
            </w:r>
          </w:p>
        </w:tc>
        <w:tc>
          <w:tcPr>
            <w:tcW w:type="dxa" w:w="6350"/>
            <w:vAlign w:val="center"/>
          </w:tcPr>
          <w:p>
            <w:pPr>
              <w:pStyle w:val="RptTable"/>
              <w:spacing w:before="0" w:after="0"/>
              <w:jc w:val="left"/>
            </w:pPr>
            <w:r>
              <w:rPr>
                <w:rFonts w:ascii="Times New Roman" w:hAnsi="Times New Roman" w:eastAsia="Times New Roman" w:cs="Times New Roman"/>
                <w:sz w:val="18"/>
              </w:rPr>
              <w:t>Reference table of 253,973 medicine products with prices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Prescription_Medicines</w:t>
            </w:r>
          </w:p>
        </w:tc>
        <w:tc>
          <w:tcPr>
            <w:tcW w:type="dxa" w:w="6350"/>
            <w:vAlign w:val="center"/>
          </w:tcPr>
          <w:p>
            <w:pPr>
              <w:pStyle w:val="RptTable"/>
              <w:spacing w:before="0" w:after="0"/>
              <w:jc w:val="left"/>
            </w:pPr>
            <w:r>
              <w:rPr>
                <w:rFonts w:ascii="Times New Roman" w:hAnsi="Times New Roman" w:eastAsia="Times New Roman" w:cs="Times New Roman"/>
                <w:sz w:val="18"/>
              </w:rPr>
              <w:t>Detected lines: raw text, match status and chosen product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Drug_Interactions</w:t>
            </w:r>
          </w:p>
        </w:tc>
        <w:tc>
          <w:tcPr>
            <w:tcW w:type="dxa" w:w="6350"/>
            <w:vAlign w:val="center"/>
          </w:tcPr>
          <w:p>
            <w:pPr>
              <w:pStyle w:val="RptTable"/>
              <w:spacing w:before="0" w:after="0"/>
              <w:jc w:val="left"/>
            </w:pPr>
            <w:r>
              <w:rPr>
                <w:rFonts w:ascii="Times New Roman" w:hAnsi="Times New Roman" w:eastAsia="Times New Roman" w:cs="Times New Roman"/>
                <w:sz w:val="18"/>
              </w:rPr>
              <w:t>DDInter 2.0 interaction pairs with their severity</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AI_Analysis</w:t>
            </w:r>
          </w:p>
        </w:tc>
        <w:tc>
          <w:tcPr>
            <w:tcW w:type="dxa" w:w="6350"/>
            <w:vAlign w:val="center"/>
          </w:tcPr>
          <w:p>
            <w:pPr>
              <w:pStyle w:val="RptTable"/>
              <w:spacing w:before="0" w:after="0"/>
              <w:jc w:val="left"/>
            </w:pPr>
            <w:r>
              <w:rPr>
                <w:rFonts w:ascii="Times New Roman" w:hAnsi="Times New Roman" w:eastAsia="Times New Roman" w:cs="Times New Roman"/>
                <w:sz w:val="18"/>
              </w:rPr>
              <w:t>Summary and overall risk level of a prescription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Safety_Findings</w:t>
            </w:r>
          </w:p>
        </w:tc>
        <w:tc>
          <w:tcPr>
            <w:tcW w:type="dxa" w:w="6350"/>
            <w:vAlign w:val="center"/>
          </w:tcPr>
          <w:p>
            <w:pPr>
              <w:pStyle w:val="RptTable"/>
              <w:spacing w:before="0" w:after="0"/>
              <w:jc w:val="left"/>
            </w:pPr>
            <w:r>
              <w:rPr>
                <w:rFonts w:ascii="Times New Roman" w:hAnsi="Times New Roman" w:eastAsia="Times New Roman" w:cs="Times New Roman"/>
                <w:sz w:val="18"/>
              </w:rPr>
              <w:t>One row per safety finding, with severity and advice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Price_Comparison</w:t>
            </w:r>
          </w:p>
        </w:tc>
        <w:tc>
          <w:tcPr>
            <w:tcW w:type="dxa" w:w="6350"/>
            <w:vAlign w:val="center"/>
          </w:tcPr>
          <w:p>
            <w:pPr>
              <w:pStyle w:val="RptTable"/>
              <w:spacing w:before="0" w:after="0"/>
              <w:jc w:val="left"/>
            </w:pPr>
            <w:r>
              <w:rPr>
                <w:rFonts w:ascii="Times New Roman" w:hAnsi="Times New Roman" w:eastAsia="Times New Roman" w:cs="Times New Roman"/>
                <w:sz w:val="18"/>
              </w:rPr>
              <w:t>Prescribed and alternative prices, unit price and saving</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Generic_Recommendations</w:t>
            </w:r>
          </w:p>
        </w:tc>
        <w:tc>
          <w:tcPr>
            <w:tcW w:type="dxa" w:w="6350"/>
            <w:vAlign w:val="center"/>
          </w:tcPr>
          <w:p>
            <w:pPr>
              <w:pStyle w:val="RptTable"/>
              <w:spacing w:before="0" w:after="0"/>
              <w:jc w:val="left"/>
            </w:pPr>
            <w:r>
              <w:rPr>
                <w:rFonts w:ascii="Times New Roman" w:hAnsi="Times New Roman" w:eastAsia="Times New Roman" w:cs="Times New Roman"/>
                <w:sz w:val="18"/>
              </w:rPr>
              <w:t>Up to three cheaper comparable options per line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Smart_Health_Report</w:t>
            </w:r>
          </w:p>
        </w:tc>
        <w:tc>
          <w:tcPr>
            <w:tcW w:type="dxa" w:w="6350"/>
            <w:vAlign w:val="center"/>
          </w:tcPr>
          <w:p>
            <w:pPr>
              <w:pStyle w:val="RptTable"/>
              <w:spacing w:before="0" w:after="0"/>
              <w:jc w:val="left"/>
            </w:pPr>
            <w:r>
              <w:rPr>
                <w:rFonts w:ascii="Times New Roman" w:hAnsi="Times New Roman" w:eastAsia="Times New Roman" w:cs="Times New Roman"/>
                <w:sz w:val="18"/>
              </w:rPr>
              <w:t>Path and date of the latest PDF report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System_Logs</w:t>
            </w:r>
          </w:p>
        </w:tc>
        <w:tc>
          <w:tcPr>
            <w:tcW w:type="dxa" w:w="6350"/>
            <w:vAlign w:val="center"/>
          </w:tcPr>
          <w:p>
            <w:pPr>
              <w:pStyle w:val="RptTable"/>
              <w:spacing w:before="0" w:after="0"/>
              <w:jc w:val="left"/>
            </w:pPr>
            <w:r>
              <w:rPr>
                <w:rFonts w:ascii="Times New Roman" w:hAnsi="Times New Roman" w:eastAsia="Times New Roman" w:cs="Times New Roman"/>
                <w:sz w:val="18"/>
              </w:rPr>
              <w:t>Audit trail of verification decisions: the line as read, its status and the warnings shown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Data_Sources</w:t>
            </w:r>
          </w:p>
        </w:tc>
        <w:tc>
          <w:tcPr>
            <w:tcW w:type="dxa" w:w="6350"/>
            <w:vAlign w:val="center"/>
          </w:tcPr>
          <w:p>
            <w:pPr>
              <w:pStyle w:val="RptTable"/>
              <w:spacing w:before="0" w:after="0"/>
              <w:jc w:val="left"/>
            </w:pPr>
            <w:r>
              <w:rPr>
                <w:rFonts w:ascii="Times New Roman" w:hAnsi="Times New Roman" w:eastAsia="Times New Roman" w:cs="Times New Roman"/>
                <w:sz w:val="18"/>
              </w:rPr>
              <w:t>Registry of the datasets and feeds used, with licence, record count and when obtained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Pharmacies</w:t>
            </w:r>
          </w:p>
        </w:tc>
        <w:tc>
          <w:tcPr>
            <w:tcW w:type="dxa" w:w="6350"/>
            <w:vAlign w:val="center"/>
          </w:tcPr>
          <w:p>
            <w:pPr>
              <w:pStyle w:val="RptTable"/>
              <w:spacing w:before="0" w:after="0"/>
              <w:jc w:val="left"/>
            </w:pPr>
            <w:r>
              <w:rPr>
                <w:rFonts w:ascii="Times New Roman" w:hAnsi="Times New Roman" w:eastAsia="Times New Roman" w:cs="Times New Roman"/>
                <w:sz w:val="18"/>
              </w:rPr>
              <w:t>Pharmacies that have reported prices or stock, with the feed that reported them</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Pharmacy_Offers</w:t>
            </w:r>
          </w:p>
        </w:tc>
        <w:tc>
          <w:tcPr>
            <w:tcW w:type="dxa" w:w="6350"/>
            <w:vAlign w:val="center"/>
          </w:tcPr>
          <w:p>
            <w:pPr>
              <w:pStyle w:val="RptTable"/>
              <w:spacing w:before="0" w:after="0"/>
              <w:jc w:val="left"/>
            </w:pPr>
            <w:r>
              <w:rPr>
                <w:rFonts w:ascii="Times New Roman" w:hAnsi="Times New Roman" w:eastAsia="Times New Roman" w:cs="Times New Roman"/>
                <w:sz w:val="18"/>
              </w:rPr>
              <w:t>Prices and stock a pharmacy reported, with the time observed; empty while no feed is connected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Partner_Keys</w:t>
            </w:r>
          </w:p>
        </w:tc>
        <w:tc>
          <w:tcPr>
            <w:tcW w:type="dxa" w:w="6350"/>
            <w:vAlign w:val="center"/>
          </w:tcPr>
          <w:p>
            <w:pPr>
              <w:pStyle w:val="RptTable"/>
              <w:spacing w:before="0" w:after="0"/>
              <w:jc w:val="left"/>
            </w:pPr>
            <w:r>
              <w:rPr>
                <w:rFonts w:ascii="Times New Roman" w:hAnsi="Times New Roman" w:eastAsia="Times New Roman" w:cs="Times New Roman"/>
                <w:sz w:val="18"/>
              </w:rPr>
              <w:t>Hashed keys that allow a pharmacy system to send reports</w:t>
            </w:r>
          </w:p>
        </w:tc>
      </w:tr>
    </w:tbl>
    <w:p>
      <w:pPr>
        <w:pStyle w:val="RptList"/>
        <w:spacing w:line="200" w:lineRule="exact" w:after="0"/>
      </w:pPr>
    </w:p>
    <w:p>
      <w:pPr>
        <w:pStyle w:val="RptFigure"/>
      </w:pPr>
      <w:r>
        <w:drawing>
          <wp:inline xmlns:a="http://schemas.openxmlformats.org/drawingml/2006/main" xmlns:pic="http://schemas.openxmlformats.org/drawingml/2006/picture">
            <wp:extent cx="3984088" cy="6695998"/>
            <wp:docPr id="11" name="Picture 11"/>
            <wp:cNvGraphicFramePr>
              <a:graphicFrameLocks noChangeAspect="1"/>
            </wp:cNvGraphicFramePr>
            <a:graphic>
              <a:graphicData uri="http://schemas.openxmlformats.org/drawingml/2006/picture">
                <pic:pic>
                  <pic:nvPicPr>
                    <pic:cNvPr id="0" name="fig3_2_er_diagram.png"/>
                    <pic:cNvPicPr/>
                  </pic:nvPicPr>
                  <pic:blipFill>
                    <a:blip r:embed="rId22"/>
                    <a:stretch>
                      <a:fillRect/>
                    </a:stretch>
                  </pic:blipFill>
                  <pic:spPr>
                    <a:xfrm>
                      <a:off x="0" y="0"/>
                      <a:ext cx="3984088" cy="6695998"/>
                    </a:xfrm>
                    <a:prstGeom prst="rect"/>
                  </pic:spPr>
                </pic:pic>
              </a:graphicData>
            </a:graphic>
          </wp:inline>
        </w:drawing>
      </w:r>
    </w:p>
    <w:p>
      <w:pPr>
        <w:pStyle w:val="RptCaption"/>
      </w:pPr>
      <w:r>
        <w:rPr>
          <w:rFonts w:ascii="Times New Roman" w:hAnsi="Times New Roman" w:eastAsia="Times New Roman" w:cs="Times New Roman"/>
        </w:rPr>
        <w:t>Figure 3.2 Entity-relationship diagram</w:t>
      </w:r>
    </w:p>
    <w:p>
      <w:pPr>
        <w:pStyle w:val="RptH2"/>
      </w:pPr>
      <w:r>
        <w:rPr>
          <w:rFonts w:ascii="Times New Roman" w:hAnsi="Times New Roman" w:eastAsia="Times New Roman" w:cs="Times New Roman"/>
        </w:rPr>
        <w:t>3.3 SEQUENCE DIAGRAM</w:t>
      </w:r>
    </w:p>
    <w:p>
      <w:pPr>
        <w:pStyle w:val="RptBody"/>
        <w:keepNext/>
      </w:pPr>
      <w:r>
        <w:rPr>
          <w:rFonts w:ascii="Times New Roman" w:hAnsi="Times New Roman" w:eastAsia="Times New Roman" w:cs="Times New Roman"/>
        </w:rPr>
        <w:t>A sequence diagram shows the order in which the components exchange messages. Figure 3.3 follows one use of the system; the numbers refer to the messages in the diagram.</w:t>
      </w:r>
    </w:p>
    <w:p>
      <w:pPr>
        <w:pStyle w:val="RptList"/>
        <w:keepNext/>
        <w:numPr>
          <w:ilvl w:val="0"/>
          <w:numId w:val="38"/>
        </w:numPr>
      </w:pPr>
      <w:r>
        <w:rPr>
          <w:rFonts w:ascii="Times New Roman" w:hAnsi="Times New Roman" w:eastAsia="Times New Roman" w:cs="Times New Roman"/>
          <w:b/>
        </w:rPr>
        <w:t>Login (1–4):</w:t>
      </w:r>
      <w:r>
        <w:rPr>
          <w:rFonts w:ascii="Times New Roman" w:hAnsi="Times New Roman" w:eastAsia="Times New Roman" w:cs="Times New Roman"/>
        </w:rPr>
        <w:t xml:space="preserve"> the API checks the password hash in MySQL and returns a </w:t>
      </w:r>
      <w:r>
        <w:rPr>
          <w:rFonts w:ascii="Times New Roman" w:hAnsi="Times New Roman" w:eastAsia="Times New Roman" w:cs="Times New Roman"/>
          <w:b/>
        </w:rPr>
        <w:t>JSON Web Token</w:t>
      </w:r>
      <w:r>
        <w:rPr>
          <w:rFonts w:ascii="Times New Roman" w:hAnsi="Times New Roman" w:eastAsia="Times New Roman" w:cs="Times New Roman"/>
        </w:rPr>
        <w:t>.</w:t>
      </w:r>
    </w:p>
    <w:p>
      <w:pPr>
        <w:pStyle w:val="RptList"/>
        <w:keepNext/>
        <w:numPr>
          <w:ilvl w:val="0"/>
          <w:numId w:val="38"/>
        </w:numPr>
      </w:pPr>
      <w:r>
        <w:rPr>
          <w:rFonts w:ascii="Times New Roman" w:hAnsi="Times New Roman" w:eastAsia="Times New Roman" w:cs="Times New Roman"/>
          <w:b/>
        </w:rPr>
        <w:t>Upload (5–7):</w:t>
      </w:r>
      <w:r>
        <w:rPr>
          <w:rFonts w:ascii="Times New Roman" w:hAnsi="Times New Roman" w:eastAsia="Times New Roman" w:cs="Times New Roman"/>
        </w:rPr>
        <w:t xml:space="preserve"> the API stores the file and inserts the </w:t>
      </w:r>
      <w:r>
        <w:rPr>
          <w:rFonts w:ascii="Times New Roman" w:hAnsi="Times New Roman" w:eastAsia="Times New Roman" w:cs="Times New Roman"/>
          <w:i/>
        </w:rPr>
        <w:t>Prescriptions</w:t>
      </w:r>
      <w:r>
        <w:rPr>
          <w:rFonts w:ascii="Times New Roman" w:hAnsi="Times New Roman" w:eastAsia="Times New Roman" w:cs="Times New Roman"/>
        </w:rPr>
        <w:t xml:space="preserve"> row.</w:t>
      </w:r>
    </w:p>
    <w:p>
      <w:pPr>
        <w:pStyle w:val="RptList"/>
        <w:keepNext/>
        <w:numPr>
          <w:ilvl w:val="0"/>
          <w:numId w:val="38"/>
        </w:numPr>
      </w:pPr>
      <w:r>
        <w:rPr>
          <w:rFonts w:ascii="Times New Roman" w:hAnsi="Times New Roman" w:eastAsia="Times New Roman" w:cs="Times New Roman"/>
          <w:b/>
        </w:rPr>
        <w:t>OCR (8–11):</w:t>
      </w:r>
      <w:r>
        <w:rPr>
          <w:rFonts w:ascii="Times New Roman" w:hAnsi="Times New Roman" w:eastAsia="Times New Roman" w:cs="Times New Roman"/>
        </w:rPr>
        <w:t xml:space="preserve"> the image goes to the OCR engine; the returned words are grouped into lines, checked for readability and stored.</w:t>
      </w:r>
    </w:p>
    <w:p>
      <w:pPr>
        <w:pStyle w:val="RptList"/>
        <w:keepNext/>
        <w:numPr>
          <w:ilvl w:val="0"/>
          <w:numId w:val="38"/>
        </w:numPr>
      </w:pPr>
      <w:r>
        <w:rPr>
          <w:rFonts w:ascii="Times New Roman" w:hAnsi="Times New Roman" w:eastAsia="Times New Roman" w:cs="Times New Roman"/>
          <w:b/>
        </w:rPr>
        <w:t>Matching and analysis (12–15):</w:t>
      </w:r>
      <w:r>
        <w:rPr>
          <w:rFonts w:ascii="Times New Roman" w:hAnsi="Times New Roman" w:eastAsia="Times New Roman" w:cs="Times New Roman"/>
        </w:rPr>
        <w:t xml:space="preserve"> each line is matched; safety, price, alternatives and the timeline are built for the settled lines, stored and returned.</w:t>
      </w:r>
    </w:p>
    <w:p>
      <w:pPr>
        <w:pStyle w:val="RptList"/>
        <w:keepNext/>
        <w:numPr>
          <w:ilvl w:val="0"/>
          <w:numId w:val="38"/>
        </w:numPr>
      </w:pPr>
      <w:r>
        <w:rPr>
          <w:rFonts w:ascii="Times New Roman" w:hAnsi="Times New Roman" w:eastAsia="Times New Roman" w:cs="Times New Roman"/>
          <w:b/>
        </w:rPr>
        <w:t>Verification (16–22):</w:t>
      </w:r>
      <w:r>
        <w:rPr>
          <w:rFonts w:ascii="Times New Roman" w:hAnsi="Times New Roman" w:eastAsia="Times New Roman" w:cs="Times New Roman"/>
        </w:rPr>
        <w:t xml:space="preserve"> the user chooses a product for an unsure line; if it conflicts with the line the API returns the differences, the user acknowledges them, the decision is saved and logged, and the analysis is re-run.</w:t>
      </w:r>
    </w:p>
    <w:p>
      <w:pPr>
        <w:pStyle w:val="RptList"/>
        <w:keepNext/>
        <w:numPr>
          <w:ilvl w:val="0"/>
          <w:numId w:val="38"/>
        </w:numPr>
        <w:spacing w:after="180"/>
      </w:pPr>
      <w:r>
        <w:rPr>
          <w:rFonts w:ascii="Times New Roman" w:hAnsi="Times New Roman" w:eastAsia="Times New Roman" w:cs="Times New Roman"/>
          <w:b/>
        </w:rPr>
        <w:t>Report (23–25):</w:t>
      </w:r>
      <w:r>
        <w:rPr>
          <w:rFonts w:ascii="Times New Roman" w:hAnsi="Times New Roman" w:eastAsia="Times New Roman" w:cs="Times New Roman"/>
        </w:rPr>
        <w:t xml:space="preserve"> the user downloads the </w:t>
      </w:r>
      <w:r>
        <w:rPr>
          <w:rFonts w:ascii="Times New Roman" w:hAnsi="Times New Roman" w:eastAsia="Times New Roman" w:cs="Times New Roman"/>
          <w:b/>
        </w:rPr>
        <w:t>Smart Health Report</w:t>
      </w:r>
      <w:r>
        <w:rPr>
          <w:rFonts w:ascii="Times New Roman" w:hAnsi="Times New Roman" w:eastAsia="Times New Roman" w:cs="Times New Roman"/>
        </w:rPr>
        <w:t>.</w:t>
      </w:r>
    </w:p>
    <w:p>
      <w:pPr>
        <w:pStyle w:val="RptFigure"/>
      </w:pPr>
      <w:r>
        <w:drawing>
          <wp:inline xmlns:a="http://schemas.openxmlformats.org/drawingml/2006/main" xmlns:pic="http://schemas.openxmlformats.org/drawingml/2006/picture">
            <wp:extent cx="5217204" cy="5184000"/>
            <wp:docPr id="12" name="Picture 12"/>
            <wp:cNvGraphicFramePr>
              <a:graphicFrameLocks noChangeAspect="1"/>
            </wp:cNvGraphicFramePr>
            <a:graphic>
              <a:graphicData uri="http://schemas.openxmlformats.org/drawingml/2006/picture">
                <pic:pic>
                  <pic:nvPicPr>
                    <pic:cNvPr id="0" name="fig3_3_sequence.png"/>
                    <pic:cNvPicPr/>
                  </pic:nvPicPr>
                  <pic:blipFill>
                    <a:blip r:embed="rId23"/>
                    <a:stretch>
                      <a:fillRect/>
                    </a:stretch>
                  </pic:blipFill>
                  <pic:spPr>
                    <a:xfrm>
                      <a:off x="0" y="0"/>
                      <a:ext cx="5217204" cy="5184000"/>
                    </a:xfrm>
                    <a:prstGeom prst="rect"/>
                  </pic:spPr>
                </pic:pic>
              </a:graphicData>
            </a:graphic>
          </wp:inline>
        </w:drawing>
      </w:r>
    </w:p>
    <w:p>
      <w:pPr>
        <w:pStyle w:val="RptCaption"/>
      </w:pPr>
      <w:r>
        <w:rPr>
          <w:rFonts w:ascii="Times New Roman" w:hAnsi="Times New Roman" w:eastAsia="Times New Roman" w:cs="Times New Roman"/>
        </w:rPr>
        <w:t>Figure 3.3 Sequence diagram</w:t>
      </w:r>
    </w:p>
    <w:p>
      <w:pPr>
        <w:pStyle w:val="RptH2"/>
      </w:pPr>
      <w:r>
        <w:rPr>
          <w:rFonts w:ascii="Times New Roman" w:hAnsi="Times New Roman" w:eastAsia="Times New Roman" w:cs="Times New Roman"/>
        </w:rPr>
        <w:t>3.4 DATA FLOW DIAGRAM</w:t>
      </w:r>
    </w:p>
    <w:p>
      <w:pPr>
        <w:pStyle w:val="RptBody"/>
      </w:pPr>
      <w:r>
        <w:rPr>
          <w:rFonts w:ascii="Times New Roman" w:hAnsi="Times New Roman" w:eastAsia="Times New Roman" w:cs="Times New Roman"/>
        </w:rPr>
        <w:t>A data flow diagram shows how data move between the user, the processes and the data stores. The context diagram (level 0) treats the whole system as one process; the level-1 diagram opens it into its main processes.</w:t>
      </w:r>
    </w:p>
    <w:p>
      <w:pPr>
        <w:pStyle w:val="RptH3"/>
      </w:pPr>
      <w:r>
        <w:rPr>
          <w:rFonts w:ascii="Times New Roman" w:hAnsi="Times New Roman" w:eastAsia="Times New Roman" w:cs="Times New Roman"/>
        </w:rPr>
        <w:t>Level 0 - context diagram (Block Diagram)</w:t>
      </w:r>
    </w:p>
    <w:p>
      <w:pPr>
        <w:pStyle w:val="RptBodyNoIndent"/>
        <w:keepNext/>
      </w:pPr>
      <w:r>
        <w:rPr>
          <w:rFonts w:ascii="Times New Roman" w:hAnsi="Times New Roman" w:eastAsia="Times New Roman" w:cs="Times New Roman"/>
        </w:rPr>
        <w:t>The input, process and output of the system are:</w:t>
      </w:r>
    </w:p>
    <w:p>
      <w:pPr>
        <w:pStyle w:val="RptList"/>
        <w:keepNext w:val="0"/>
        <w:numPr>
          <w:ilvl w:val="0"/>
          <w:numId w:val="39"/>
        </w:numPr>
      </w:pPr>
      <w:r>
        <w:rPr>
          <w:rFonts w:ascii="Times New Roman" w:hAnsi="Times New Roman" w:eastAsia="Times New Roman" w:cs="Times New Roman"/>
          <w:b/>
        </w:rPr>
        <w:t>Input:</w:t>
      </w:r>
      <w:r>
        <w:rPr>
          <w:rFonts w:ascii="Times New Roman" w:hAnsi="Times New Roman" w:eastAsia="Times New Roman" w:cs="Times New Roman"/>
        </w:rPr>
        <w:t xml:space="preserve"> the prescription file, the declared allergies and the user’s confirmations.</w:t>
      </w:r>
    </w:p>
    <w:p>
      <w:pPr>
        <w:pStyle w:val="RptList"/>
        <w:keepNext w:val="0"/>
        <w:numPr>
          <w:ilvl w:val="0"/>
          <w:numId w:val="39"/>
        </w:numPr>
      </w:pPr>
      <w:r>
        <w:rPr>
          <w:rFonts w:ascii="Times New Roman" w:hAnsi="Times New Roman" w:eastAsia="Times New Roman" w:cs="Times New Roman"/>
          <w:b/>
        </w:rPr>
        <w:t>Process:</w:t>
      </w:r>
      <w:r>
        <w:rPr>
          <w:rFonts w:ascii="Times New Roman" w:hAnsi="Times New Roman" w:eastAsia="Times New Roman" w:cs="Times New Roman"/>
        </w:rPr>
        <w:t xml:space="preserve"> OCR, medicine matching, safety screening and price comparison.</w:t>
      </w:r>
    </w:p>
    <w:p>
      <w:pPr>
        <w:pStyle w:val="RptList"/>
        <w:keepNext w:val="0"/>
        <w:numPr>
          <w:ilvl w:val="0"/>
          <w:numId w:val="39"/>
        </w:numPr>
        <w:spacing w:after="180"/>
      </w:pPr>
      <w:r>
        <w:rPr>
          <w:rFonts w:ascii="Times New Roman" w:hAnsi="Times New Roman" w:eastAsia="Times New Roman" w:cs="Times New Roman"/>
          <w:b/>
        </w:rPr>
        <w:t>Output:</w:t>
      </w:r>
      <w:r>
        <w:rPr>
          <w:rFonts w:ascii="Times New Roman" w:hAnsi="Times New Roman" w:eastAsia="Times New Roman" w:cs="Times New Roman"/>
        </w:rPr>
        <w:t xml:space="preserve"> the analysed medicines, safety findings, prices and alternatives, and the </w:t>
      </w:r>
      <w:r>
        <w:rPr>
          <w:rFonts w:ascii="Times New Roman" w:hAnsi="Times New Roman" w:eastAsia="Times New Roman" w:cs="Times New Roman"/>
          <w:b/>
        </w:rPr>
        <w:t>Smart Health Report</w:t>
      </w:r>
      <w:r>
        <w:rPr>
          <w:rFonts w:ascii="Times New Roman" w:hAnsi="Times New Roman" w:eastAsia="Times New Roman" w:cs="Times New Roman"/>
        </w:rPr>
        <w:t>.</w:t>
      </w:r>
    </w:p>
    <w:p>
      <w:pPr>
        <w:pStyle w:val="RptFigure"/>
      </w:pPr>
      <w:r>
        <w:drawing>
          <wp:inline xmlns:a="http://schemas.openxmlformats.org/drawingml/2006/main" xmlns:pic="http://schemas.openxmlformats.org/drawingml/2006/picture">
            <wp:extent cx="5040000" cy="2732987"/>
            <wp:docPr id="13" name="Picture 13"/>
            <wp:cNvGraphicFramePr>
              <a:graphicFrameLocks noChangeAspect="1"/>
            </wp:cNvGraphicFramePr>
            <a:graphic>
              <a:graphicData uri="http://schemas.openxmlformats.org/drawingml/2006/picture">
                <pic:pic>
                  <pic:nvPicPr>
                    <pic:cNvPr id="0" name="fig3_4_dfd0.png"/>
                    <pic:cNvPicPr/>
                  </pic:nvPicPr>
                  <pic:blipFill>
                    <a:blip r:embed="rId24"/>
                    <a:stretch>
                      <a:fillRect/>
                    </a:stretch>
                  </pic:blipFill>
                  <pic:spPr>
                    <a:xfrm>
                      <a:off x="0" y="0"/>
                      <a:ext cx="5040000" cy="2732987"/>
                    </a:xfrm>
                    <a:prstGeom prst="rect"/>
                  </pic:spPr>
                </pic:pic>
              </a:graphicData>
            </a:graphic>
          </wp:inline>
        </w:drawing>
      </w:r>
    </w:p>
    <w:p>
      <w:pPr>
        <w:pStyle w:val="RptCaption"/>
      </w:pPr>
      <w:r>
        <w:rPr>
          <w:rFonts w:ascii="Times New Roman" w:hAnsi="Times New Roman" w:eastAsia="Times New Roman" w:cs="Times New Roman"/>
        </w:rPr>
        <w:t>Figure 3.4 Data flow diagram, level 0</w:t>
      </w:r>
    </w:p>
    <w:p>
      <w:pPr>
        <w:pStyle w:val="RptH3"/>
      </w:pPr>
      <w:r>
        <w:rPr>
          <w:rFonts w:ascii="Times New Roman" w:hAnsi="Times New Roman" w:eastAsia="Times New Roman" w:cs="Times New Roman"/>
        </w:rPr>
        <w:t>Level 1 - main processes</w:t>
      </w:r>
    </w:p>
    <w:p>
      <w:pPr>
        <w:pStyle w:val="RptBodyNoIndent"/>
        <w:keepNext/>
      </w:pPr>
      <w:r>
        <w:rPr>
          <w:rFonts w:ascii="Times New Roman" w:hAnsi="Times New Roman" w:eastAsia="Times New Roman" w:cs="Times New Roman"/>
        </w:rPr>
        <w:t>The level-1 diagram opens the system into five processes:</w:t>
      </w:r>
    </w:p>
    <w:p>
      <w:pPr>
        <w:pStyle w:val="RptList"/>
        <w:keepNext w:val="0"/>
        <w:numPr>
          <w:ilvl w:val="0"/>
          <w:numId w:val="40"/>
        </w:numPr>
      </w:pPr>
      <w:r>
        <w:rPr>
          <w:rFonts w:ascii="Times New Roman" w:hAnsi="Times New Roman" w:eastAsia="Times New Roman" w:cs="Times New Roman"/>
          <w:b/>
        </w:rPr>
        <w:t>1.0 Capture and extract (OCR):</w:t>
      </w:r>
      <w:r>
        <w:rPr>
          <w:rFonts w:ascii="Times New Roman" w:hAnsi="Times New Roman" w:eastAsia="Times New Roman" w:cs="Times New Roman"/>
        </w:rPr>
        <w:t xml:space="preserve"> reads the file and stores the text lines and confidences (D1).</w:t>
      </w:r>
    </w:p>
    <w:p>
      <w:pPr>
        <w:pStyle w:val="RptList"/>
        <w:keepNext w:val="0"/>
        <w:numPr>
          <w:ilvl w:val="0"/>
          <w:numId w:val="40"/>
        </w:numPr>
      </w:pPr>
      <w:r>
        <w:rPr>
          <w:rFonts w:ascii="Times New Roman" w:hAnsi="Times New Roman" w:eastAsia="Times New Roman" w:cs="Times New Roman"/>
          <w:b/>
        </w:rPr>
        <w:t>2.0 Detect and confirm medicines:</w:t>
      </w:r>
      <w:r>
        <w:rPr>
          <w:rFonts w:ascii="Times New Roman" w:hAnsi="Times New Roman" w:eastAsia="Times New Roman" w:cs="Times New Roman"/>
        </w:rPr>
        <w:t xml:space="preserve"> matches lines to the reference data (D2); stores their status and the audit log (D3) and takes the user’s confirmations.</w:t>
      </w:r>
    </w:p>
    <w:p>
      <w:pPr>
        <w:pStyle w:val="RptList"/>
        <w:keepNext w:val="0"/>
        <w:numPr>
          <w:ilvl w:val="0"/>
          <w:numId w:val="40"/>
        </w:numPr>
      </w:pPr>
      <w:r>
        <w:rPr>
          <w:rFonts w:ascii="Times New Roman" w:hAnsi="Times New Roman" w:eastAsia="Times New Roman" w:cs="Times New Roman"/>
          <w:b/>
        </w:rPr>
        <w:t>3.0 Analyze safety:</w:t>
      </w:r>
      <w:r>
        <w:rPr>
          <w:rFonts w:ascii="Times New Roman" w:hAnsi="Times New Roman" w:eastAsia="Times New Roman" w:cs="Times New Roman"/>
        </w:rPr>
        <w:t xml:space="preserve"> checks the confirmed lines against the interaction pairs (D4); findings go to D5.</w:t>
      </w:r>
    </w:p>
    <w:p>
      <w:pPr>
        <w:pStyle w:val="RptList"/>
        <w:keepNext w:val="0"/>
        <w:numPr>
          <w:ilvl w:val="0"/>
          <w:numId w:val="40"/>
        </w:numPr>
      </w:pPr>
      <w:r>
        <w:rPr>
          <w:rFonts w:ascii="Times New Roman" w:hAnsi="Times New Roman" w:eastAsia="Times New Roman" w:cs="Times New Roman"/>
          <w:b/>
        </w:rPr>
        <w:t>4.0 Compare prices and recommend:</w:t>
      </w:r>
      <w:r>
        <w:rPr>
          <w:rFonts w:ascii="Times New Roman" w:hAnsi="Times New Roman" w:eastAsia="Times New Roman" w:cs="Times New Roman"/>
        </w:rPr>
        <w:t xml:space="preserve"> compares prices and alternatives and stores them (D6); it also reads pharmacy reports and data sources (D7).</w:t>
      </w:r>
    </w:p>
    <w:p>
      <w:pPr>
        <w:pStyle w:val="RptList"/>
        <w:keepNext w:val="0"/>
        <w:numPr>
          <w:ilvl w:val="0"/>
          <w:numId w:val="40"/>
        </w:numPr>
        <w:spacing w:after="180"/>
      </w:pPr>
      <w:r>
        <w:rPr>
          <w:rFonts w:ascii="Times New Roman" w:hAnsi="Times New Roman" w:eastAsia="Times New Roman" w:cs="Times New Roman"/>
          <w:b/>
        </w:rPr>
        <w:t>5.0 Generate report:</w:t>
      </w:r>
      <w:r>
        <w:rPr>
          <w:rFonts w:ascii="Times New Roman" w:hAnsi="Times New Roman" w:eastAsia="Times New Roman" w:cs="Times New Roman"/>
        </w:rPr>
        <w:t xml:space="preserve"> collects the results and records the PDF (D8).</w:t>
      </w:r>
    </w:p>
    <w:p>
      <w:pPr>
        <w:pStyle w:val="RptFigure"/>
      </w:pPr>
      <w:r>
        <w:drawing>
          <wp:inline xmlns:a="http://schemas.openxmlformats.org/drawingml/2006/main" xmlns:pic="http://schemas.openxmlformats.org/drawingml/2006/picture">
            <wp:extent cx="4752000" cy="5077586"/>
            <wp:docPr id="14" name="Picture 14"/>
            <wp:cNvGraphicFramePr>
              <a:graphicFrameLocks noChangeAspect="1"/>
            </wp:cNvGraphicFramePr>
            <a:graphic>
              <a:graphicData uri="http://schemas.openxmlformats.org/drawingml/2006/picture">
                <pic:pic>
                  <pic:nvPicPr>
                    <pic:cNvPr id="0" name="fig3_5_dfd1.png"/>
                    <pic:cNvPicPr/>
                  </pic:nvPicPr>
                  <pic:blipFill>
                    <a:blip r:embed="rId25"/>
                    <a:stretch>
                      <a:fillRect/>
                    </a:stretch>
                  </pic:blipFill>
                  <pic:spPr>
                    <a:xfrm>
                      <a:off x="0" y="0"/>
                      <a:ext cx="4752000" cy="5077586"/>
                    </a:xfrm>
                    <a:prstGeom prst="rect"/>
                  </pic:spPr>
                </pic:pic>
              </a:graphicData>
            </a:graphic>
          </wp:inline>
        </w:drawing>
      </w:r>
    </w:p>
    <w:p>
      <w:pPr>
        <w:pStyle w:val="RptCaption"/>
      </w:pPr>
      <w:r>
        <w:rPr>
          <w:rFonts w:ascii="Times New Roman" w:hAnsi="Times New Roman" w:eastAsia="Times New Roman" w:cs="Times New Roman"/>
        </w:rPr>
        <w:t>Figure 3.5 Data flow diagram, level 1</w:t>
      </w:r>
    </w:p>
    <w:p>
      <w:pPr>
        <w:pStyle w:val="RptH2"/>
      </w:pPr>
      <w:r>
        <w:rPr>
          <w:rFonts w:ascii="Times New Roman" w:hAnsi="Times New Roman" w:eastAsia="Times New Roman" w:cs="Times New Roman"/>
        </w:rPr>
        <w:t>3.5 DATABASE TABLE STRUCTURE</w:t>
      </w:r>
    </w:p>
    <w:p>
      <w:pPr>
        <w:pStyle w:val="RptBody"/>
      </w:pPr>
      <w:r>
        <w:rPr>
          <w:rFonts w:ascii="Times New Roman" w:hAnsi="Times New Roman" w:eastAsia="Times New Roman" w:cs="Times New Roman"/>
        </w:rPr>
        <w:t xml:space="preserve">Table 3.2 gives the structure of the database tables, taken from the live MySQL schema. All tables use InnoDB and utf8mb4, and foreign keys use </w:t>
      </w:r>
      <w:r>
        <w:rPr>
          <w:rFonts w:ascii="Times New Roman" w:hAnsi="Times New Roman" w:eastAsia="Times New Roman" w:cs="Times New Roman"/>
          <w:i/>
        </w:rPr>
        <w:t>ON DELETE CASCADE</w:t>
      </w:r>
      <w:r>
        <w:rPr>
          <w:rFonts w:ascii="Times New Roman" w:hAnsi="Times New Roman" w:eastAsia="Times New Roman" w:cs="Times New Roman"/>
        </w:rPr>
        <w:t xml:space="preserve"> (</w:t>
      </w:r>
      <w:r>
        <w:rPr>
          <w:rFonts w:ascii="Times New Roman" w:hAnsi="Times New Roman" w:eastAsia="Times New Roman" w:cs="Times New Roman"/>
          <w:i/>
        </w:rPr>
        <w:t>ON DELETE SET NULL</w:t>
      </w:r>
      <w:r>
        <w:rPr>
          <w:rFonts w:ascii="Times New Roman" w:hAnsi="Times New Roman" w:eastAsia="Times New Roman" w:cs="Times New Roman"/>
        </w:rPr>
        <w:t xml:space="preserve"> for </w:t>
      </w:r>
      <w:r>
        <w:rPr>
          <w:rFonts w:ascii="Times New Roman" w:hAnsi="Times New Roman" w:eastAsia="Times New Roman" w:cs="Times New Roman"/>
          <w:i/>
        </w:rPr>
        <w:t>System_Logs.user_id</w:t>
      </w:r>
      <w:r>
        <w:rPr>
          <w:rFonts w:ascii="Times New Roman" w:hAnsi="Times New Roman" w:eastAsia="Times New Roman" w:cs="Times New Roman"/>
        </w:rPr>
        <w:t xml:space="preserve">), so </w:t>
      </w:r>
      <w:r>
        <w:rPr>
          <w:rFonts w:ascii="Times New Roman" w:hAnsi="Times New Roman" w:eastAsia="Times New Roman" w:cs="Times New Roman"/>
          <w:b/>
        </w:rPr>
        <w:t>deleting a prescription removes everything derived from it</w:t>
      </w:r>
      <w:r>
        <w:rPr>
          <w:rFonts w:ascii="Times New Roman" w:hAnsi="Times New Roman" w:eastAsia="Times New Roman" w:cs="Times New Roman"/>
        </w:rPr>
        <w:t>. The tables for pharmacy reports start empty.</w:t>
      </w:r>
    </w:p>
    <w:p>
      <w:pPr>
        <w:pStyle w:val="RptTabCaption"/>
      </w:pPr>
      <w:r>
        <w:rPr>
          <w:rFonts w:ascii="Times New Roman" w:hAnsi="Times New Roman" w:eastAsia="Times New Roman" w:cs="Times New Roman"/>
        </w:rPr>
        <w:t>Table 3.2 Structure of the database tables</w:t>
      </w:r>
    </w:p>
    <w:p>
      <w:pPr>
        <w:pStyle w:val="RptTable"/>
        <w:keepNext/>
        <w:spacing w:before="320" w:after="60"/>
      </w:pPr>
      <w:r>
        <w:rPr>
          <w:rFonts w:ascii="Times New Roman" w:hAnsi="Times New Roman" w:eastAsia="Times New Roman" w:cs="Times New Roman"/>
          <w:b/>
        </w:rPr>
        <w:t>Users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Full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email</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Login identifier, unique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phone</w:t>
            </w:r>
          </w:p>
        </w:tc>
        <w:tc>
          <w:tcPr>
            <w:tcW w:type="dxa" w:w="2211"/>
            <w:vAlign w:val="center"/>
          </w:tcPr>
          <w:p>
            <w:pPr>
              <w:pStyle w:val="RptTable"/>
              <w:keepNext/>
              <w:jc w:val="left"/>
            </w:pPr>
            <w:r>
              <w:rPr>
                <w:rFonts w:ascii="Times New Roman" w:hAnsi="Times New Roman" w:eastAsia="Times New Roman" w:cs="Times New Roman"/>
                <w:sz w:val="19"/>
              </w:rPr>
              <w:t>VARCHAR(20),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phone number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password</w:t>
            </w:r>
          </w:p>
        </w:tc>
        <w:tc>
          <w:tcPr>
            <w:tcW w:type="dxa" w:w="2211"/>
            <w:vAlign w:val="center"/>
          </w:tcPr>
          <w:p>
            <w:pPr>
              <w:pStyle w:val="RptTable"/>
              <w:keepNext/>
              <w:jc w:val="left"/>
            </w:pPr>
            <w:r>
              <w:rPr>
                <w:rFonts w:ascii="Times New Roman" w:hAnsi="Times New Roman" w:eastAsia="Times New Roman" w:cs="Times New Roman"/>
                <w:sz w:val="19"/>
              </w:rPr>
              <w:t>VARCHAR(255)</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Salted password hash (never the password)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Account creation time</w:t>
            </w:r>
          </w:p>
        </w:tc>
      </w:tr>
      <w:tr>
        <w:trPr>
          <w:cantSplit/>
        </w:trPr>
        <w:tc>
          <w:tcPr>
            <w:tcW w:type="dxa" w:w="2494"/>
            <w:vAlign w:val="center"/>
          </w:tcPr>
          <w:p>
            <w:pPr>
              <w:pStyle w:val="RptTable"/>
              <w:jc w:val="left"/>
            </w:pPr>
            <w:r>
              <w:rPr>
                <w:rFonts w:ascii="Times New Roman" w:hAnsi="Times New Roman" w:eastAsia="Times New Roman" w:cs="Times New Roman"/>
                <w:sz w:val="19"/>
              </w:rPr>
              <w:t>allergies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Self-declared allergies; empty if never declared</w:t>
            </w:r>
          </w:p>
        </w:tc>
      </w:tr>
    </w:tbl>
    <w:p>
      <w:pPr>
        <w:pStyle w:val="RptTable"/>
        <w:keepNext/>
        <w:spacing w:before="320" w:after="60"/>
      </w:pPr>
      <w:r>
        <w:rPr>
          <w:rFonts w:ascii="Times New Roman" w:hAnsi="Times New Roman" w:eastAsia="Times New Roman" w:cs="Times New Roman"/>
          <w:b/>
        </w:rPr>
        <w:t>Prescriptions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Owner of the prescription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image_path</w:t>
            </w:r>
          </w:p>
        </w:tc>
        <w:tc>
          <w:tcPr>
            <w:tcW w:type="dxa" w:w="2211"/>
            <w:vAlign w:val="center"/>
          </w:tcPr>
          <w:p>
            <w:pPr>
              <w:pStyle w:val="RptTable"/>
              <w:keepNext/>
              <w:jc w:val="left"/>
            </w:pPr>
            <w:r>
              <w:rPr>
                <w:rFonts w:ascii="Times New Roman" w:hAnsi="Times New Roman" w:eastAsia="Times New Roman" w:cs="Times New Roman"/>
                <w:sz w:val="19"/>
              </w:rPr>
              <w:t>VARCHAR(500)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Private path of the stored file, with a random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prescription_name</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Label chosen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prescription_type</w:t>
            </w:r>
          </w:p>
        </w:tc>
        <w:tc>
          <w:tcPr>
            <w:tcW w:type="dxa" w:w="2211"/>
            <w:vAlign w:val="center"/>
          </w:tcPr>
          <w:p>
            <w:pPr>
              <w:pStyle w:val="RptTable"/>
              <w:keepNext/>
              <w:jc w:val="left"/>
            </w:pPr>
            <w:r>
              <w:rPr>
                <w:rFonts w:ascii="Times New Roman" w:hAnsi="Times New Roman" w:eastAsia="Times New Roman" w:cs="Times New Roman"/>
                <w:sz w:val="19"/>
              </w:rPr>
              <w:t>VARCHAR(100),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context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symptoms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symptoms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upload_date</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Upload time</w:t>
            </w:r>
          </w:p>
        </w:tc>
      </w:tr>
      <w:tr>
        <w:trPr>
          <w:cantSplit/>
        </w:trPr>
        <w:tc>
          <w:tcPr>
            <w:tcW w:type="dxa" w:w="2494"/>
            <w:vAlign w:val="center"/>
          </w:tcPr>
          <w:p>
            <w:pPr>
              <w:pStyle w:val="RptTable"/>
              <w:jc w:val="left"/>
            </w:pPr>
            <w:r>
              <w:rPr>
                <w:rFonts w:ascii="Times New Roman" w:hAnsi="Times New Roman" w:eastAsia="Times New Roman" w:cs="Times New Roman"/>
                <w:sz w:val="19"/>
              </w:rPr>
              <w:t>status</w:t>
            </w:r>
          </w:p>
        </w:tc>
        <w:tc>
          <w:tcPr>
            <w:tcW w:type="dxa" w:w="2211"/>
            <w:vAlign w:val="center"/>
          </w:tcPr>
          <w:p>
            <w:pPr>
              <w:pStyle w:val="RptTable"/>
              <w:jc w:val="left"/>
            </w:pPr>
            <w:r>
              <w:rPr>
                <w:rFonts w:ascii="Times New Roman" w:hAnsi="Times New Roman" w:eastAsia="Times New Roman" w:cs="Times New Roman"/>
                <w:sz w:val="19"/>
              </w:rPr>
              <w:t>VARCHAR(50)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uploaded, processed, needs_reupload or processing_failed</w:t>
            </w:r>
          </w:p>
        </w:tc>
      </w:tr>
    </w:tbl>
    <w:p>
      <w:pPr>
        <w:pStyle w:val="RptTable"/>
        <w:keepNext/>
        <w:spacing w:before="320" w:after="60"/>
      </w:pPr>
      <w:r>
        <w:rPr>
          <w:rFonts w:ascii="Times New Roman" w:hAnsi="Times New Roman" w:eastAsia="Times New Roman" w:cs="Times New Roman"/>
          <w:b/>
        </w:rPr>
        <w:t>OCR_Results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ocr_id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that was read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extracted_text</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Text of the whole page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line_results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same text as lines, each with its own confidence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Mean line confidence of the page</w:t>
            </w:r>
          </w:p>
        </w:tc>
      </w:tr>
      <w:tr>
        <w:trPr>
          <w:cantSplit/>
        </w:trPr>
        <w:tc>
          <w:tcPr>
            <w:tcW w:type="dxa" w:w="2494"/>
            <w:vAlign w:val="center"/>
          </w:tcPr>
          <w:p>
            <w:pPr>
              <w:pStyle w:val="RptTable"/>
              <w:jc w:val="left"/>
            </w:pPr>
            <w:r>
              <w:rPr>
                <w:rFonts w:ascii="Times New Roman" w:hAnsi="Times New Roman" w:eastAsia="Times New Roman" w:cs="Times New Roman"/>
                <w:sz w:val="19"/>
              </w:rPr>
              <w:t>processed_date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processing</w:t>
            </w:r>
          </w:p>
        </w:tc>
      </w:tr>
    </w:tbl>
    <w:p>
      <w:pPr>
        <w:pStyle w:val="RptTable"/>
        <w:keepNext/>
        <w:spacing w:before="320" w:after="60"/>
      </w:pPr>
      <w:r>
        <w:rPr>
          <w:rFonts w:ascii="Times New Roman" w:hAnsi="Times New Roman" w:eastAsia="Times New Roman" w:cs="Times New Roman"/>
          <w:b/>
        </w:rPr>
        <w:t>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medicine_name</w:t>
            </w:r>
          </w:p>
        </w:tc>
        <w:tc>
          <w:tcPr>
            <w:tcW w:type="dxa" w:w="2211"/>
            <w:vAlign w:val="center"/>
          </w:tcPr>
          <w:p>
            <w:pPr>
              <w:pStyle w:val="RptTable"/>
              <w:jc w:val="left"/>
            </w:pPr>
            <w:r>
              <w:rPr>
                <w:rFonts w:ascii="Times New Roman" w:hAnsi="Times New Roman" w:eastAsia="Times New Roman" w:cs="Times New Roman"/>
                <w:sz w:val="19"/>
              </w:rPr>
              <w:t>VARCHAR(255)</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Brand or product name (indexed)</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w:t>
            </w:r>
          </w:p>
        </w:tc>
        <w:tc>
          <w:tcPr>
            <w:tcW w:type="dxa" w:w="2211"/>
            <w:vAlign w:val="center"/>
          </w:tcPr>
          <w:p>
            <w:pPr>
              <w:pStyle w:val="RptTable"/>
              <w:jc w:val="left"/>
            </w:pPr>
            <w:r>
              <w:rPr>
                <w:rFonts w:ascii="Times New Roman" w:hAnsi="Times New Roman" w:eastAsia="Times New Roman" w:cs="Times New Roman"/>
                <w:sz w:val="19"/>
              </w:rPr>
              <w:t>VARCHAR(300),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Ingredients with strengths, e.g. Paracetamol (650mg)</w:t>
            </w:r>
          </w:p>
        </w:tc>
      </w:tr>
      <w:tr>
        <w:trPr>
          <w:cantSplit/>
        </w:trPr>
        <w:tc>
          <w:tcPr>
            <w:tcW w:type="dxa" w:w="2494"/>
            <w:vAlign w:val="center"/>
          </w:tcPr>
          <w:p>
            <w:pPr>
              <w:pStyle w:val="RptTable"/>
              <w:jc w:val="left"/>
            </w:pPr>
            <w:r>
              <w:rPr>
                <w:rFonts w:ascii="Times New Roman" w:hAnsi="Times New Roman" w:eastAsia="Times New Roman" w:cs="Times New Roman"/>
                <w:sz w:val="19"/>
              </w:rPr>
              <w:t>form</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Dosage form, derived from the name</w:t>
            </w:r>
          </w:p>
        </w:tc>
      </w:tr>
      <w:tr>
        <w:trPr>
          <w:cantSplit/>
        </w:trPr>
        <w:tc>
          <w:tcPr>
            <w:tcW w:type="dxa" w:w="2494"/>
            <w:vAlign w:val="center"/>
          </w:tcPr>
          <w:p>
            <w:pPr>
              <w:pStyle w:val="RptTable"/>
              <w:jc w:val="left"/>
            </w:pPr>
            <w:r>
              <w:rPr>
                <w:rFonts w:ascii="Times New Roman" w:hAnsi="Times New Roman" w:eastAsia="Times New Roman" w:cs="Times New Roman"/>
                <w:sz w:val="19"/>
              </w:rPr>
              <w:t>strength</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strength</w:t>
            </w:r>
          </w:p>
        </w:tc>
      </w:tr>
      <w:tr>
        <w:trPr>
          <w:cantSplit/>
        </w:trPr>
        <w:tc>
          <w:tcPr>
            <w:tcW w:type="dxa" w:w="2494"/>
            <w:vAlign w:val="center"/>
          </w:tcPr>
          <w:p>
            <w:pPr>
              <w:pStyle w:val="RptTable"/>
              <w:jc w:val="left"/>
            </w:pPr>
            <w:r>
              <w:rPr>
                <w:rFonts w:ascii="Times New Roman" w:hAnsi="Times New Roman" w:eastAsia="Times New Roman" w:cs="Times New Roman"/>
                <w:sz w:val="19"/>
              </w:rPr>
              <w:t>category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Category (not used by the application)</w:t>
            </w:r>
          </w:p>
        </w:tc>
      </w:tr>
      <w:tr>
        <w:trPr>
          <w:cantSplit/>
        </w:trPr>
        <w:tc>
          <w:tcPr>
            <w:tcW w:type="dxa" w:w="2494"/>
            <w:vAlign w:val="center"/>
          </w:tcPr>
          <w:p>
            <w:pPr>
              <w:pStyle w:val="RptTable"/>
              <w:jc w:val="left"/>
            </w:pPr>
            <w:r>
              <w:rPr>
                <w:rFonts w:ascii="Times New Roman" w:hAnsi="Times New Roman" w:eastAsia="Times New Roman" w:cs="Times New Roman"/>
                <w:sz w:val="19"/>
              </w:rPr>
              <w:t>primary_salt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ingredient (indexed)</w:t>
            </w:r>
          </w:p>
        </w:tc>
      </w:tr>
      <w:tr>
        <w:trPr>
          <w:cantSplit/>
        </w:trPr>
        <w:tc>
          <w:tcPr>
            <w:tcW w:type="dxa" w:w="2494"/>
            <w:vAlign w:val="center"/>
          </w:tcPr>
          <w:p>
            <w:pPr>
              <w:pStyle w:val="RptTable"/>
              <w:jc w:val="left"/>
            </w:pPr>
            <w:r>
              <w:rPr>
                <w:rFonts w:ascii="Times New Roman" w:hAnsi="Times New Roman" w:eastAsia="Times New Roman" w:cs="Times New Roman"/>
                <w:sz w:val="19"/>
              </w:rPr>
              <w:t>secondary_salt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Second ingredient</w:t>
            </w:r>
          </w:p>
        </w:tc>
      </w:tr>
      <w:tr>
        <w:trPr>
          <w:cantSplit/>
        </w:trPr>
        <w:tc>
          <w:tcPr>
            <w:tcW w:type="dxa" w:w="2494"/>
            <w:vAlign w:val="center"/>
          </w:tcPr>
          <w:p>
            <w:pPr>
              <w:pStyle w:val="RptTable"/>
              <w:jc w:val="left"/>
            </w:pPr>
            <w:r>
              <w:rPr>
                <w:rFonts w:ascii="Times New Roman" w:hAnsi="Times New Roman" w:eastAsia="Times New Roman" w:cs="Times New Roman"/>
                <w:sz w:val="19"/>
              </w:rPr>
              <w:t>manufacturer</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Maker</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e.g. strip of 15 tablets</w:t>
            </w:r>
          </w:p>
        </w:tc>
      </w:tr>
      <w:tr>
        <w:trPr>
          <w:cantSplit/>
        </w:trPr>
        <w:tc>
          <w:tcPr>
            <w:tcW w:type="dxa" w:w="2494"/>
            <w:vAlign w:val="center"/>
          </w:tcPr>
          <w:p>
            <w:pPr>
              <w:pStyle w:val="RptTable"/>
              <w:jc w:val="left"/>
            </w:pPr>
            <w:r>
              <w:rPr>
                <w:rFonts w:ascii="Times New Roman" w:hAnsi="Times New Roman" w:eastAsia="Times New Roman" w:cs="Times New Roman"/>
                <w:sz w:val="19"/>
              </w:rPr>
              <w:t>release_type</w:t>
            </w:r>
          </w:p>
        </w:tc>
        <w:tc>
          <w:tcPr>
            <w:tcW w:type="dxa" w:w="2211"/>
            <w:vAlign w:val="center"/>
          </w:tcPr>
          <w:p>
            <w:pPr>
              <w:pStyle w:val="RptTable"/>
              <w:jc w:val="left"/>
            </w:pPr>
            <w:r>
              <w:rPr>
                <w:rFonts w:ascii="Times New Roman" w:hAnsi="Times New Roman" w:eastAsia="Times New Roman" w:cs="Times New Roman"/>
                <w:sz w:val="19"/>
              </w:rPr>
              <w:t>VARCHAR(12),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sr, er, cr, pr, dt, odt, chewable, ec, mr or modified; empty for conventional release</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composition_incomplete</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Set when the name shows three or more strengths but the composition lists at most two ingredients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Single reference price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from the dataset</w:t>
            </w:r>
          </w:p>
        </w:tc>
      </w:tr>
      <w:tr>
        <w:trPr>
          <w:cantSplit/>
        </w:trPr>
        <w:tc>
          <w:tcPr>
            <w:tcW w:type="dxa" w:w="2494"/>
            <w:vAlign w:val="center"/>
          </w:tcPr>
          <w:p>
            <w:pPr>
              <w:pStyle w:val="RptTable"/>
              <w:jc w:val="left"/>
            </w:pPr>
            <w:r>
              <w:rPr>
                <w:rFonts w:ascii="Times New Roman" w:hAnsi="Times New Roman" w:eastAsia="Times New Roman" w:cs="Times New Roman"/>
                <w:sz w:val="19"/>
              </w:rPr>
              <w:t>source_dataset_id</w:t>
            </w:r>
          </w:p>
        </w:tc>
        <w:tc>
          <w:tcPr>
            <w:tcW w:type="dxa" w:w="2211"/>
            <w:vAlign w:val="center"/>
          </w:tcPr>
          <w:p>
            <w:pPr>
              <w:pStyle w:val="RptTable"/>
              <w:jc w:val="left"/>
            </w:pPr>
            <w:r>
              <w:rPr>
                <w:rFonts w:ascii="Times New Roman" w:hAnsi="Times New Roman" w:eastAsia="Times New Roman" w:cs="Times New Roman"/>
                <w:sz w:val="19"/>
              </w:rPr>
              <w:t>VARCHAR(20),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Identifier in the source dataset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Prescription_Medicines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the line belongs to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 NULL</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Matched or confirmed product; empty while unconfirmed (Medicines)</w:t>
            </w:r>
          </w:p>
        </w:tc>
      </w:tr>
      <w:tr>
        <w:trPr>
          <w:cantSplit/>
        </w:trPr>
        <w:tc>
          <w:tcPr>
            <w:tcW w:type="dxa" w:w="2494"/>
            <w:vAlign w:val="center"/>
          </w:tcPr>
          <w:p>
            <w:pPr>
              <w:pStyle w:val="RptTable"/>
              <w:jc w:val="left"/>
            </w:pPr>
            <w:r>
              <w:rPr>
                <w:rFonts w:ascii="Times New Roman" w:hAnsi="Times New Roman" w:eastAsia="Times New Roman" w:cs="Times New Roman"/>
                <w:sz w:val="19"/>
              </w:rPr>
              <w:t>dosage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Dose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frequency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Frequency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duration</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Duration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raw_text</w:t>
            </w:r>
          </w:p>
        </w:tc>
        <w:tc>
          <w:tcPr>
            <w:tcW w:type="dxa" w:w="2211"/>
            <w:vAlign w:val="center"/>
          </w:tcPr>
          <w:p>
            <w:pPr>
              <w:pStyle w:val="RptTable"/>
              <w:jc w:val="left"/>
            </w:pPr>
            <w:r>
              <w:rPr>
                <w:rFonts w:ascii="Times New Roman" w:hAnsi="Times New Roman" w:eastAsia="Times New Roman" w:cs="Times New Roman"/>
                <w:sz w:val="19"/>
              </w:rPr>
              <w:t>VARCHAR(500),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line as read by OCR</w:t>
            </w:r>
          </w:p>
        </w:tc>
      </w:tr>
      <w:tr>
        <w:trPr>
          <w:cantSplit/>
        </w:trPr>
        <w:tc>
          <w:tcPr>
            <w:tcW w:type="dxa" w:w="2494"/>
            <w:vAlign w:val="center"/>
          </w:tcPr>
          <w:p>
            <w:pPr>
              <w:pStyle w:val="RptTable"/>
              <w:jc w:val="left"/>
            </w:pPr>
            <w:r>
              <w:rPr>
                <w:rFonts w:ascii="Times New Roman" w:hAnsi="Times New Roman" w:eastAsia="Times New Roman" w:cs="Times New Roman"/>
                <w:sz w:val="19"/>
              </w:rPr>
              <w:t>match_confidence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Score of the match</w:t>
            </w:r>
          </w:p>
        </w:tc>
      </w:tr>
      <w:tr>
        <w:trPr>
          <w:cantSplit/>
        </w:trPr>
        <w:tc>
          <w:tcPr>
            <w:tcW w:type="dxa" w:w="2494"/>
            <w:vAlign w:val="center"/>
          </w:tcPr>
          <w:p>
            <w:pPr>
              <w:pStyle w:val="RptTable"/>
              <w:jc w:val="left"/>
            </w:pPr>
            <w:r>
              <w:rPr>
                <w:rFonts w:ascii="Times New Roman" w:hAnsi="Times New Roman" w:eastAsia="Times New Roman" w:cs="Times New Roman"/>
                <w:sz w:val="19"/>
              </w:rPr>
              <w:t>match_status</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matched, user_confirmed, needs_verification or user_unmatched</w:t>
            </w:r>
          </w:p>
        </w:tc>
      </w:tr>
      <w:tr>
        <w:trPr>
          <w:cantSplit/>
        </w:trPr>
        <w:tc>
          <w:tcPr>
            <w:tcW w:type="dxa" w:w="2494"/>
            <w:vAlign w:val="center"/>
          </w:tcPr>
          <w:p>
            <w:pPr>
              <w:pStyle w:val="RptTable"/>
              <w:jc w:val="left"/>
            </w:pPr>
            <w:r>
              <w:rPr>
                <w:rFonts w:ascii="Times New Roman" w:hAnsi="Times New Roman" w:eastAsia="Times New Roman" w:cs="Times New Roman"/>
                <w:sz w:val="19"/>
              </w:rPr>
              <w:t>match_options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Look-alike candidates with reasons, runner-up products, or details typed by the user</w:t>
            </w:r>
          </w:p>
        </w:tc>
      </w:tr>
    </w:tbl>
    <w:p>
      <w:pPr>
        <w:pStyle w:val="RptTable"/>
        <w:keepNext/>
        <w:spacing w:before="320" w:after="60"/>
      </w:pPr>
      <w:r>
        <w:rPr>
          <w:rFonts w:ascii="Times New Roman" w:hAnsi="Times New Roman" w:eastAsia="Times New Roman" w:cs="Times New Roman"/>
          <w:b/>
        </w:rPr>
        <w:t>Drug_Interactions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interaction_id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Second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drug_a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drug_b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severity</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DDInter’s own scale: Major, Moderate, Minor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AI_Analysis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analysis_id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summary</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Summary of the safety analysis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risk_level</w:t>
            </w:r>
          </w:p>
        </w:tc>
        <w:tc>
          <w:tcPr>
            <w:tcW w:type="dxa" w:w="2211"/>
            <w:vAlign w:val="center"/>
          </w:tcPr>
          <w:p>
            <w:pPr>
              <w:pStyle w:val="RptTable"/>
              <w:keepNext/>
              <w:jc w:val="left"/>
            </w:pPr>
            <w:r>
              <w:rPr>
                <w:rFonts w:ascii="Times New Roman" w:hAnsi="Times New Roman" w:eastAsia="Times New Roman" w:cs="Times New Roman"/>
                <w:sz w:val="19"/>
              </w:rPr>
              <w:t>VARCHAR(50),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Overall risk level (that of the most severe finding)</w:t>
            </w:r>
          </w:p>
        </w:tc>
      </w:tr>
      <w:tr>
        <w:trPr>
          <w:cantSplit/>
        </w:trPr>
        <w:tc>
          <w:tcPr>
            <w:tcW w:type="dxa" w:w="2494"/>
            <w:vAlign w:val="center"/>
          </w:tcPr>
          <w:p>
            <w:pPr>
              <w:pStyle w:val="RptTable"/>
              <w:jc w:val="left"/>
            </w:pPr>
            <w:r>
              <w:rPr>
                <w:rFonts w:ascii="Times New Roman" w:hAnsi="Times New Roman" w:eastAsia="Times New Roman" w:cs="Times New Roman"/>
                <w:sz w:val="19"/>
              </w:rPr>
              <w:t>analysis_date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the analysis</w:t>
            </w:r>
          </w:p>
        </w:tc>
      </w:tr>
    </w:tbl>
    <w:p>
      <w:pPr>
        <w:pStyle w:val="RptTable"/>
        <w:keepNext/>
        <w:spacing w:before="320" w:after="60"/>
      </w:pPr>
      <w:r>
        <w:rPr>
          <w:rFonts w:ascii="Times New Roman" w:hAnsi="Times New Roman" w:eastAsia="Times New Roman" w:cs="Times New Roman"/>
          <w:b/>
        </w:rPr>
        <w:t>Safety_Findings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finding_id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issue_type</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interaction, duplicate, dosage_inconsistency or allergy_check</w:t>
            </w:r>
          </w:p>
        </w:tc>
      </w:tr>
      <w:tr>
        <w:trPr>
          <w:cantSplit/>
        </w:trPr>
        <w:tc>
          <w:tcPr>
            <w:tcW w:type="dxa" w:w="2494"/>
            <w:vAlign w:val="center"/>
          </w:tcPr>
          <w:p>
            <w:pPr>
              <w:pStyle w:val="RptTable"/>
              <w:jc w:val="left"/>
            </w:pPr>
            <w:r>
              <w:rPr>
                <w:rFonts w:ascii="Times New Roman" w:hAnsi="Times New Roman" w:eastAsia="Times New Roman" w:cs="Times New Roman"/>
                <w:sz w:val="19"/>
              </w:rPr>
              <w:t>medicines_involved</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medicines concerned (id and name)</w:t>
            </w:r>
          </w:p>
        </w:tc>
      </w:tr>
      <w:tr>
        <w:trPr>
          <w:cantSplit/>
        </w:trPr>
        <w:tc>
          <w:tcPr>
            <w:tcW w:type="dxa" w:w="2494"/>
            <w:vAlign w:val="center"/>
          </w:tcPr>
          <w:p>
            <w:pPr>
              <w:pStyle w:val="RptTable"/>
              <w:jc w:val="left"/>
            </w:pPr>
            <w:r>
              <w:rPr>
                <w:rFonts w:ascii="Times New Roman" w:hAnsi="Times New Roman" w:eastAsia="Times New Roman" w:cs="Times New Roman"/>
                <w:sz w:val="19"/>
              </w:rPr>
              <w:t>severity</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Major, Moderate, Minor, Unknown or NEEDS_VERIFICATION</w:t>
            </w:r>
          </w:p>
        </w:tc>
      </w:tr>
      <w:tr>
        <w:trPr>
          <w:cantSplit/>
        </w:trPr>
        <w:tc>
          <w:tcPr>
            <w:tcW w:type="dxa" w:w="2494"/>
            <w:vAlign w:val="center"/>
          </w:tcPr>
          <w:p>
            <w:pPr>
              <w:pStyle w:val="RptTable"/>
              <w:jc w:val="left"/>
            </w:pPr>
            <w:r>
              <w:rPr>
                <w:rFonts w:ascii="Times New Roman" w:hAnsi="Times New Roman" w:eastAsia="Times New Roman" w:cs="Times New Roman"/>
                <w:sz w:val="19"/>
              </w:rPr>
              <w:t>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Confidence of the finding</w:t>
            </w:r>
          </w:p>
        </w:tc>
      </w:tr>
      <w:tr>
        <w:trPr>
          <w:cantSplit/>
        </w:trPr>
        <w:tc>
          <w:tcPr>
            <w:tcW w:type="dxa" w:w="2494"/>
            <w:vAlign w:val="center"/>
          </w:tcPr>
          <w:p>
            <w:pPr>
              <w:pStyle w:val="RptTable"/>
              <w:jc w:val="left"/>
            </w:pPr>
            <w:r>
              <w:rPr>
                <w:rFonts w:ascii="Times New Roman" w:hAnsi="Times New Roman" w:eastAsia="Times New Roman" w:cs="Times New Roman"/>
                <w:sz w:val="19"/>
              </w:rPr>
              <w:t>explanation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What was found</w:t>
            </w:r>
          </w:p>
        </w:tc>
      </w:tr>
      <w:tr>
        <w:trPr>
          <w:cantSplit/>
        </w:trPr>
        <w:tc>
          <w:tcPr>
            <w:tcW w:type="dxa" w:w="2494"/>
            <w:vAlign w:val="center"/>
          </w:tcPr>
          <w:p>
            <w:pPr>
              <w:pStyle w:val="RptTable"/>
              <w:jc w:val="left"/>
            </w:pPr>
            <w:r>
              <w:rPr>
                <w:rFonts w:ascii="Times New Roman" w:hAnsi="Times New Roman" w:eastAsia="Times New Roman" w:cs="Times New Roman"/>
                <w:sz w:val="19"/>
              </w:rPr>
              <w:t>recommendation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Advice, always to consult a doctor or pharmacist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Where the finding came from</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finding was created</w:t>
            </w:r>
          </w:p>
        </w:tc>
      </w:tr>
    </w:tbl>
    <w:p>
      <w:pPr>
        <w:pStyle w:val="RptTable"/>
        <w:keepNext/>
        <w:spacing w:before="320" w:after="60"/>
      </w:pPr>
      <w:r>
        <w:rPr>
          <w:rFonts w:ascii="Times New Roman" w:hAnsi="Times New Roman" w:eastAsia="Times New Roman" w:cs="Times New Roman"/>
          <w:b/>
        </w:rPr>
        <w:t>Price_Comparison</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price_id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line the row belongs to (Prescription_Medicines)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Product the row describes (Medicines)</w:t>
            </w:r>
          </w:p>
        </w:tc>
      </w:tr>
      <w:tr>
        <w:trPr>
          <w:cantSplit/>
        </w:trPr>
        <w:tc>
          <w:tcPr>
            <w:tcW w:type="dxa" w:w="2494"/>
            <w:vAlign w:val="center"/>
          </w:tcPr>
          <w:p>
            <w:pPr>
              <w:pStyle w:val="RptTable"/>
              <w:jc w:val="left"/>
            </w:pPr>
            <w:r>
              <w:rPr>
                <w:rFonts w:ascii="Times New Roman" w:hAnsi="Times New Roman" w:eastAsia="Times New Roman" w:cs="Times New Roman"/>
                <w:sz w:val="19"/>
              </w:rPr>
              <w:t>row_type</w:t>
            </w:r>
          </w:p>
        </w:tc>
        <w:tc>
          <w:tcPr>
            <w:tcW w:type="dxa" w:w="2211"/>
            <w:vAlign w:val="center"/>
          </w:tcPr>
          <w:p>
            <w:pPr>
              <w:pStyle w:val="RptTable"/>
              <w:jc w:val="left"/>
            </w:pPr>
            <w:r>
              <w:rPr>
                <w:rFonts w:ascii="Times New Roman" w:hAnsi="Times New Roman" w:eastAsia="Times New Roman" w:cs="Times New Roman"/>
                <w:sz w:val="19"/>
              </w:rPr>
              <w:t>VARCHAR(20)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prescribed or alternative</w:t>
            </w:r>
          </w:p>
        </w:tc>
      </w:tr>
      <w:tr>
        <w:trPr>
          <w:cantSplit/>
        </w:trPr>
        <w:tc>
          <w:tcPr>
            <w:tcW w:type="dxa" w:w="2494"/>
            <w:vAlign w:val="center"/>
          </w:tcPr>
          <w:p>
            <w:pPr>
              <w:pStyle w:val="RptTable"/>
              <w:jc w:val="left"/>
            </w:pPr>
            <w:r>
              <w:rPr>
                <w:rFonts w:ascii="Times New Roman" w:hAnsi="Times New Roman" w:eastAsia="Times New Roman" w:cs="Times New Roman"/>
                <w:sz w:val="19"/>
              </w:rPr>
              <w:t>pharmacy_name</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Left empty: only one reference price per product exists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price_per_unit</w:t>
            </w:r>
          </w:p>
        </w:tc>
        <w:tc>
          <w:tcPr>
            <w:tcW w:type="dxa" w:w="2211"/>
            <w:vAlign w:val="center"/>
          </w:tcPr>
          <w:p>
            <w:pPr>
              <w:pStyle w:val="RptTable"/>
              <w:jc w:val="left"/>
            </w:pPr>
            <w:r>
              <w:rPr>
                <w:rFonts w:ascii="Times New Roman" w:hAnsi="Times New Roman" w:eastAsia="Times New Roman" w:cs="Times New Roman"/>
                <w:sz w:val="19"/>
              </w:rPr>
              <w:t>DECIMAL(10,4),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Price of one unit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price_difference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Difference to the prescribed product; empty on the prescribed row</w:t>
            </w:r>
          </w:p>
        </w:tc>
      </w:tr>
      <w:tr>
        <w:trPr>
          <w:cantSplit/>
        </w:trPr>
        <w:tc>
          <w:tcPr>
            <w:tcW w:type="dxa" w:w="2494"/>
            <w:vAlign w:val="center"/>
          </w:tcPr>
          <w:p>
            <w:pPr>
              <w:pStyle w:val="RptTable"/>
              <w:jc w:val="left"/>
            </w:pPr>
            <w:r>
              <w:rPr>
                <w:rFonts w:ascii="Times New Roman" w:hAnsi="Times New Roman" w:eastAsia="Times New Roman" w:cs="Times New Roman"/>
                <w:sz w:val="19"/>
              </w:rPr>
              <w:t>savings_percent</w:t>
            </w:r>
          </w:p>
        </w:tc>
        <w:tc>
          <w:tcPr>
            <w:tcW w:type="dxa" w:w="2211"/>
            <w:vAlign w:val="center"/>
          </w:tcPr>
          <w:p>
            <w:pPr>
              <w:pStyle w:val="RptTable"/>
              <w:jc w:val="left"/>
            </w:pPr>
            <w:r>
              <w:rPr>
                <w:rFonts w:ascii="Times New Roman" w:hAnsi="Times New Roman" w:eastAsia="Times New Roman" w:cs="Times New Roman"/>
                <w:sz w:val="19"/>
              </w:rPr>
              <w:t>DECIMAL(6,2),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Saving over the prescribed product</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When the price was captured in the source dataset, not today</w:t>
            </w:r>
          </w:p>
        </w:tc>
      </w:tr>
      <w:tr>
        <w:trPr>
          <w:cantSplit/>
        </w:trPr>
        <w:tc>
          <w:tcPr>
            <w:tcW w:type="dxa" w:w="2494"/>
            <w:vAlign w:val="center"/>
          </w:tcPr>
          <w:p>
            <w:pPr>
              <w:pStyle w:val="RptTable"/>
              <w:jc w:val="left"/>
            </w:pPr>
            <w:r>
              <w:rPr>
                <w:rFonts w:ascii="Times New Roman" w:hAnsi="Times New Roman" w:eastAsia="Times New Roman" w:cs="Times New Roman"/>
                <w:sz w:val="19"/>
              </w:rPr>
              <w:t>last_updated</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Generic_Recommendations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pm_id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line (Prescription_Medicines)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recommended_medicine_id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Comparable product suggested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generic_name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suggested product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price_difference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Saving in rupees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Bookkeeping score, not a probability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reason</w:t>
            </w:r>
          </w:p>
        </w:tc>
        <w:tc>
          <w:tcPr>
            <w:tcW w:type="dxa" w:w="2211"/>
            <w:vAlign w:val="center"/>
          </w:tcPr>
          <w:p>
            <w:pPr>
              <w:pStyle w:val="RptTable"/>
              <w:keepNext/>
              <w:jc w:val="left"/>
            </w:pPr>
            <w:r>
              <w:rPr>
                <w:rFonts w:ascii="Times New Roman" w:hAnsi="Times New Roman" w:eastAsia="Times New Roman" w:cs="Times New Roman"/>
                <w:sz w:val="19"/>
              </w:rPr>
              <w:t>TEXT</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facts behind the suggestion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Smart_Health_Report</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the report belongs to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report_file</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Path of the generated PDF</w:t>
            </w:r>
          </w:p>
        </w:tc>
      </w:tr>
      <w:tr>
        <w:trPr>
          <w:cantSplit/>
        </w:trPr>
        <w:tc>
          <w:tcPr>
            <w:tcW w:type="dxa" w:w="2494"/>
            <w:vAlign w:val="center"/>
          </w:tcPr>
          <w:p>
            <w:pPr>
              <w:pStyle w:val="RptTable"/>
              <w:jc w:val="left"/>
            </w:pPr>
            <w:r>
              <w:rPr>
                <w:rFonts w:ascii="Times New Roman" w:hAnsi="Times New Roman" w:eastAsia="Times New Roman" w:cs="Times New Roman"/>
                <w:sz w:val="19"/>
              </w:rPr>
              <w:t>generated_date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generation</w:t>
            </w:r>
          </w:p>
        </w:tc>
      </w:tr>
    </w:tbl>
    <w:p>
      <w:pPr>
        <w:pStyle w:val="RptTable"/>
        <w:keepNext/>
        <w:spacing w:before="320" w:after="60"/>
      </w:pPr>
      <w:r>
        <w:rPr>
          <w:rFonts w:ascii="Times New Roman" w:hAnsi="Times New Roman" w:eastAsia="Times New Roman" w:cs="Times New Roman"/>
          <w:b/>
        </w:rPr>
        <w:t>System_Logs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log_id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User concerned; set to empty if the user is deleted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action</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Action name, e.g. medicine_verification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timestamp</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action</w:t>
            </w:r>
          </w:p>
        </w:tc>
      </w:tr>
      <w:tr>
        <w:trPr>
          <w:cantSplit/>
        </w:trPr>
        <w:tc>
          <w:tcPr>
            <w:tcW w:type="dxa" w:w="2494"/>
            <w:vAlign w:val="center"/>
          </w:tcPr>
          <w:p>
            <w:pPr>
              <w:pStyle w:val="RptTable"/>
              <w:jc w:val="left"/>
            </w:pPr>
            <w:r>
              <w:rPr>
                <w:rFonts w:ascii="Times New Roman" w:hAnsi="Times New Roman" w:eastAsia="Times New Roman" w:cs="Times New Roman"/>
                <w:sz w:val="19"/>
              </w:rPr>
              <w:t>details</w:t>
            </w:r>
          </w:p>
        </w:tc>
        <w:tc>
          <w:tcPr>
            <w:tcW w:type="dxa" w:w="2211"/>
            <w:vAlign w:val="center"/>
          </w:tcPr>
          <w:p>
            <w:pPr>
              <w:pStyle w:val="RptTable"/>
              <w:jc w:val="left"/>
            </w:pPr>
            <w:r>
              <w:rPr>
                <w:rFonts w:ascii="Times New Roman" w:hAnsi="Times New Roman" w:eastAsia="Times New Roman" w:cs="Times New Roman"/>
                <w:sz w:val="19"/>
              </w:rPr>
              <w:t>TEXT,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Details; JSON for a verification decision</w:t>
            </w:r>
          </w:p>
        </w:tc>
      </w:tr>
    </w:tbl>
    <w:p>
      <w:pPr>
        <w:pStyle w:val="RptTable"/>
        <w:keepNext/>
        <w:spacing w:before="320" w:after="60"/>
      </w:pPr>
      <w:r>
        <w:rPr>
          <w:rFonts w:ascii="Times New Roman" w:hAnsi="Times New Roman" w:eastAsia="Times New Roman" w:cs="Times New Roman"/>
          <w:b/>
        </w:rPr>
        <w:t>Data_Sources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source_id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source_key</w:t>
            </w:r>
          </w:p>
        </w:tc>
        <w:tc>
          <w:tcPr>
            <w:tcW w:type="dxa" w:w="2211"/>
            <w:vAlign w:val="center"/>
          </w:tcPr>
          <w:p>
            <w:pPr>
              <w:pStyle w:val="RptTable"/>
              <w:jc w:val="left"/>
            </w:pPr>
            <w:r>
              <w:rPr>
                <w:rFonts w:ascii="Times New Roman" w:hAnsi="Times New Roman" w:eastAsia="Times New Roman" w:cs="Times New Roman"/>
                <w:sz w:val="19"/>
              </w:rPr>
              <w:t>VARCHAR(80)</w:t>
            </w:r>
          </w:p>
        </w:tc>
        <w:tc>
          <w:tcPr>
            <w:tcW w:type="dxa" w:w="794"/>
            <w:vAlign w:val="center"/>
          </w:tcPr>
          <w:p>
            <w:pPr>
              <w:pStyle w:val="RptTable"/>
              <w:jc w:val="center"/>
            </w:pPr>
            <w:r>
              <w:rPr>
                <w:rFonts w:ascii="Times New Roman" w:hAnsi="Times New Roman" w:eastAsia="Times New Roman" w:cs="Times New Roman"/>
                <w:sz w:val="19"/>
              </w:rPr>
              <w:t>Unique</w:t>
            </w:r>
          </w:p>
        </w:tc>
        <w:tc>
          <w:tcPr>
            <w:tcW w:type="dxa" w:w="3685"/>
            <w:vAlign w:val="center"/>
          </w:tcPr>
          <w:p>
            <w:pPr>
              <w:pStyle w:val="RptTable"/>
              <w:jc w:val="left"/>
            </w:pPr>
            <w:r>
              <w:rPr>
                <w:rFonts w:ascii="Times New Roman" w:hAnsi="Times New Roman" w:eastAsia="Times New Roman" w:cs="Times New Roman"/>
                <w:sz w:val="19"/>
              </w:rPr>
              <w:t>Unique key of the source</w:t>
            </w:r>
          </w:p>
        </w:tc>
      </w:tr>
      <w:tr>
        <w:trPr>
          <w:cantSplit/>
        </w:trPr>
        <w:tc>
          <w:tcPr>
            <w:tcW w:type="dxa" w:w="2494"/>
            <w:vAlign w:val="center"/>
          </w:tcPr>
          <w:p>
            <w:pPr>
              <w:pStyle w:val="RptTable"/>
              <w:jc w:val="left"/>
            </w:pPr>
            <w:r>
              <w:rPr>
                <w:rFonts w:ascii="Times New Roman" w:hAnsi="Times New Roman" w:eastAsia="Times New Roman" w:cs="Times New Roman"/>
                <w:sz w:val="19"/>
              </w:rPr>
              <w:t>name</w:t>
            </w:r>
          </w:p>
        </w:tc>
        <w:tc>
          <w:tcPr>
            <w:tcW w:type="dxa" w:w="2211"/>
            <w:vAlign w:val="center"/>
          </w:tcPr>
          <w:p>
            <w:pPr>
              <w:pStyle w:val="RptTable"/>
              <w:jc w:val="left"/>
            </w:pPr>
            <w:r>
              <w:rPr>
                <w:rFonts w:ascii="Times New Roman" w:hAnsi="Times New Roman" w:eastAsia="Times New Roman" w:cs="Times New Roman"/>
                <w:sz w:val="19"/>
              </w:rPr>
              <w:t>VARCHAR(200)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Name of the source</w:t>
            </w:r>
          </w:p>
        </w:tc>
      </w:tr>
      <w:tr>
        <w:trPr>
          <w:cantSplit/>
        </w:trPr>
        <w:tc>
          <w:tcPr>
            <w:tcW w:type="dxa" w:w="2494"/>
            <w:vAlign w:val="center"/>
          </w:tcPr>
          <w:p>
            <w:pPr>
              <w:pStyle w:val="RptTable"/>
              <w:jc w:val="left"/>
            </w:pPr>
            <w:r>
              <w:rPr>
                <w:rFonts w:ascii="Times New Roman" w:hAnsi="Times New Roman" w:eastAsia="Times New Roman" w:cs="Times New Roman"/>
                <w:sz w:val="19"/>
              </w:rPr>
              <w:t>kind</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reference_dataset, interaction_dataset, pharmacy_feed or synthetic_demo</w:t>
            </w:r>
          </w:p>
        </w:tc>
      </w:tr>
      <w:tr>
        <w:trPr>
          <w:cantSplit/>
        </w:trPr>
        <w:tc>
          <w:tcPr>
            <w:tcW w:type="dxa" w:w="2494"/>
            <w:vAlign w:val="center"/>
          </w:tcPr>
          <w:p>
            <w:pPr>
              <w:pStyle w:val="RptTable"/>
              <w:jc w:val="left"/>
            </w:pPr>
            <w:r>
              <w:rPr>
                <w:rFonts w:ascii="Times New Roman" w:hAnsi="Times New Roman" w:eastAsia="Times New Roman" w:cs="Times New Roman"/>
                <w:sz w:val="19"/>
              </w:rPr>
              <w:t>url</w:t>
            </w:r>
          </w:p>
        </w:tc>
        <w:tc>
          <w:tcPr>
            <w:tcW w:type="dxa" w:w="2211"/>
            <w:vAlign w:val="center"/>
          </w:tcPr>
          <w:p>
            <w:pPr>
              <w:pStyle w:val="RptTable"/>
              <w:jc w:val="left"/>
            </w:pPr>
            <w:r>
              <w:rPr>
                <w:rFonts w:ascii="Times New Roman" w:hAnsi="Times New Roman" w:eastAsia="Times New Roman" w:cs="Times New Roman"/>
                <w:sz w:val="19"/>
              </w:rPr>
              <w:t>VARCHAR(500),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Where the data came from</w:t>
            </w:r>
          </w:p>
        </w:tc>
      </w:tr>
      <w:tr>
        <w:trPr>
          <w:cantSplit/>
        </w:trPr>
        <w:tc>
          <w:tcPr>
            <w:tcW w:type="dxa" w:w="2494"/>
            <w:vAlign w:val="center"/>
          </w:tcPr>
          <w:p>
            <w:pPr>
              <w:pStyle w:val="RptTable"/>
              <w:jc w:val="left"/>
            </w:pPr>
            <w:r>
              <w:rPr>
                <w:rFonts w:ascii="Times New Roman" w:hAnsi="Times New Roman" w:eastAsia="Times New Roman" w:cs="Times New Roman"/>
                <w:sz w:val="19"/>
              </w:rPr>
              <w:t>license</w:t>
            </w:r>
          </w:p>
        </w:tc>
        <w:tc>
          <w:tcPr>
            <w:tcW w:type="dxa" w:w="2211"/>
            <w:vAlign w:val="center"/>
          </w:tcPr>
          <w:p>
            <w:pPr>
              <w:pStyle w:val="RptTable"/>
              <w:jc w:val="left"/>
            </w:pPr>
            <w:r>
              <w:rPr>
                <w:rFonts w:ascii="Times New Roman" w:hAnsi="Times New Roman" w:eastAsia="Times New Roman" w:cs="Times New Roman"/>
                <w:sz w:val="19"/>
              </w:rPr>
              <w:t>VARCHAR(200),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Licence as recorded; empty when not recorded</w:t>
            </w:r>
          </w:p>
        </w:tc>
      </w:tr>
      <w:tr>
        <w:trPr>
          <w:cantSplit/>
        </w:trPr>
        <w:tc>
          <w:tcPr>
            <w:tcW w:type="dxa" w:w="2494"/>
            <w:vAlign w:val="center"/>
          </w:tcPr>
          <w:p>
            <w:pPr>
              <w:pStyle w:val="RptTable"/>
              <w:jc w:val="left"/>
            </w:pPr>
            <w:r>
              <w:rPr>
                <w:rFonts w:ascii="Times New Roman" w:hAnsi="Times New Roman" w:eastAsia="Times New Roman" w:cs="Times New Roman"/>
                <w:sz w:val="19"/>
              </w:rPr>
              <w:t>record_count</w:t>
            </w:r>
          </w:p>
        </w:tc>
        <w:tc>
          <w:tcPr>
            <w:tcW w:type="dxa" w:w="2211"/>
            <w:vAlign w:val="center"/>
          </w:tcPr>
          <w:p>
            <w:pPr>
              <w:pStyle w:val="RptTable"/>
              <w:jc w:val="left"/>
            </w:pPr>
            <w:r>
              <w:rPr>
                <w:rFonts w:ascii="Times New Roman" w:hAnsi="Times New Roman" w:eastAsia="Times New Roman" w:cs="Times New Roman"/>
                <w:sz w:val="19"/>
              </w:rPr>
              <w:t>INT,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Number of records</w:t>
            </w:r>
          </w:p>
        </w:tc>
      </w:tr>
      <w:tr>
        <w:trPr>
          <w:cantSplit/>
        </w:trPr>
        <w:tc>
          <w:tcPr>
            <w:tcW w:type="dxa" w:w="2494"/>
            <w:vAlign w:val="center"/>
          </w:tcPr>
          <w:p>
            <w:pPr>
              <w:pStyle w:val="RptTable"/>
              <w:jc w:val="left"/>
            </w:pPr>
            <w:r>
              <w:rPr>
                <w:rFonts w:ascii="Times New Roman" w:hAnsi="Times New Roman" w:eastAsia="Times New Roman" w:cs="Times New Roman"/>
                <w:sz w:val="19"/>
              </w:rPr>
              <w:t>retrieved_at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When the data were obtained, not when they were true</w:t>
            </w:r>
          </w:p>
        </w:tc>
      </w:tr>
      <w:tr>
        <w:trPr>
          <w:cantSplit/>
        </w:trPr>
        <w:tc>
          <w:tcPr>
            <w:tcW w:type="dxa" w:w="2494"/>
            <w:vAlign w:val="center"/>
          </w:tcPr>
          <w:p>
            <w:pPr>
              <w:pStyle w:val="RptTable"/>
              <w:jc w:val="left"/>
            </w:pPr>
            <w:r>
              <w:rPr>
                <w:rFonts w:ascii="Times New Roman" w:hAnsi="Times New Roman" w:eastAsia="Times New Roman" w:cs="Times New Roman"/>
                <w:sz w:val="19"/>
              </w:rPr>
              <w:t>notes</w:t>
            </w:r>
          </w:p>
        </w:tc>
        <w:tc>
          <w:tcPr>
            <w:tcW w:type="dxa" w:w="2211"/>
            <w:vAlign w:val="center"/>
          </w:tcPr>
          <w:p>
            <w:pPr>
              <w:pStyle w:val="RptTable"/>
              <w:jc w:val="left"/>
            </w:pPr>
            <w:r>
              <w:rPr>
                <w:rFonts w:ascii="Times New Roman" w:hAnsi="Times New Roman" w:eastAsia="Times New Roman" w:cs="Times New Roman"/>
                <w:sz w:val="19"/>
              </w:rPr>
              <w:t>TEXT,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Measured quality notes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Pharmacies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Pharmacy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city</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City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address</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Address, if given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that reported the pharmacy (Data_Sources)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Pharmacy_Offers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offer_id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Pharmacy that reported (Pharmacies)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Product reported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Reported price; empty when only stock was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availability</w:t>
            </w:r>
          </w:p>
        </w:tc>
        <w:tc>
          <w:tcPr>
            <w:tcW w:type="dxa" w:w="2211"/>
            <w:vAlign w:val="center"/>
          </w:tcPr>
          <w:p>
            <w:pPr>
              <w:pStyle w:val="RptTable"/>
              <w:keepNext/>
              <w:jc w:val="left"/>
            </w:pPr>
            <w:r>
              <w:rPr>
                <w:rFonts w:ascii="Times New Roman" w:hAnsi="Times New Roman" w:eastAsia="Times New Roman" w:cs="Times New Roman"/>
                <w:sz w:val="19"/>
              </w:rPr>
              <w:t>VARCHAR(20)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in_stock, limited, out_of_stock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quantity_available</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Quantity, if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observed_at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pharmacy observed it (required)</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report was received</w:t>
            </w:r>
          </w:p>
        </w:tc>
      </w:tr>
    </w:tbl>
    <w:p>
      <w:pPr>
        <w:pStyle w:val="RptTable"/>
        <w:keepNext/>
        <w:spacing w:before="320" w:after="60"/>
      </w:pPr>
      <w:r>
        <w:rPr>
          <w:rFonts w:ascii="Times New Roman" w:hAnsi="Times New Roman" w:eastAsia="Times New Roman" w:cs="Times New Roman"/>
          <w:b/>
        </w:rPr>
        <w:t>Partner_Keys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the key belongs to (Data_Sources)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label</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key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key_prefix</w:t>
            </w:r>
          </w:p>
        </w:tc>
        <w:tc>
          <w:tcPr>
            <w:tcW w:type="dxa" w:w="2211"/>
            <w:vAlign w:val="center"/>
          </w:tcPr>
          <w:p>
            <w:pPr>
              <w:pStyle w:val="RptTable"/>
              <w:keepNext/>
              <w:jc w:val="left"/>
            </w:pPr>
            <w:r>
              <w:rPr>
                <w:rFonts w:ascii="Times New Roman" w:hAnsi="Times New Roman" w:eastAsia="Times New Roman" w:cs="Times New Roman"/>
                <w:sz w:val="19"/>
              </w:rPr>
              <w:t>CHAR(8)</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characters of the key, to identify it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key_hash</w:t>
            </w:r>
          </w:p>
        </w:tc>
        <w:tc>
          <w:tcPr>
            <w:tcW w:type="dxa" w:w="2211"/>
            <w:vAlign w:val="center"/>
          </w:tcPr>
          <w:p>
            <w:pPr>
              <w:pStyle w:val="RptTable"/>
              <w:keepNext/>
              <w:jc w:val="left"/>
            </w:pPr>
            <w:r>
              <w:rPr>
                <w:rFonts w:ascii="Times New Roman" w:hAnsi="Times New Roman" w:eastAsia="Times New Roman" w:cs="Times New Roman"/>
                <w:sz w:val="19"/>
              </w:rPr>
              <w:t>CHAR(64)</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Hash of the key; the key is never stored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the key was created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last_used_at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last request</w:t>
            </w:r>
          </w:p>
        </w:tc>
      </w:tr>
      <w:tr>
        <w:trPr>
          <w:cantSplit/>
        </w:trPr>
        <w:tc>
          <w:tcPr>
            <w:tcW w:type="dxa" w:w="2494"/>
            <w:vAlign w:val="center"/>
          </w:tcPr>
          <w:p>
            <w:pPr>
              <w:pStyle w:val="RptTable"/>
              <w:jc w:val="left"/>
            </w:pPr>
            <w:r>
              <w:rPr>
                <w:rFonts w:ascii="Times New Roman" w:hAnsi="Times New Roman" w:eastAsia="Times New Roman" w:cs="Times New Roman"/>
                <w:sz w:val="19"/>
              </w:rPr>
              <w:t>revoked_at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key was revoked</w:t>
            </w:r>
          </w:p>
        </w:tc>
      </w:tr>
    </w:tbl>
    <w:p>
      <w:pPr>
        <w:pStyle w:val="RptH2"/>
      </w:pPr>
      <w:r>
        <w:rPr>
          <w:rFonts w:ascii="Times New Roman" w:hAnsi="Times New Roman" w:eastAsia="Times New Roman" w:cs="Times New Roman"/>
        </w:rPr>
        <w:t>3.6 FLOW CHART</w:t>
      </w:r>
    </w:p>
    <w:p>
      <w:pPr>
        <w:pStyle w:val="RptBody"/>
        <w:keepNext/>
      </w:pPr>
      <w:r>
        <w:rPr>
          <w:rFonts w:ascii="Times New Roman" w:hAnsi="Times New Roman" w:eastAsia="Times New Roman" w:cs="Times New Roman"/>
        </w:rPr>
        <w:t>The flow chart in Figure 3.6 represents the logical steps of the main user flow. The process starts with the user logging in, because every upload, verification and report request needs a valid token.</w:t>
      </w:r>
    </w:p>
    <w:p>
      <w:pPr>
        <w:pStyle w:val="RptFigure"/>
      </w:pPr>
      <w:r>
        <w:drawing>
          <wp:inline xmlns:a="http://schemas.openxmlformats.org/drawingml/2006/main" xmlns:pic="http://schemas.openxmlformats.org/drawingml/2006/picture">
            <wp:extent cx="3964563" cy="5111999"/>
            <wp:docPr id="15" name="Picture 15"/>
            <wp:cNvGraphicFramePr>
              <a:graphicFrameLocks noChangeAspect="1"/>
            </wp:cNvGraphicFramePr>
            <a:graphic>
              <a:graphicData uri="http://schemas.openxmlformats.org/drawingml/2006/picture">
                <pic:pic>
                  <pic:nvPicPr>
                    <pic:cNvPr id="0" name="fig3_6_flowchart.png"/>
                    <pic:cNvPicPr/>
                  </pic:nvPicPr>
                  <pic:blipFill>
                    <a:blip r:embed="rId26"/>
                    <a:stretch>
                      <a:fillRect/>
                    </a:stretch>
                  </pic:blipFill>
                  <pic:spPr>
                    <a:xfrm>
                      <a:off x="0" y="0"/>
                      <a:ext cx="3964563" cy="5111999"/>
                    </a:xfrm>
                    <a:prstGeom prst="rect"/>
                  </pic:spPr>
                </pic:pic>
              </a:graphicData>
            </a:graphic>
          </wp:inline>
        </w:drawing>
      </w:r>
    </w:p>
    <w:p>
      <w:pPr>
        <w:pStyle w:val="RptCaption"/>
      </w:pPr>
      <w:r>
        <w:rPr>
          <w:rFonts w:ascii="Times New Roman" w:hAnsi="Times New Roman" w:eastAsia="Times New Roman" w:cs="Times New Roman"/>
        </w:rPr>
        <w:t>Figure 3.6 Flow chart</w:t>
      </w:r>
    </w:p>
    <w:p>
      <w:pPr>
        <w:pStyle w:val="RptBodyNoIndent"/>
        <w:keepNext/>
        <w:spacing w:after="60"/>
      </w:pPr>
      <w:r>
        <w:rPr>
          <w:rFonts w:ascii="Times New Roman" w:hAnsi="Times New Roman" w:eastAsia="Times New Roman" w:cs="Times New Roman"/>
          <w:b/>
        </w:rPr>
        <w:t>Description of the flow:</w:t>
      </w:r>
    </w:p>
    <w:p>
      <w:pPr>
        <w:pStyle w:val="RptList"/>
        <w:keepNext w:val="0"/>
        <w:numPr>
          <w:ilvl w:val="0"/>
          <w:numId w:val="41"/>
        </w:numPr>
      </w:pPr>
      <w:r>
        <w:rPr>
          <w:rFonts w:ascii="Times New Roman" w:hAnsi="Times New Roman" w:eastAsia="Times New Roman" w:cs="Times New Roman"/>
          <w:b/>
        </w:rPr>
        <w:t>Start:</w:t>
      </w:r>
      <w:r>
        <w:rPr>
          <w:rFonts w:ascii="Times New Roman" w:hAnsi="Times New Roman" w:eastAsia="Times New Roman" w:cs="Times New Roman"/>
        </w:rPr>
        <w:t xml:space="preserve"> the user registers or logs in and uploads a JPG, PNG or PDF file.</w:t>
      </w:r>
    </w:p>
    <w:p>
      <w:pPr>
        <w:pStyle w:val="RptList"/>
        <w:keepNext w:val="0"/>
        <w:numPr>
          <w:ilvl w:val="0"/>
          <w:numId w:val="41"/>
        </w:numPr>
      </w:pPr>
      <w:r>
        <w:rPr>
          <w:rFonts w:ascii="Times New Roman" w:hAnsi="Times New Roman" w:eastAsia="Times New Roman" w:cs="Times New Roman"/>
          <w:b/>
        </w:rPr>
        <w:t>OCR and quality check:</w:t>
      </w:r>
      <w:r>
        <w:rPr>
          <w:rFonts w:ascii="Times New Roman" w:hAnsi="Times New Roman" w:eastAsia="Times New Roman" w:cs="Times New Roman"/>
        </w:rPr>
        <w:t xml:space="preserve"> photo-quality notes are added and the lines are read; a page with a mean confidence below 0.35 is rejected and a clearer image is requested.</w:t>
      </w:r>
    </w:p>
    <w:p>
      <w:pPr>
        <w:pStyle w:val="RptList"/>
        <w:keepNext w:val="0"/>
        <w:numPr>
          <w:ilvl w:val="0"/>
          <w:numId w:val="41"/>
        </w:numPr>
      </w:pPr>
      <w:r>
        <w:rPr>
          <w:rFonts w:ascii="Times New Roman" w:hAnsi="Times New Roman" w:eastAsia="Times New Roman" w:cs="Times New Roman"/>
          <w:b/>
        </w:rPr>
        <w:t>Medicine detection:</w:t>
      </w:r>
      <w:r>
        <w:rPr>
          <w:rFonts w:ascii="Times New Roman" w:hAnsi="Times New Roman" w:eastAsia="Times New Roman" w:cs="Times New Roman"/>
        </w:rPr>
        <w:t xml:space="preserve"> lines are matched to the medicine dataset and their dosing is read; a line that is not settled becomes </w:t>
      </w:r>
      <w:r>
        <w:rPr>
          <w:rFonts w:ascii="Times New Roman" w:hAnsi="Times New Roman" w:eastAsia="Times New Roman" w:cs="Times New Roman"/>
          <w:i/>
        </w:rPr>
        <w:t>needs verification</w:t>
      </w:r>
      <w:r>
        <w:rPr>
          <w:rFonts w:ascii="Times New Roman" w:hAnsi="Times New Roman" w:eastAsia="Times New Roman" w:cs="Times New Roman"/>
        </w:rPr>
        <w:t xml:space="preserve"> and waits for the user, who may choose, type in or reject a product.</w:t>
      </w:r>
    </w:p>
    <w:p>
      <w:pPr>
        <w:pStyle w:val="RptList"/>
        <w:keepNext w:val="0"/>
        <w:numPr>
          <w:ilvl w:val="0"/>
          <w:numId w:val="41"/>
        </w:numPr>
      </w:pPr>
      <w:r>
        <w:rPr>
          <w:rFonts w:ascii="Times New Roman" w:hAnsi="Times New Roman" w:eastAsia="Times New Roman" w:cs="Times New Roman"/>
          <w:b/>
        </w:rPr>
        <w:t>Confirmed lines only:</w:t>
      </w:r>
      <w:r>
        <w:rPr>
          <w:rFonts w:ascii="Times New Roman" w:hAnsi="Times New Roman" w:eastAsia="Times New Roman" w:cs="Times New Roman"/>
        </w:rPr>
        <w:t xml:space="preserve"> only </w:t>
      </w:r>
      <w:r>
        <w:rPr>
          <w:rFonts w:ascii="Times New Roman" w:hAnsi="Times New Roman" w:eastAsia="Times New Roman" w:cs="Times New Roman"/>
          <w:i/>
        </w:rPr>
        <w:t>matched</w:t>
      </w:r>
      <w:r>
        <w:rPr>
          <w:rFonts w:ascii="Times New Roman" w:hAnsi="Times New Roman" w:eastAsia="Times New Roman" w:cs="Times New Roman"/>
        </w:rPr>
        <w:t xml:space="preserve"> or </w:t>
      </w:r>
      <w:r>
        <w:rPr>
          <w:rFonts w:ascii="Times New Roman" w:hAnsi="Times New Roman" w:eastAsia="Times New Roman" w:cs="Times New Roman"/>
          <w:i/>
        </w:rPr>
        <w:t>user confirmed</w:t>
      </w:r>
      <w:r>
        <w:rPr>
          <w:rFonts w:ascii="Times New Roman" w:hAnsi="Times New Roman" w:eastAsia="Times New Roman" w:cs="Times New Roman"/>
        </w:rPr>
        <w:t xml:space="preserve"> lines continue; a choice that differs from the line is confirmed only after the warnings are acknowledged.</w:t>
      </w:r>
    </w:p>
    <w:p>
      <w:pPr>
        <w:pStyle w:val="RptList"/>
        <w:keepNext w:val="0"/>
        <w:numPr>
          <w:ilvl w:val="0"/>
          <w:numId w:val="41"/>
        </w:numPr>
      </w:pPr>
      <w:r>
        <w:rPr>
          <w:rFonts w:ascii="Times New Roman" w:hAnsi="Times New Roman" w:eastAsia="Times New Roman" w:cs="Times New Roman"/>
          <w:b/>
        </w:rPr>
        <w:t>Safety check:</w:t>
      </w:r>
      <w:r>
        <w:rPr>
          <w:rFonts w:ascii="Times New Roman" w:hAnsi="Times New Roman" w:eastAsia="Times New Roman" w:cs="Times New Roman"/>
        </w:rPr>
        <w:t xml:space="preserve"> an interaction, duplicate or allergy risk shows a safety alert and the analysis continues.</w:t>
      </w:r>
    </w:p>
    <w:p>
      <w:pPr>
        <w:pStyle w:val="RptList"/>
        <w:keepNext w:val="0"/>
        <w:numPr>
          <w:ilvl w:val="0"/>
          <w:numId w:val="41"/>
        </w:numPr>
        <w:spacing w:after="180"/>
      </w:pPr>
      <w:r>
        <w:rPr>
          <w:rFonts w:ascii="Times New Roman" w:hAnsi="Times New Roman" w:eastAsia="Times New Roman" w:cs="Times New Roman"/>
          <w:b/>
        </w:rPr>
        <w:t>Price, timeline and report:</w:t>
      </w:r>
      <w:r>
        <w:rPr>
          <w:rFonts w:ascii="Times New Roman" w:hAnsi="Times New Roman" w:eastAsia="Times New Roman" w:cs="Times New Roman"/>
        </w:rPr>
        <w:t xml:space="preserve"> same-composition prices and up to three cheaper options are listed, the timeline is built and the Smart Health Report is generated. </w:t>
      </w:r>
      <w:r>
        <w:rPr>
          <w:rFonts w:ascii="Times New Roman" w:hAnsi="Times New Roman" w:eastAsia="Times New Roman" w:cs="Times New Roman"/>
          <w:b/>
        </w:rPr>
        <w:t>End.</w:t>
      </w:r>
    </w:p>
    <w:p>
      <w:pPr>
        <w:pStyle w:val="RptH2"/>
      </w:pPr>
      <w:r>
        <w:rPr>
          <w:rFonts w:ascii="Times New Roman" w:hAnsi="Times New Roman" w:eastAsia="Times New Roman" w:cs="Times New Roman"/>
        </w:rPr>
        <w:t>3.7 UTILITIES</w:t>
      </w:r>
    </w:p>
    <w:p>
      <w:pPr>
        <w:pStyle w:val="RptBody"/>
        <w:keepNext/>
      </w:pPr>
      <w:r>
        <w:rPr>
          <w:rFonts w:ascii="Times New Roman" w:hAnsi="Times New Roman" w:eastAsia="Times New Roman" w:cs="Times New Roman"/>
        </w:rPr>
        <w:t>Besides the main stages, the back end contains small utility modules that several stages depend on. They are listed in Table 3.3.</w:t>
      </w:r>
    </w:p>
    <w:p>
      <w:pPr>
        <w:pStyle w:val="RptTabCaption"/>
      </w:pPr>
      <w:r>
        <w:rPr>
          <w:rFonts w:ascii="Times New Roman" w:hAnsi="Times New Roman" w:eastAsia="Times New Roman" w:cs="Times New Roman"/>
        </w:rPr>
        <w:t>Table 3.3 Utility modules of the back end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Module</w:t>
            </w:r>
          </w:p>
        </w:tc>
        <w:tc>
          <w:tcPr>
            <w:tcW w:type="dxa" w:w="6576"/>
            <w:vAlign w:val="center"/>
          </w:tcPr>
          <w:p>
            <w:pPr>
              <w:pStyle w:val="RptTable"/>
              <w:spacing w:before="0" w:after="0"/>
              <w:jc w:val="center"/>
            </w:pPr>
            <w:r>
              <w:rPr>
                <w:rFonts w:ascii="Times New Roman" w:hAnsi="Times New Roman" w:eastAsia="Times New Roman" w:cs="Times New Roman"/>
                <w:b/>
                <w:sz w:val="22"/>
              </w:rPr>
              <w:t>Function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dosage_parser</w:t>
            </w:r>
          </w:p>
        </w:tc>
        <w:tc>
          <w:tcPr>
            <w:tcW w:type="dxa" w:w="6576"/>
            <w:vAlign w:val="center"/>
          </w:tcPr>
          <w:p>
            <w:pPr>
              <w:pStyle w:val="RptTable"/>
              <w:spacing w:before="0" w:after="0"/>
              <w:jc w:val="left"/>
            </w:pPr>
            <w:r>
              <w:rPr>
                <w:rFonts w:ascii="Times New Roman" w:hAnsi="Times New Roman" w:eastAsia="Times New Roman" w:cs="Times New Roman"/>
                <w:sz w:val="18"/>
              </w:rPr>
              <w:t>Reads the frequency and the duration from the text of a line; nothing is inferred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instruction_service</w:t>
            </w:r>
          </w:p>
        </w:tc>
        <w:tc>
          <w:tcPr>
            <w:tcW w:type="dxa" w:w="6576"/>
            <w:vAlign w:val="center"/>
          </w:tcPr>
          <w:p>
            <w:pPr>
              <w:pStyle w:val="RptTable"/>
              <w:spacing w:before="0" w:after="0"/>
              <w:jc w:val="left"/>
            </w:pPr>
            <w:r>
              <w:rPr>
                <w:rFonts w:ascii="Times New Roman" w:hAnsi="Times New Roman" w:eastAsia="Times New Roman" w:cs="Times New Roman"/>
                <w:sz w:val="18"/>
              </w:rPr>
              <w:t>Attaches dosing rows to the medicine above them and reads schedules; a doubtful reading is marked as possible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timeline_service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medicine timeline once, for both the screen and the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prescription_notes_service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lines that are not medicines (instructions, Hindi notes) apart from the medicines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image_quality_service</w:t>
            </w:r>
          </w:p>
        </w:tc>
        <w:tc>
          <w:tcPr>
            <w:tcW w:type="dxa" w:w="6576"/>
            <w:vAlign w:val="center"/>
          </w:tcPr>
          <w:p>
            <w:pPr>
              <w:pStyle w:val="RptTable"/>
              <w:spacing w:before="0" w:after="0"/>
              <w:jc w:val="left"/>
            </w:pPr>
            <w:r>
              <w:rPr>
                <w:rFonts w:ascii="Times New Roman" w:hAnsi="Times New Roman" w:eastAsia="Times New Roman" w:cs="Times New Roman"/>
                <w:sz w:val="18"/>
              </w:rPr>
              <w:t>Checks sharpness, size, brightness and contrast of a photo and says what to fix; it only warns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release_type</w:t>
            </w:r>
          </w:p>
        </w:tc>
        <w:tc>
          <w:tcPr>
            <w:tcW w:type="dxa" w:w="6576"/>
            <w:vAlign w:val="center"/>
          </w:tcPr>
          <w:p>
            <w:pPr>
              <w:pStyle w:val="RptTable"/>
              <w:spacing w:before="0" w:after="0"/>
              <w:jc w:val="left"/>
            </w:pPr>
            <w:r>
              <w:rPr>
                <w:rFonts w:ascii="Times New Roman" w:hAnsi="Times New Roman" w:eastAsia="Times New Roman" w:cs="Times New Roman"/>
                <w:sz w:val="18"/>
              </w:rPr>
              <w:t>Derives the release mechanism (SR, ER, CR and so on) of a product and detects a release marker on a line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composition</w:t>
            </w:r>
          </w:p>
        </w:tc>
        <w:tc>
          <w:tcPr>
            <w:tcW w:type="dxa" w:w="6576"/>
            <w:vAlign w:val="center"/>
          </w:tcPr>
          <w:p>
            <w:pPr>
              <w:pStyle w:val="RptTable"/>
              <w:spacing w:before="0" w:after="0"/>
              <w:jc w:val="left"/>
            </w:pPr>
            <w:r>
              <w:rPr>
                <w:rFonts w:ascii="Times New Roman" w:hAnsi="Times New Roman" w:eastAsia="Times New Roman" w:cs="Times New Roman"/>
                <w:sz w:val="18"/>
              </w:rPr>
              <w:t>Splits a composition into ingredients and strengths and flags incomplete ingredient lists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match_status</w:t>
            </w:r>
          </w:p>
        </w:tc>
        <w:tc>
          <w:tcPr>
            <w:tcW w:type="dxa" w:w="6576"/>
            <w:vAlign w:val="center"/>
          </w:tcPr>
          <w:p>
            <w:pPr>
              <w:pStyle w:val="RptTable"/>
              <w:spacing w:before="0" w:after="0"/>
              <w:jc w:val="left"/>
            </w:pPr>
            <w:r>
              <w:rPr>
                <w:rFonts w:ascii="Times New Roman" w:hAnsi="Times New Roman" w:eastAsia="Times New Roman" w:cs="Times New Roman"/>
                <w:sz w:val="18"/>
              </w:rPr>
              <w:t>The one vocabulary for how a line came to point at a medicine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manual_entry_service</w:t>
            </w:r>
          </w:p>
        </w:tc>
        <w:tc>
          <w:tcPr>
            <w:tcW w:type="dxa" w:w="6576"/>
            <w:vAlign w:val="center"/>
          </w:tcPr>
          <w:p>
            <w:pPr>
              <w:pStyle w:val="RptTable"/>
              <w:spacing w:before="0" w:after="0"/>
              <w:jc w:val="left"/>
            </w:pPr>
            <w:r>
              <w:rPr>
                <w:rFonts w:ascii="Times New Roman" w:hAnsi="Times New Roman" w:eastAsia="Times New Roman" w:cs="Times New Roman"/>
                <w:sz w:val="18"/>
              </w:rPr>
              <w:t>Stores the details a user types for a medicine the dataset lacks; never matched or priced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medicine_search</w:t>
            </w:r>
          </w:p>
        </w:tc>
        <w:tc>
          <w:tcPr>
            <w:tcW w:type="dxa" w:w="6576"/>
            <w:vAlign w:val="center"/>
          </w:tcPr>
          <w:p>
            <w:pPr>
              <w:pStyle w:val="RptTable"/>
              <w:spacing w:before="0" w:after="0"/>
              <w:jc w:val="left"/>
            </w:pPr>
            <w:r>
              <w:rPr>
                <w:rFonts w:ascii="Times New Roman" w:hAnsi="Times New Roman" w:eastAsia="Times New Roman" w:cs="Times New Roman"/>
                <w:sz w:val="18"/>
              </w:rPr>
              <w:t>Deterministic ranking for the “which medicine is this?” picker; no fuzzy guesses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scan_service</w:t>
            </w:r>
          </w:p>
        </w:tc>
        <w:tc>
          <w:tcPr>
            <w:tcW w:type="dxa" w:w="6576"/>
            <w:vAlign w:val="center"/>
          </w:tcPr>
          <w:p>
            <w:pPr>
              <w:pStyle w:val="RptTable"/>
              <w:spacing w:before="0" w:after="0"/>
              <w:jc w:val="left"/>
            </w:pPr>
            <w:r>
              <w:rPr>
                <w:rFonts w:ascii="Times New Roman" w:hAnsi="Times New Roman" w:eastAsia="Times New Roman" w:cs="Times New Roman"/>
                <w:sz w:val="18"/>
              </w:rPr>
              <w:t>Reads a pack photo, offers candidates through the matcher and deletes the photo</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price_quality</w:t>
            </w:r>
          </w:p>
        </w:tc>
        <w:tc>
          <w:tcPr>
            <w:tcW w:type="dxa" w:w="6576"/>
            <w:vAlign w:val="center"/>
          </w:tcPr>
          <w:p>
            <w:pPr>
              <w:pStyle w:val="RptTable"/>
              <w:spacing w:before="0" w:after="0"/>
              <w:jc w:val="left"/>
            </w:pPr>
            <w:r>
              <w:rPr>
                <w:rFonts w:ascii="Times New Roman" w:hAnsi="Times New Roman" w:eastAsia="Times New Roman" w:cs="Times New Roman"/>
                <w:sz w:val="18"/>
              </w:rPr>
              <w:t>Parses pack sizes, computes the price per unit and flags extreme prices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price_provenance_service</w:t>
            </w:r>
          </w:p>
        </w:tc>
        <w:tc>
          <w:tcPr>
            <w:tcW w:type="dxa" w:w="6576"/>
            <w:vAlign w:val="center"/>
          </w:tcPr>
          <w:p>
            <w:pPr>
              <w:pStyle w:val="RptTable"/>
              <w:spacing w:before="0" w:after="0"/>
              <w:jc w:val="left"/>
            </w:pPr>
            <w:r>
              <w:rPr>
                <w:rFonts w:ascii="Times New Roman" w:hAnsi="Times New Roman" w:eastAsia="Times New Roman" w:cs="Times New Roman"/>
                <w:sz w:val="18"/>
              </w:rPr>
              <w:t>States the source, import date and “not live” status of every price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recommendation_notes</w:t>
            </w:r>
          </w:p>
        </w:tc>
        <w:tc>
          <w:tcPr>
            <w:tcW w:type="dxa" w:w="6576"/>
            <w:vAlign w:val="center"/>
          </w:tcPr>
          <w:p>
            <w:pPr>
              <w:pStyle w:val="RptTable"/>
              <w:spacing w:before="0" w:after="0"/>
              <w:jc w:val="left"/>
            </w:pPr>
            <w:r>
              <w:rPr>
                <w:rFonts w:ascii="Times New Roman" w:hAnsi="Times New Roman" w:eastAsia="Times New Roman" w:cs="Times New Roman"/>
                <w:sz w:val="18"/>
              </w:rPr>
              <w:t>The wording of what an alternative does and does not establish, shared by screen and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offer_service</w:t>
            </w:r>
          </w:p>
        </w:tc>
        <w:tc>
          <w:tcPr>
            <w:tcW w:type="dxa" w:w="6576"/>
            <w:vAlign w:val="center"/>
          </w:tcPr>
          <w:p>
            <w:pPr>
              <w:pStyle w:val="RptTable"/>
              <w:spacing w:before="0" w:after="0"/>
              <w:jc w:val="left"/>
            </w:pPr>
            <w:r>
              <w:rPr>
                <w:rFonts w:ascii="Times New Roman" w:hAnsi="Times New Roman" w:eastAsia="Times New Roman" w:cs="Times New Roman"/>
                <w:sz w:val="18"/>
              </w:rPr>
              <w:t>Words what pharmacies have reported, with its age; no report means “not reported”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feed_import_service / partner_feed_service</w:t>
            </w:r>
          </w:p>
        </w:tc>
        <w:tc>
          <w:tcPr>
            <w:tcW w:type="dxa" w:w="6576"/>
            <w:vAlign w:val="center"/>
          </w:tcPr>
          <w:p>
            <w:pPr>
              <w:pStyle w:val="RptTable"/>
              <w:spacing w:before="0" w:after="0"/>
              <w:jc w:val="left"/>
            </w:pPr>
            <w:r>
              <w:rPr>
                <w:rFonts w:ascii="Times New Roman" w:hAnsi="Times New Roman" w:eastAsia="Times New Roman" w:cs="Times New Roman"/>
                <w:sz w:val="18"/>
              </w:rPr>
              <w:t>Validate pharmacy feeds strictly; a row is accepted only if every part is certain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data_validation_service</w:t>
            </w:r>
          </w:p>
        </w:tc>
        <w:tc>
          <w:tcPr>
            <w:tcW w:type="dxa" w:w="6576"/>
            <w:vAlign w:val="center"/>
          </w:tcPr>
          <w:p>
            <w:pPr>
              <w:pStyle w:val="RptTable"/>
              <w:spacing w:before="0" w:after="0"/>
              <w:jc w:val="left"/>
            </w:pPr>
            <w:r>
              <w:rPr>
                <w:rFonts w:ascii="Times New Roman" w:hAnsi="Times New Roman" w:eastAsia="Times New Roman" w:cs="Times New Roman"/>
                <w:sz w:val="18"/>
              </w:rPr>
              <w:t>Checks the medicine data against its own fields and notes what to check</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data_sources_service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the data sources with licence, record count and freshness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allergy_service</w:t>
            </w:r>
          </w:p>
        </w:tc>
        <w:tc>
          <w:tcPr>
            <w:tcW w:type="dxa" w:w="6576"/>
            <w:vAlign w:val="center"/>
          </w:tcPr>
          <w:p>
            <w:pPr>
              <w:pStyle w:val="RptTable"/>
              <w:spacing w:before="0" w:after="0"/>
              <w:jc w:val="left"/>
            </w:pPr>
            <w:r>
              <w:rPr>
                <w:rFonts w:ascii="Times New Roman" w:hAnsi="Times New Roman" w:eastAsia="Times New Roman" w:cs="Times New Roman"/>
                <w:sz w:val="18"/>
              </w:rPr>
              <w:t>Compares declared allergies with ingredients, including the penicillin, sulfonamide and NSAID groups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medicine_explainer / report_summary_service</w:t>
            </w:r>
          </w:p>
        </w:tc>
        <w:tc>
          <w:tcPr>
            <w:tcW w:type="dxa" w:w="6576"/>
            <w:vAlign w:val="center"/>
          </w:tcPr>
          <w:p>
            <w:pPr>
              <w:pStyle w:val="RptTable"/>
              <w:spacing w:before="0" w:after="0"/>
              <w:jc w:val="left"/>
            </w:pPr>
            <w:r>
              <w:rPr>
                <w:rFonts w:ascii="Times New Roman" w:hAnsi="Times New Roman" w:eastAsia="Times New Roman" w:cs="Times New Roman"/>
                <w:sz w:val="18"/>
              </w:rPr>
              <w:t>Plain-language explanations and summary; Gemini when a key is set, otherwise written from the stored facts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display_rounding</w:t>
            </w:r>
          </w:p>
        </w:tc>
        <w:tc>
          <w:tcPr>
            <w:tcW w:type="dxa" w:w="6576"/>
            <w:vAlign w:val="center"/>
          </w:tcPr>
          <w:p>
            <w:pPr>
              <w:pStyle w:val="RptTable"/>
              <w:spacing w:before="0" w:after="0"/>
              <w:jc w:val="left"/>
            </w:pPr>
            <w:r>
              <w:rPr>
                <w:rFonts w:ascii="Times New Roman" w:hAnsi="Times New Roman" w:eastAsia="Times New Roman" w:cs="Times New Roman"/>
                <w:sz w:val="18"/>
              </w:rPr>
              <w:t>One way of rounding a percentage, so that the screen and the PDF agree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smart_report_service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PDF report from results that were already computed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cloud_ocr_service</w:t>
            </w:r>
          </w:p>
        </w:tc>
        <w:tc>
          <w:tcPr>
            <w:tcW w:type="dxa" w:w="6576"/>
            <w:vAlign w:val="center"/>
          </w:tcPr>
          <w:p>
            <w:pPr>
              <w:pStyle w:val="RptTable"/>
              <w:spacing w:before="0" w:after="0"/>
              <w:jc w:val="left"/>
            </w:pPr>
            <w:r>
              <w:rPr>
                <w:rFonts w:ascii="Times New Roman" w:hAnsi="Times New Roman" w:eastAsia="Times New Roman" w:cs="Times New Roman"/>
                <w:sz w:val="18"/>
              </w:rPr>
              <w:t>Calls Google Cloud Vision and removes the API key from any message, log or error</w:t>
            </w:r>
          </w:p>
        </w:tc>
      </w:tr>
    </w:tbl>
    <w:p>
      <w:pPr>
        <w:pStyle w:val="RptChapterNo"/>
        <w:pageBreakBefore/>
      </w:pPr>
      <w:r>
        <w:rPr>
          <w:rFonts w:ascii="Times New Roman" w:hAnsi="Times New Roman" w:eastAsia="Times New Roman" w:cs="Times New Roman"/>
        </w:rPr>
        <w:t>CHAPTER 4</w:t>
      </w:r>
    </w:p>
    <w:p>
      <w:pPr>
        <w:pStyle w:val="RptChapterTitle"/>
      </w:pPr>
      <w:r>
        <w:rPr>
          <w:rFonts w:ascii="Times New Roman" w:hAnsi="Times New Roman" w:eastAsia="Times New Roman" w:cs="Times New Roman"/>
        </w:rPr>
        <w:t>IMPLEMENTATION</w:t>
      </w:r>
    </w:p>
    <w:p>
      <w:pPr>
        <w:pStyle w:val="RptBody"/>
      </w:pPr>
      <w:r>
        <w:rPr>
          <w:rFonts w:ascii="Times New Roman" w:hAnsi="Times New Roman" w:eastAsia="Times New Roman" w:cs="Times New Roman"/>
        </w:rPr>
        <w:t>This chapter discusses the software tools used, the implementation of each module with the rules and thresholds that it applies, and the design of the front-end screens.</w:t>
      </w:r>
    </w:p>
    <w:p>
      <w:pPr>
        <w:pStyle w:val="RptH2"/>
      </w:pPr>
      <w:r>
        <w:rPr>
          <w:rFonts w:ascii="Times New Roman" w:hAnsi="Times New Roman" w:eastAsia="Times New Roman" w:cs="Times New Roman"/>
        </w:rPr>
        <w:t>4.1 SOFTWARE TOOLS USED</w:t>
      </w:r>
    </w:p>
    <w:p>
      <w:pPr>
        <w:pStyle w:val="RptTabCaption"/>
      </w:pPr>
      <w:r>
        <w:rPr>
          <w:rFonts w:ascii="Times New Roman" w:hAnsi="Times New Roman" w:eastAsia="Times New Roman" w:cs="Times New Roman"/>
        </w:rPr>
        <w:t>Table 4.1 Software tools used</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061"/>
        <w:gridCol w:w="6123"/>
      </w:tblGrid>
      <w:tr>
        <w:trPr>
          <w:cantSplit/>
          <w:tblHeader/>
        </w:trPr>
        <w:tc>
          <w:tcPr>
            <w:tcW w:type="dxa" w:w="3061"/>
            <w:vAlign w:val="center"/>
          </w:tcPr>
          <w:p>
            <w:pPr>
              <w:pStyle w:val="RptTable"/>
              <w:jc w:val="center"/>
            </w:pPr>
            <w:r>
              <w:rPr>
                <w:rFonts w:ascii="Times New Roman" w:hAnsi="Times New Roman" w:eastAsia="Times New Roman" w:cs="Times New Roman"/>
                <w:b/>
                <w:sz w:val="22"/>
              </w:rPr>
              <w:t>Tool / library</w:t>
            </w:r>
          </w:p>
        </w:tc>
        <w:tc>
          <w:tcPr>
            <w:tcW w:type="dxa" w:w="6123"/>
            <w:vAlign w:val="center"/>
          </w:tcPr>
          <w:p>
            <w:pPr>
              <w:pStyle w:val="RptTable"/>
              <w:jc w:val="center"/>
            </w:pPr>
            <w:r>
              <w:rPr>
                <w:rFonts w:ascii="Times New Roman" w:hAnsi="Times New Roman" w:eastAsia="Times New Roman" w:cs="Times New Roman"/>
                <w:b/>
                <w:sz w:val="22"/>
              </w:rPr>
              <w:t>Purpose / description</w:t>
            </w:r>
          </w:p>
        </w:tc>
      </w:tr>
      <w:tr>
        <w:trPr>
          <w:cantSplit/>
        </w:trPr>
        <w:tc>
          <w:tcPr>
            <w:tcW w:type="dxa" w:w="3061"/>
            <w:vAlign w:val="center"/>
          </w:tcPr>
          <w:p>
            <w:pPr>
              <w:pStyle w:val="RptTable"/>
              <w:jc w:val="left"/>
            </w:pPr>
            <w:r>
              <w:rPr>
                <w:rFonts w:ascii="Times New Roman" w:hAnsi="Times New Roman" w:eastAsia="Times New Roman" w:cs="Times New Roman"/>
                <w:sz w:val="22"/>
              </w:rPr>
              <w:t>Python</w:t>
            </w:r>
          </w:p>
        </w:tc>
        <w:tc>
          <w:tcPr>
            <w:tcW w:type="dxa" w:w="6123"/>
            <w:vAlign w:val="center"/>
          </w:tcPr>
          <w:p>
            <w:pPr>
              <w:pStyle w:val="RptTable"/>
              <w:jc w:val="left"/>
            </w:pPr>
            <w:r>
              <w:rPr>
                <w:rFonts w:ascii="Times New Roman" w:hAnsi="Times New Roman" w:eastAsia="Times New Roman" w:cs="Times New Roman"/>
                <w:sz w:val="22"/>
              </w:rPr>
              <w:t>Language of the back end, the services, the import scripts and the tests</w:t>
            </w:r>
          </w:p>
        </w:tc>
      </w:tr>
      <w:tr>
        <w:trPr>
          <w:cantSplit/>
        </w:trPr>
        <w:tc>
          <w:tcPr>
            <w:tcW w:type="dxa" w:w="3061"/>
            <w:vAlign w:val="center"/>
          </w:tcPr>
          <w:p>
            <w:pPr>
              <w:pStyle w:val="RptTable"/>
              <w:jc w:val="left"/>
            </w:pPr>
            <w:r>
              <w:rPr>
                <w:rFonts w:ascii="Times New Roman" w:hAnsi="Times New Roman" w:eastAsia="Times New Roman" w:cs="Times New Roman"/>
                <w:sz w:val="22"/>
              </w:rPr>
              <w:t>Flask and Flask-CORS</w:t>
            </w:r>
          </w:p>
        </w:tc>
        <w:tc>
          <w:tcPr>
            <w:tcW w:type="dxa" w:w="6123"/>
            <w:vAlign w:val="center"/>
          </w:tcPr>
          <w:p>
            <w:pPr>
              <w:pStyle w:val="RptTable"/>
              <w:jc w:val="left"/>
            </w:pPr>
            <w:r>
              <w:rPr>
                <w:rFonts w:ascii="Times New Roman" w:hAnsi="Times New Roman" w:eastAsia="Times New Roman" w:cs="Times New Roman"/>
                <w:sz w:val="22"/>
              </w:rPr>
              <w:t>REST API with blueprints for authentication, prescriptions, analysis, prices and recommendations</w:t>
            </w:r>
          </w:p>
        </w:tc>
      </w:tr>
      <w:tr>
        <w:trPr>
          <w:cantSplit/>
        </w:trPr>
        <w:tc>
          <w:tcPr>
            <w:tcW w:type="dxa" w:w="3061"/>
            <w:vAlign w:val="center"/>
          </w:tcPr>
          <w:p>
            <w:pPr>
              <w:pStyle w:val="RptTable"/>
              <w:jc w:val="left"/>
            </w:pPr>
            <w:r>
              <w:rPr>
                <w:rFonts w:ascii="Times New Roman" w:hAnsi="Times New Roman" w:eastAsia="Times New Roman" w:cs="Times New Roman"/>
                <w:sz w:val="22"/>
              </w:rPr>
              <w:t>Flask-JWT-Extended</w:t>
            </w:r>
          </w:p>
        </w:tc>
        <w:tc>
          <w:tcPr>
            <w:tcW w:type="dxa" w:w="6123"/>
            <w:vAlign w:val="center"/>
          </w:tcPr>
          <w:p>
            <w:pPr>
              <w:pStyle w:val="RptTable"/>
              <w:jc w:val="left"/>
            </w:pPr>
            <w:r>
              <w:rPr>
                <w:rFonts w:ascii="Times New Roman" w:hAnsi="Times New Roman" w:eastAsia="Times New Roman" w:cs="Times New Roman"/>
                <w:sz w:val="22"/>
              </w:rPr>
              <w:t>Issues and verifies JSON Web Tokens; Werkzeug supplies the salted password hashing</w:t>
            </w:r>
          </w:p>
        </w:tc>
      </w:tr>
      <w:tr>
        <w:trPr>
          <w:cantSplit/>
        </w:trPr>
        <w:tc>
          <w:tcPr>
            <w:tcW w:type="dxa" w:w="3061"/>
            <w:vAlign w:val="center"/>
          </w:tcPr>
          <w:p>
            <w:pPr>
              <w:pStyle w:val="RptTable"/>
              <w:jc w:val="left"/>
            </w:pPr>
            <w:r>
              <w:rPr>
                <w:rFonts w:ascii="Times New Roman" w:hAnsi="Times New Roman" w:eastAsia="Times New Roman" w:cs="Times New Roman"/>
                <w:sz w:val="22"/>
              </w:rPr>
              <w:t>MySQL and mysql-connector-python</w:t>
            </w:r>
          </w:p>
        </w:tc>
        <w:tc>
          <w:tcPr>
            <w:tcW w:type="dxa" w:w="6123"/>
            <w:vAlign w:val="center"/>
          </w:tcPr>
          <w:p>
            <w:pPr>
              <w:pStyle w:val="RptTable"/>
              <w:jc w:val="left"/>
            </w:pPr>
            <w:r>
              <w:rPr>
                <w:rFonts w:ascii="Times New Roman" w:hAnsi="Times New Roman" w:eastAsia="Times New Roman" w:cs="Times New Roman"/>
                <w:sz w:val="22"/>
              </w:rPr>
              <w:t>Relational database, full-text index on medicine names and compositions, and the data access layer</w:t>
            </w:r>
          </w:p>
        </w:tc>
      </w:tr>
      <w:tr>
        <w:trPr>
          <w:cantSplit/>
        </w:trPr>
        <w:tc>
          <w:tcPr>
            <w:tcW w:type="dxa" w:w="3061"/>
            <w:vAlign w:val="center"/>
          </w:tcPr>
          <w:p>
            <w:pPr>
              <w:pStyle w:val="RptTable"/>
              <w:jc w:val="left"/>
            </w:pPr>
            <w:r>
              <w:rPr>
                <w:rFonts w:ascii="Times New Roman" w:hAnsi="Times New Roman" w:eastAsia="Times New Roman" w:cs="Times New Roman"/>
                <w:sz w:val="22"/>
              </w:rPr>
              <w:t>EasyOCR (PyTorch)</w:t>
            </w:r>
          </w:p>
        </w:tc>
        <w:tc>
          <w:tcPr>
            <w:tcW w:type="dxa" w:w="6123"/>
            <w:vAlign w:val="center"/>
          </w:tcPr>
          <w:p>
            <w:pPr>
              <w:pStyle w:val="RptTable"/>
              <w:jc w:val="left"/>
            </w:pPr>
            <w:r>
              <w:rPr>
                <w:rFonts w:ascii="Times New Roman" w:hAnsi="Times New Roman" w:eastAsia="Times New Roman" w:cs="Times New Roman"/>
                <w:sz w:val="22"/>
              </w:rPr>
              <w:t>Local OCR engine; the model is loaded once and kept in memory</w:t>
            </w:r>
          </w:p>
        </w:tc>
      </w:tr>
      <w:tr>
        <w:trPr>
          <w:cantSplit/>
        </w:trPr>
        <w:tc>
          <w:tcPr>
            <w:tcW w:type="dxa" w:w="3061"/>
            <w:vAlign w:val="center"/>
          </w:tcPr>
          <w:p>
            <w:pPr>
              <w:pStyle w:val="RptTable"/>
              <w:jc w:val="left"/>
            </w:pPr>
            <w:r>
              <w:rPr>
                <w:rFonts w:ascii="Times New Roman" w:hAnsi="Times New Roman" w:eastAsia="Times New Roman" w:cs="Times New Roman"/>
                <w:sz w:val="22"/>
              </w:rPr>
              <w:t>Google Cloud Vision (REST)</w:t>
            </w:r>
          </w:p>
        </w:tc>
        <w:tc>
          <w:tcPr>
            <w:tcW w:type="dxa" w:w="6123"/>
            <w:vAlign w:val="center"/>
          </w:tcPr>
          <w:p>
            <w:pPr>
              <w:pStyle w:val="RptTable"/>
              <w:jc w:val="left"/>
            </w:pPr>
            <w:r>
              <w:rPr>
                <w:rFonts w:ascii="Times New Roman" w:hAnsi="Times New Roman" w:eastAsia="Times New Roman" w:cs="Times New Roman"/>
                <w:sz w:val="22"/>
              </w:rPr>
              <w:t>Document text detection with English and Hindi language hints; used first when a key is configured</w:t>
            </w:r>
          </w:p>
        </w:tc>
      </w:tr>
      <w:tr>
        <w:trPr>
          <w:cantSplit/>
        </w:trPr>
        <w:tc>
          <w:tcPr>
            <w:tcW w:type="dxa" w:w="3061"/>
            <w:vAlign w:val="center"/>
          </w:tcPr>
          <w:p>
            <w:pPr>
              <w:pStyle w:val="RptTable"/>
              <w:jc w:val="left"/>
            </w:pPr>
            <w:r>
              <w:rPr>
                <w:rFonts w:ascii="Times New Roman" w:hAnsi="Times New Roman" w:eastAsia="Times New Roman" w:cs="Times New Roman"/>
                <w:sz w:val="22"/>
              </w:rPr>
              <w:t>pypdfium2, Pillow, OpenCV</w:t>
            </w:r>
          </w:p>
        </w:tc>
        <w:tc>
          <w:tcPr>
            <w:tcW w:type="dxa" w:w="6123"/>
            <w:vAlign w:val="center"/>
          </w:tcPr>
          <w:p>
            <w:pPr>
              <w:pStyle w:val="RptTable"/>
              <w:jc w:val="left"/>
            </w:pPr>
            <w:r>
              <w:rPr>
                <w:rFonts w:ascii="Times New Roman" w:hAnsi="Times New Roman" w:eastAsia="Times New Roman" w:cs="Times New Roman"/>
                <w:sz w:val="22"/>
              </w:rPr>
              <w:t>Renders the first page of a PDF and prepares images for OCR</w:t>
            </w:r>
          </w:p>
        </w:tc>
      </w:tr>
      <w:tr>
        <w:trPr>
          <w:cantSplit/>
        </w:trPr>
        <w:tc>
          <w:tcPr>
            <w:tcW w:type="dxa" w:w="3061"/>
            <w:vAlign w:val="center"/>
          </w:tcPr>
          <w:p>
            <w:pPr>
              <w:pStyle w:val="RptTable"/>
              <w:jc w:val="left"/>
            </w:pPr>
            <w:r>
              <w:rPr>
                <w:rFonts w:ascii="Times New Roman" w:hAnsi="Times New Roman" w:eastAsia="Times New Roman" w:cs="Times New Roman"/>
                <w:sz w:val="22"/>
              </w:rPr>
              <w:t>difflib (Python standard library)</w:t>
            </w:r>
          </w:p>
        </w:tc>
        <w:tc>
          <w:tcPr>
            <w:tcW w:type="dxa" w:w="6123"/>
            <w:vAlign w:val="center"/>
          </w:tcPr>
          <w:p>
            <w:pPr>
              <w:pStyle w:val="RptTable"/>
              <w:jc w:val="left"/>
            </w:pPr>
            <w:r>
              <w:rPr>
                <w:rFonts w:ascii="Times New Roman" w:hAnsi="Times New Roman" w:eastAsia="Times New Roman" w:cs="Times New Roman"/>
                <w:sz w:val="22"/>
              </w:rPr>
              <w:t>Similarity ratio used to score candidate medicines</w:t>
            </w:r>
          </w:p>
        </w:tc>
      </w:tr>
      <w:tr>
        <w:trPr>
          <w:cantSplit/>
        </w:trPr>
        <w:tc>
          <w:tcPr>
            <w:tcW w:type="dxa" w:w="3061"/>
            <w:vAlign w:val="center"/>
          </w:tcPr>
          <w:p>
            <w:pPr>
              <w:pStyle w:val="RptTable"/>
              <w:jc w:val="left"/>
            </w:pPr>
            <w:r>
              <w:rPr>
                <w:rFonts w:ascii="Times New Roman" w:hAnsi="Times New Roman" w:eastAsia="Times New Roman" w:cs="Times New Roman"/>
                <w:sz w:val="22"/>
              </w:rPr>
              <w:t>ReportLab</w:t>
            </w:r>
          </w:p>
        </w:tc>
        <w:tc>
          <w:tcPr>
            <w:tcW w:type="dxa" w:w="6123"/>
            <w:vAlign w:val="center"/>
          </w:tcPr>
          <w:p>
            <w:pPr>
              <w:pStyle w:val="RptTable"/>
              <w:jc w:val="left"/>
            </w:pPr>
            <w:r>
              <w:rPr>
                <w:rFonts w:ascii="Times New Roman" w:hAnsi="Times New Roman" w:eastAsia="Times New Roman" w:cs="Times New Roman"/>
                <w:sz w:val="22"/>
              </w:rPr>
              <w:t>Generates the Smart Health Report PDF</w:t>
            </w:r>
          </w:p>
        </w:tc>
      </w:tr>
      <w:tr>
        <w:trPr>
          <w:cantSplit/>
        </w:trPr>
        <w:tc>
          <w:tcPr>
            <w:tcW w:type="dxa" w:w="3061"/>
            <w:vAlign w:val="center"/>
          </w:tcPr>
          <w:p>
            <w:pPr>
              <w:pStyle w:val="RptTable"/>
              <w:jc w:val="left"/>
            </w:pPr>
            <w:r>
              <w:rPr>
                <w:rFonts w:ascii="Times New Roman" w:hAnsi="Times New Roman" w:eastAsia="Times New Roman" w:cs="Times New Roman"/>
                <w:sz w:val="22"/>
              </w:rPr>
              <w:t>Google Gemini API (optional)</w:t>
            </w:r>
          </w:p>
        </w:tc>
        <w:tc>
          <w:tcPr>
            <w:tcW w:type="dxa" w:w="6123"/>
            <w:vAlign w:val="center"/>
          </w:tcPr>
          <w:p>
            <w:pPr>
              <w:pStyle w:val="RptTable"/>
              <w:jc w:val="left"/>
            </w:pPr>
            <w:r>
              <w:rPr>
                <w:rFonts w:ascii="Times New Roman" w:hAnsi="Times New Roman" w:eastAsia="Times New Roman" w:cs="Times New Roman"/>
                <w:sz w:val="22"/>
              </w:rPr>
              <w:t>Words the “explain this medicine” text and the report summary from stored facts only</w:t>
            </w:r>
          </w:p>
        </w:tc>
      </w:tr>
      <w:tr>
        <w:trPr>
          <w:cantSplit/>
        </w:trPr>
        <w:tc>
          <w:tcPr>
            <w:tcW w:type="dxa" w:w="3061"/>
            <w:vAlign w:val="center"/>
          </w:tcPr>
          <w:p>
            <w:pPr>
              <w:pStyle w:val="RptTable"/>
              <w:jc w:val="left"/>
            </w:pPr>
            <w:r>
              <w:rPr>
                <w:rFonts w:ascii="Times New Roman" w:hAnsi="Times New Roman" w:eastAsia="Times New Roman" w:cs="Times New Roman"/>
                <w:sz w:val="22"/>
              </w:rPr>
              <w:t>React, React Router, Axios</w:t>
            </w:r>
          </w:p>
        </w:tc>
        <w:tc>
          <w:tcPr>
            <w:tcW w:type="dxa" w:w="6123"/>
            <w:vAlign w:val="center"/>
          </w:tcPr>
          <w:p>
            <w:pPr>
              <w:pStyle w:val="RptTable"/>
              <w:jc w:val="left"/>
            </w:pPr>
            <w:r>
              <w:rPr>
                <w:rFonts w:ascii="Times New Roman" w:hAnsi="Times New Roman" w:eastAsia="Times New Roman" w:cs="Times New Roman"/>
                <w:sz w:val="22"/>
              </w:rPr>
              <w:t>Single-page front end, routing and API calls</w:t>
            </w:r>
          </w:p>
        </w:tc>
      </w:tr>
      <w:tr>
        <w:trPr>
          <w:cantSplit/>
        </w:trPr>
        <w:tc>
          <w:tcPr>
            <w:tcW w:type="dxa" w:w="3061"/>
            <w:vAlign w:val="center"/>
          </w:tcPr>
          <w:p>
            <w:pPr>
              <w:pStyle w:val="RptTable"/>
              <w:jc w:val="left"/>
            </w:pPr>
            <w:r>
              <w:rPr>
                <w:rFonts w:ascii="Times New Roman" w:hAnsi="Times New Roman" w:eastAsia="Times New Roman" w:cs="Times New Roman"/>
                <w:sz w:val="22"/>
              </w:rPr>
              <w:t>Vite and oxlint</w:t>
            </w:r>
          </w:p>
        </w:tc>
        <w:tc>
          <w:tcPr>
            <w:tcW w:type="dxa" w:w="6123"/>
            <w:vAlign w:val="center"/>
          </w:tcPr>
          <w:p>
            <w:pPr>
              <w:pStyle w:val="RptTable"/>
              <w:jc w:val="left"/>
            </w:pPr>
            <w:r>
              <w:rPr>
                <w:rFonts w:ascii="Times New Roman" w:hAnsi="Times New Roman" w:eastAsia="Times New Roman" w:cs="Times New Roman"/>
                <w:sz w:val="22"/>
              </w:rPr>
              <w:t>Front-end build tool, development server and linter</w:t>
            </w:r>
          </w:p>
        </w:tc>
      </w:tr>
      <w:tr>
        <w:trPr>
          <w:cantSplit/>
        </w:trPr>
        <w:tc>
          <w:tcPr>
            <w:tcW w:type="dxa" w:w="3061"/>
            <w:vAlign w:val="center"/>
          </w:tcPr>
          <w:p>
            <w:pPr>
              <w:pStyle w:val="RptTable"/>
              <w:jc w:val="left"/>
            </w:pPr>
            <w:r>
              <w:rPr>
                <w:rFonts w:ascii="Times New Roman" w:hAnsi="Times New Roman" w:eastAsia="Times New Roman" w:cs="Times New Roman"/>
                <w:sz w:val="22"/>
              </w:rPr>
              <w:t>unittest and Node test runner</w:t>
            </w:r>
          </w:p>
        </w:tc>
        <w:tc>
          <w:tcPr>
            <w:tcW w:type="dxa" w:w="6123"/>
            <w:vAlign w:val="center"/>
          </w:tcPr>
          <w:p>
            <w:pPr>
              <w:pStyle w:val="RptTable"/>
              <w:jc w:val="left"/>
            </w:pPr>
            <w:r>
              <w:rPr>
                <w:rFonts w:ascii="Times New Roman" w:hAnsi="Times New Roman" w:eastAsia="Times New Roman" w:cs="Times New Roman"/>
                <w:sz w:val="22"/>
              </w:rPr>
              <w:t>Back-end test suite (206 tests) and front-end logic tests (28 tests)</w:t>
            </w:r>
          </w:p>
        </w:tc>
      </w:tr>
      <w:tr>
        <w:trPr>
          <w:cantSplit/>
        </w:trPr>
        <w:tc>
          <w:tcPr>
            <w:tcW w:type="dxa" w:w="3061"/>
            <w:vAlign w:val="center"/>
          </w:tcPr>
          <w:p>
            <w:pPr>
              <w:pStyle w:val="RptTable"/>
              <w:jc w:val="left"/>
            </w:pPr>
            <w:r>
              <w:rPr>
                <w:rFonts w:ascii="Times New Roman" w:hAnsi="Times New Roman" w:eastAsia="Times New Roman" w:cs="Times New Roman"/>
                <w:sz w:val="22"/>
              </w:rPr>
              <w:t>Git</w:t>
            </w:r>
          </w:p>
        </w:tc>
        <w:tc>
          <w:tcPr>
            <w:tcW w:type="dxa" w:w="6123"/>
            <w:vAlign w:val="center"/>
          </w:tcPr>
          <w:p>
            <w:pPr>
              <w:pStyle w:val="RptTable"/>
              <w:jc w:val="left"/>
            </w:pPr>
            <w:r>
              <w:rPr>
                <w:rFonts w:ascii="Times New Roman" w:hAnsi="Times New Roman" w:eastAsia="Times New Roman" w:cs="Times New Roman"/>
                <w:sz w:val="22"/>
              </w:rPr>
              <w:t>Version control of the source code</w:t>
            </w:r>
          </w:p>
        </w:tc>
      </w:tr>
    </w:tbl>
    <w:p>
      <w:pPr>
        <w:pStyle w:val="RptList"/>
        <w:spacing w:line="200" w:lineRule="exact" w:after="0"/>
      </w:pPr>
    </w:p>
    <w:p>
      <w:pPr>
        <w:pStyle w:val="RptH2"/>
      </w:pPr>
      <w:r>
        <w:rPr>
          <w:rFonts w:ascii="Times New Roman" w:hAnsi="Times New Roman" w:eastAsia="Times New Roman" w:cs="Times New Roman"/>
        </w:rPr>
        <w:t>4.2 IMPLEMENTATION DETAILS</w:t>
      </w:r>
    </w:p>
    <w:p>
      <w:pPr>
        <w:pStyle w:val="RptBody"/>
      </w:pPr>
      <w:r>
        <w:rPr>
          <w:rFonts w:ascii="Times New Roman" w:hAnsi="Times New Roman" w:eastAsia="Times New Roman" w:cs="Times New Roman"/>
        </w:rPr>
        <w:t>The implementation follows the stages of the workflow. Each stage is a separate service module, so it can be tested and replaced on its own.</w:t>
      </w:r>
    </w:p>
    <w:p>
      <w:pPr>
        <w:pStyle w:val="RptH3"/>
      </w:pPr>
      <w:r>
        <w:rPr>
          <w:rFonts w:ascii="Times New Roman" w:hAnsi="Times New Roman" w:eastAsia="Times New Roman" w:cs="Times New Roman"/>
        </w:rPr>
        <w:t>4.2.1 REFERENCE DATA IMPORT</w:t>
      </w:r>
    </w:p>
    <w:p>
      <w:pPr>
        <w:pStyle w:val="RptBody"/>
      </w:pPr>
      <w:r>
        <w:rPr>
          <w:rFonts w:ascii="Times New Roman" w:hAnsi="Times New Roman" w:eastAsia="Times New Roman" w:cs="Times New Roman"/>
        </w:rPr>
        <w:t xml:space="preserve">The medicine table was imported on 28 August 2026 from a </w:t>
      </w:r>
      <w:r>
        <w:rPr>
          <w:rFonts w:ascii="Times New Roman" w:hAnsi="Times New Roman" w:eastAsia="Times New Roman" w:cs="Times New Roman"/>
          <w:b/>
        </w:rPr>
        <w:t>community-compiled, MIT-licensed dataset of 253,973 products</w:t>
      </w:r>
      <w:r>
        <w:rPr>
          <w:rFonts w:ascii="Times New Roman" w:hAnsi="Times New Roman" w:eastAsia="Times New Roman" w:cs="Times New Roman"/>
        </w:rPr>
        <w:t xml:space="preserve"> whose original source is not stated; every row carries a source tag. The dosage form is derived from the product name, and the release type and an incomplete-composition flag were added by a migration script. The interaction data come from the eight DDInter 2.0 category files: 222,383 raw rows reduce to </w:t>
      </w:r>
      <w:r>
        <w:rPr>
          <w:rFonts w:ascii="Times New Roman" w:hAnsi="Times New Roman" w:eastAsia="Times New Roman" w:cs="Times New Roman"/>
          <w:b/>
        </w:rPr>
        <w:t>160,235 unique pairs</w:t>
      </w:r>
      <w:r>
        <w:rPr>
          <w:rFonts w:ascii="Times New Roman" w:hAnsi="Times New Roman" w:eastAsia="Times New Roman" w:cs="Times New Roman"/>
        </w:rPr>
        <w:t xml:space="preserve"> over 1,939 names. A read-only audit script reports duplicates, blank strengths and suspicious prices without changing any data. A registry table lists each dataset with its licence (as recorded), record count and the date it was obtained, and a validation script checks every product against its own fields (12,007 products carry at least one note, such as an incomplete ingredient list or a strength that could not be matched); the notes are a reason to check, never a correction.</w:t>
      </w:r>
    </w:p>
    <w:p>
      <w:pPr>
        <w:pStyle w:val="RptH3"/>
      </w:pPr>
      <w:r>
        <w:rPr>
          <w:rFonts w:ascii="Times New Roman" w:hAnsi="Times New Roman" w:eastAsia="Times New Roman" w:cs="Times New Roman"/>
        </w:rPr>
        <w:t>4.2.2 AUTHENTICATION AND SECURITY</w:t>
      </w:r>
    </w:p>
    <w:p>
      <w:pPr>
        <w:pStyle w:val="RptList"/>
        <w:keepNext w:val="0"/>
        <w:numPr>
          <w:ilvl w:val="0"/>
          <w:numId w:val="42"/>
        </w:numPr>
      </w:pPr>
      <w:r>
        <w:rPr>
          <w:rFonts w:ascii="Times New Roman" w:hAnsi="Times New Roman" w:eastAsia="Times New Roman" w:cs="Times New Roman"/>
          <w:b/>
        </w:rPr>
        <w:t>Registration and login:</w:t>
      </w:r>
      <w:r>
        <w:rPr>
          <w:rFonts w:ascii="Times New Roman" w:hAnsi="Times New Roman" w:eastAsia="Times New Roman" w:cs="Times New Roman"/>
        </w:rPr>
        <w:t xml:space="preserve"> unique e-mail, password of at least eight characters stored as a </w:t>
      </w:r>
      <w:r>
        <w:rPr>
          <w:rFonts w:ascii="Times New Roman" w:hAnsi="Times New Roman" w:eastAsia="Times New Roman" w:cs="Times New Roman"/>
          <w:b/>
        </w:rPr>
        <w:t>salted hash</w:t>
      </w:r>
      <w:r>
        <w:rPr>
          <w:rFonts w:ascii="Times New Roman" w:hAnsi="Times New Roman" w:eastAsia="Times New Roman" w:cs="Times New Roman"/>
        </w:rPr>
        <w:t>; login returns an access token sent with every request.</w:t>
      </w:r>
    </w:p>
    <w:p>
      <w:pPr>
        <w:pStyle w:val="RptList"/>
        <w:keepNext w:val="0"/>
        <w:numPr>
          <w:ilvl w:val="0"/>
          <w:numId w:val="42"/>
        </w:numPr>
      </w:pPr>
      <w:r>
        <w:rPr>
          <w:rFonts w:ascii="Times New Roman" w:hAnsi="Times New Roman" w:eastAsia="Times New Roman" w:cs="Times New Roman"/>
          <w:b/>
        </w:rPr>
        <w:t>Ownership:</w:t>
      </w:r>
      <w:r>
        <w:rPr>
          <w:rFonts w:ascii="Times New Roman" w:hAnsi="Times New Roman" w:eastAsia="Times New Roman" w:cs="Times New Roman"/>
        </w:rPr>
        <w:t xml:space="preserve"> every prescription route refuses access to another account.</w:t>
      </w:r>
    </w:p>
    <w:p>
      <w:pPr>
        <w:pStyle w:val="RptList"/>
        <w:keepNext w:val="0"/>
        <w:numPr>
          <w:ilvl w:val="0"/>
          <w:numId w:val="42"/>
        </w:numPr>
      </w:pPr>
      <w:r>
        <w:rPr>
          <w:rFonts w:ascii="Times New Roman" w:hAnsi="Times New Roman" w:eastAsia="Times New Roman" w:cs="Times New Roman"/>
          <w:b/>
        </w:rPr>
        <w:t>Uploads:</w:t>
      </w:r>
      <w:r>
        <w:rPr>
          <w:rFonts w:ascii="Times New Roman" w:hAnsi="Times New Roman" w:eastAsia="Times New Roman" w:cs="Times New Roman"/>
        </w:rPr>
        <w:t xml:space="preserve"> only PNG, JPEG and PDF files up to 10 MB, stored under the user’s folder with a random name.</w:t>
      </w:r>
    </w:p>
    <w:p>
      <w:pPr>
        <w:pStyle w:val="RptList"/>
        <w:keepNext w:val="0"/>
        <w:numPr>
          <w:ilvl w:val="0"/>
          <w:numId w:val="42"/>
        </w:numPr>
        <w:spacing w:after="180"/>
      </w:pPr>
      <w:r>
        <w:rPr>
          <w:rFonts w:ascii="Times New Roman" w:hAnsi="Times New Roman" w:eastAsia="Times New Roman" w:cs="Times New Roman"/>
          <w:b/>
        </w:rPr>
        <w:t>Secrets:</w:t>
      </w:r>
      <w:r>
        <w:rPr>
          <w:rFonts w:ascii="Times New Roman" w:hAnsi="Times New Roman" w:eastAsia="Times New Roman" w:cs="Times New Roman"/>
        </w:rPr>
        <w:t xml:space="preserve"> API keys come from the environment; tests confirm they never appear in errors, logs or responses.</w:t>
      </w:r>
    </w:p>
    <w:p>
      <w:pPr>
        <w:pStyle w:val="RptH3"/>
      </w:pPr>
      <w:r>
        <w:rPr>
          <w:rFonts w:ascii="Times New Roman" w:hAnsi="Times New Roman" w:eastAsia="Times New Roman" w:cs="Times New Roman"/>
        </w:rPr>
        <w:t>4.2.3 TEXT EXTRACTION</w:t>
      </w:r>
    </w:p>
    <w:p>
      <w:pPr>
        <w:pStyle w:val="RptBody"/>
      </w:pPr>
      <w:r>
        <w:rPr>
          <w:rFonts w:ascii="Times New Roman" w:hAnsi="Times New Roman" w:eastAsia="Times New Roman" w:cs="Times New Roman"/>
          <w:b/>
        </w:rPr>
        <w:t>Google Cloud Vision</w:t>
      </w:r>
      <w:r>
        <w:rPr>
          <w:rFonts w:ascii="Times New Roman" w:hAnsi="Times New Roman" w:eastAsia="Times New Roman" w:cs="Times New Roman"/>
        </w:rPr>
        <w:t xml:space="preserve"> runs first when a key is configured; </w:t>
      </w:r>
      <w:r>
        <w:rPr>
          <w:rFonts w:ascii="Times New Roman" w:hAnsi="Times New Roman" w:eastAsia="Times New Roman" w:cs="Times New Roman"/>
          <w:b/>
        </w:rPr>
        <w:t>EasyOCR</w:t>
      </w:r>
      <w:r>
        <w:rPr>
          <w:rFonts w:ascii="Times New Roman" w:hAnsi="Times New Roman" w:eastAsia="Times New Roman" w:cs="Times New Roman"/>
        </w:rPr>
        <w:t xml:space="preserve"> runs locally when no key is set or the cloud call fails (either can also be pinned by a setting). The cloud request asks for English and Hindi. A PDF is rendered from its first page. Both engines return word boxes with confidences, which are grouped into printed lines so that instructions to the right of a medicine name stay on the same line. For a line made of fragments x</w:t>
      </w:r>
      <w:r>
        <w:rPr>
          <w:rFonts w:ascii="Times New Roman" w:hAnsi="Times New Roman" w:eastAsia="Times New Roman" w:cs="Times New Roman"/>
          <w:vertAlign w:val="subscript"/>
        </w:rPr>
        <w:t>i</w:t>
      </w:r>
      <w:r>
        <w:rPr>
          <w:rFonts w:ascii="Times New Roman" w:hAnsi="Times New Roman" w:eastAsia="Times New Roman" w:cs="Times New Roman"/>
        </w:rPr>
        <w:t xml:space="preserve"> with confidences c</w:t>
      </w:r>
      <w:r>
        <w:rPr>
          <w:rFonts w:ascii="Times New Roman" w:hAnsi="Times New Roman" w:eastAsia="Times New Roman" w:cs="Times New Roman"/>
          <w:vertAlign w:val="subscript"/>
        </w:rPr>
        <w:t>i</w:t>
      </w:r>
      <w:r>
        <w:rPr>
          <w:rFonts w:ascii="Times New Roman" w:hAnsi="Times New Roman" w:eastAsia="Times New Roman" w:cs="Times New Roman"/>
        </w:rPr>
        <w:t>, the line confidence is the length-weighted mean:</w:t>
      </w:r>
    </w:p>
    <w:p>
      <w:pPr>
        <w:pStyle w:val="RptEquation"/>
        <w:tabs>
          <w:tab w:val="center" w:pos="4592"/>
          <w:tab w:val="right" w:pos="9185"/>
        </w:tabs>
      </w:pPr>
      <w:r>
        <w:rPr>
          <w:rFonts w:ascii="Times New Roman" w:hAnsi="Times New Roman" w:eastAsia="Times New Roman" w:cs="Times New Roman"/>
          <w:i/>
        </w:rPr>
        <w:tab/>
        <w:t>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·c</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max(|x</w:t>
      </w:r>
      <w:r>
        <w:rPr>
          <w:rFonts w:ascii="Times New Roman" w:hAnsi="Times New Roman" w:eastAsia="Times New Roman" w:cs="Times New Roman"/>
          <w:i/>
          <w:vertAlign w:val="subscript"/>
        </w:rPr>
        <w:t>i</w:t>
      </w:r>
      <w:r>
        <w:rPr>
          <w:rFonts w:ascii="Times New Roman" w:hAnsi="Times New Roman" w:eastAsia="Times New Roman" w:cs="Times New Roman"/>
          <w:i/>
        </w:rPr>
        <w:t>|, 1)</w:t>
        <w:tab/>
        <w:t>(4.1)</w:t>
      </w:r>
    </w:p>
    <w:p>
      <w:pPr>
        <w:pStyle w:val="RptBodyNoIndent"/>
      </w:pPr>
      <w:r>
        <w:rPr>
          <w:rFonts w:ascii="Times New Roman" w:hAnsi="Times New Roman" w:eastAsia="Times New Roman" w:cs="Times New Roman"/>
        </w:rPr>
        <w:t>and the line is marked uncertain if any fragment has c</w:t>
      </w:r>
      <w:r>
        <w:rPr>
          <w:rFonts w:ascii="Times New Roman" w:hAnsi="Times New Roman" w:eastAsia="Times New Roman" w:cs="Times New Roman"/>
          <w:vertAlign w:val="subscript"/>
        </w:rPr>
        <w:t>i</w:t>
      </w:r>
      <w:r>
        <w:rPr>
          <w:rFonts w:ascii="Times New Roman" w:hAnsi="Times New Roman" w:eastAsia="Times New Roman" w:cs="Times New Roman"/>
        </w:rPr>
        <w:t xml:space="preserve"> below 0.55. The page counts as readable when the mean line confidence reaches 0.35:</w:t>
      </w:r>
    </w:p>
    <w:p>
      <w:pPr>
        <w:pStyle w:val="RptEquation"/>
        <w:tabs>
          <w:tab w:val="center" w:pos="4592"/>
          <w:tab w:val="right" w:pos="9185"/>
        </w:tabs>
      </w:pPr>
      <w:r>
        <w:rPr>
          <w:rFonts w:ascii="Times New Roman" w:hAnsi="Times New Roman" w:eastAsia="Times New Roman" w:cs="Times New Roman"/>
          <w:i/>
        </w:rPr>
        <w:tab/>
        <w:t>C = (1/L) Σ 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0.35</w:t>
        <w:tab/>
        <w:t>(4.2)</w:t>
      </w:r>
    </w:p>
    <w:p>
      <w:pPr>
        <w:pStyle w:val="RptBody"/>
      </w:pPr>
      <w:r>
        <w:rPr>
          <w:rFonts w:ascii="Times New Roman" w:hAnsi="Times New Roman" w:eastAsia="Times New Roman" w:cs="Times New Roman"/>
        </w:rPr>
        <w:t xml:space="preserve">This is a confidence proxy; it does not say why a page reads badly. An unreadable page is stored with its status </w:t>
      </w:r>
      <w:r>
        <w:rPr>
          <w:rFonts w:ascii="Times New Roman" w:hAnsi="Times New Roman" w:eastAsia="Times New Roman" w:cs="Times New Roman"/>
          <w:i/>
        </w:rPr>
        <w:t>needs_reupload</w:t>
      </w:r>
      <w:r>
        <w:rPr>
          <w:rFonts w:ascii="Times New Roman" w:hAnsi="Times New Roman" w:eastAsia="Times New Roman" w:cs="Times New Roman"/>
        </w:rPr>
        <w:t xml:space="preserve"> and the user is asked for a clearer image. Separate </w:t>
      </w:r>
      <w:r>
        <w:rPr>
          <w:rFonts w:ascii="Times New Roman" w:hAnsi="Times New Roman" w:eastAsia="Times New Roman" w:cs="Times New Roman"/>
          <w:b/>
        </w:rPr>
        <w:t>photo-quality checks</w:t>
      </w:r>
      <w:r>
        <w:rPr>
          <w:rFonts w:ascii="Times New Roman" w:hAnsi="Times New Roman" w:eastAsia="Times New Roman" w:cs="Times New Roman"/>
        </w:rPr>
        <w:t xml:space="preserve"> look at the pixels (size, sharpness, brightness and contrast, with configurable thresholds of 600 pixels, 20, 70 and 15) and say in words what to fix. They only warn: they never block an upload, never change what the OCR reads and never claim that a photo is good.</w:t>
      </w:r>
    </w:p>
    <w:p>
      <w:pPr>
        <w:pStyle w:val="RptH3"/>
      </w:pPr>
      <w:r>
        <w:rPr>
          <w:rFonts w:ascii="Times New Roman" w:hAnsi="Times New Roman" w:eastAsia="Times New Roman" w:cs="Times New Roman"/>
        </w:rPr>
        <w:t>4.2.4 MEDICINE DETECTION</w:t>
      </w:r>
    </w:p>
    <w:p>
      <w:pPr>
        <w:pStyle w:val="RptBody"/>
      </w:pPr>
      <w:r>
        <w:rPr>
          <w:rFonts w:ascii="Times New Roman" w:hAnsi="Times New Roman" w:eastAsia="Times New Roman" w:cs="Times New Roman"/>
        </w:rPr>
        <w:t xml:space="preserve">Letterheads, addresses and administrative text are filtered out. For the other lines, candidates are retrieved from the </w:t>
      </w:r>
      <w:r>
        <w:rPr>
          <w:rFonts w:ascii="Times New Roman" w:hAnsi="Times New Roman" w:eastAsia="Times New Roman" w:cs="Times New Roman"/>
          <w:i/>
        </w:rPr>
        <w:t>Medicines</w:t>
      </w:r>
      <w:r>
        <w:rPr>
          <w:rFonts w:ascii="Times New Roman" w:hAnsi="Times New Roman" w:eastAsia="Times New Roman" w:cs="Times New Roman"/>
        </w:rPr>
        <w:t xml:space="preserve"> table by a </w:t>
      </w:r>
      <w:r>
        <w:rPr>
          <w:rFonts w:ascii="Times New Roman" w:hAnsi="Times New Roman" w:eastAsia="Times New Roman" w:cs="Times New Roman"/>
          <w:b/>
        </w:rPr>
        <w:t>MySQL full-text search</w:t>
      </w:r>
      <w:r>
        <w:rPr>
          <w:rFonts w:ascii="Times New Roman" w:hAnsi="Times New Roman" w:eastAsia="Times New Roman" w:cs="Times New Roman"/>
        </w:rPr>
        <w:t xml:space="preserve"> (15 candidates) and a </w:t>
      </w:r>
      <w:r>
        <w:rPr>
          <w:rFonts w:ascii="Times New Roman" w:hAnsi="Times New Roman" w:eastAsia="Times New Roman" w:cs="Times New Roman"/>
          <w:b/>
        </w:rPr>
        <w:t>brand-prefix lookup</w:t>
      </w:r>
      <w:r>
        <w:rPr>
          <w:rFonts w:ascii="Times New Roman" w:hAnsi="Times New Roman" w:eastAsia="Times New Roman" w:cs="Times New Roman"/>
        </w:rPr>
        <w:t>. Each candidate is scored with the similarity ratio of Python’s sequence matcher, sim = 2M/T, against the product name and its primary ingredient. A strength, form, release marker or ingredient on the line that agrees with the candidate gives corroborating signals q</w:t>
      </w:r>
      <w:r>
        <w:rPr>
          <w:rFonts w:ascii="Times New Roman" w:hAnsi="Times New Roman" w:eastAsia="Times New Roman" w:cs="Times New Roman"/>
          <w:vertAlign w:val="subscript"/>
        </w:rPr>
        <w:t>j</w:t>
      </w:r>
      <w:r>
        <w:rPr>
          <w:rFonts w:ascii="Times New Roman" w:hAnsi="Times New Roman" w:eastAsia="Times New Roman" w:cs="Times New Roman"/>
        </w:rPr>
        <w:t xml:space="preserve"> that raise the score:</w:t>
      </w:r>
    </w:p>
    <w:p>
      <w:pPr>
        <w:pStyle w:val="RptEquation"/>
        <w:tabs>
          <w:tab w:val="center" w:pos="4592"/>
          <w:tab w:val="right" w:pos="9185"/>
        </w:tabs>
      </w:pPr>
      <w:r>
        <w:rPr>
          <w:rFonts w:ascii="Times New Roman" w:hAnsi="Times New Roman" w:eastAsia="Times New Roman" w:cs="Times New Roman"/>
          <w:i/>
        </w:rPr>
        <w:tab/>
        <w:t>t = max( sim(ℓ, name), sim(ℓ, salt) ),     s = 0.6·t + 0.4·q̄</w:t>
        <w:tab/>
        <w:t>(4.3)</w:t>
      </w:r>
    </w:p>
    <w:p>
      <w:pPr>
        <w:pStyle w:val="RptBodyNoIndent"/>
      </w:pPr>
      <w:r>
        <w:rPr>
          <w:rFonts w:ascii="Times New Roman" w:hAnsi="Times New Roman" w:eastAsia="Times New Roman" w:cs="Times New Roman"/>
        </w:rPr>
        <w:t xml:space="preserve">where q̄ is the mean of the positive signals. The bar is </w:t>
      </w:r>
      <w:r>
        <w:rPr>
          <w:rFonts w:ascii="Times New Roman" w:hAnsi="Times New Roman" w:eastAsia="Times New Roman" w:cs="Times New Roman"/>
          <w:b/>
        </w:rPr>
        <w:t>0.60 with corroboration and 0.78 on text alone</w:t>
      </w:r>
      <w:r>
        <w:rPr>
          <w:rFonts w:ascii="Times New Roman" w:hAnsi="Times New Roman" w:eastAsia="Times New Roman" w:cs="Times New Roman"/>
        </w:rPr>
        <w:t xml:space="preserve">. A candidate is disqualified when the line states a different strength, form or release type or an ingredient the product lacks; an unrequested combination product or a conflicting form shorthand subtracts 0.15. A match is </w:t>
      </w:r>
      <w:r>
        <w:rPr>
          <w:rFonts w:ascii="Times New Roman" w:hAnsi="Times New Roman" w:eastAsia="Times New Roman" w:cs="Times New Roman"/>
          <w:b/>
        </w:rPr>
        <w:t>settled</w:t>
      </w:r>
      <w:r>
        <w:rPr>
          <w:rFonts w:ascii="Times New Roman" w:hAnsi="Times New Roman" w:eastAsia="Times New Roman" w:cs="Times New Roman"/>
        </w:rPr>
        <w:t xml:space="preserve"> only if the score reaches 0.90, or every word of the line occurs in the product name, or all named ingredients are present:</w:t>
      </w:r>
    </w:p>
    <w:p>
      <w:pPr>
        <w:pStyle w:val="RptEquation"/>
        <w:tabs>
          <w:tab w:val="center" w:pos="4592"/>
          <w:tab w:val="right" w:pos="9185"/>
        </w:tabs>
      </w:pPr>
      <w:r>
        <w:rPr>
          <w:rFonts w:ascii="Times New Roman" w:hAnsi="Times New Roman" w:eastAsia="Times New Roman" w:cs="Times New Roman"/>
          <w:i/>
        </w:rPr>
        <w:tab/>
        <w:t>settled ⇔ ( s ≥ 0.90 )  ∨  ( exact words )  ∨  ( all ingredients named )</w:t>
        <w:tab/>
        <w:t>(4.4)</w:t>
      </w:r>
    </w:p>
    <w:p>
      <w:pPr>
        <w:pStyle w:val="RptBody"/>
      </w:pPr>
      <w:r>
        <w:rPr>
          <w:rFonts w:ascii="Times New Roman" w:hAnsi="Times New Roman" w:eastAsia="Times New Roman" w:cs="Times New Roman"/>
        </w:rPr>
        <w:t xml:space="preserve">and the dataset must support it: a product with no strength on record cannot settle a line that states one, and a product with an incomplete ingredient list is never settled automatically. Any other line gets its closest guess (score of at least 0.5) with the status </w:t>
      </w:r>
      <w:r>
        <w:rPr>
          <w:rFonts w:ascii="Times New Roman" w:hAnsi="Times New Roman" w:eastAsia="Times New Roman" w:cs="Times New Roman"/>
          <w:i/>
        </w:rPr>
        <w:t>needs_verification</w:t>
      </w:r>
      <w:r>
        <w:rPr>
          <w:rFonts w:ascii="Times New Roman" w:hAnsi="Times New Roman" w:eastAsia="Times New Roman" w:cs="Times New Roman"/>
        </w:rPr>
        <w:t xml:space="preserve">, and up to three options when several different products fit equally well (within 0.04). The 0.90 bar is a </w:t>
      </w:r>
      <w:r>
        <w:rPr>
          <w:rFonts w:ascii="Times New Roman" w:hAnsi="Times New Roman" w:eastAsia="Times New Roman" w:cs="Times New Roman"/>
          <w:b/>
        </w:rPr>
        <w:t>design parameter</w:t>
      </w:r>
      <w:r>
        <w:rPr>
          <w:rFonts w:ascii="Times New Roman" w:hAnsi="Times New Roman" w:eastAsia="Times New Roman" w:cs="Times New Roman"/>
        </w:rPr>
        <w:t>; it has not been tuned on labelled prescriptions.</w:t>
      </w:r>
    </w:p>
    <w:p>
      <w:pPr>
        <w:pStyle w:val="RptFigure"/>
      </w:pPr>
      <w:r>
        <w:drawing>
          <wp:inline xmlns:a="http://schemas.openxmlformats.org/drawingml/2006/main" xmlns:pic="http://schemas.openxmlformats.org/drawingml/2006/picture">
            <wp:extent cx="5040000" cy="3319230"/>
            <wp:docPr id="16" name="Picture 16"/>
            <wp:cNvGraphicFramePr>
              <a:graphicFrameLocks noChangeAspect="1"/>
            </wp:cNvGraphicFramePr>
            <a:graphic>
              <a:graphicData uri="http://schemas.openxmlformats.org/drawingml/2006/picture">
                <pic:pic>
                  <pic:nvPicPr>
                    <pic:cNvPr id="0" name="fig3_7_matching.png"/>
                    <pic:cNvPicPr/>
                  </pic:nvPicPr>
                  <pic:blipFill>
                    <a:blip r:embed="rId27"/>
                    <a:stretch>
                      <a:fillRect/>
                    </a:stretch>
                  </pic:blipFill>
                  <pic:spPr>
                    <a:xfrm>
                      <a:off x="0" y="0"/>
                      <a:ext cx="5040000" cy="3319230"/>
                    </a:xfrm>
                    <a:prstGeom prst="rect"/>
                  </pic:spPr>
                </pic:pic>
              </a:graphicData>
            </a:graphic>
          </wp:inline>
        </w:drawing>
      </w:r>
    </w:p>
    <w:p>
      <w:pPr>
        <w:pStyle w:val="RptCaption"/>
      </w:pPr>
      <w:r>
        <w:rPr>
          <w:rFonts w:ascii="Times New Roman" w:hAnsi="Times New Roman" w:eastAsia="Times New Roman" w:cs="Times New Roman"/>
        </w:rPr>
        <w:t>Figure 4.1 Medicine matching and match statuses</w:t>
      </w:r>
    </w:p>
    <w:p>
      <w:pPr>
        <w:pStyle w:val="RptH3"/>
      </w:pPr>
      <w:r>
        <w:rPr>
          <w:rFonts w:ascii="Times New Roman" w:hAnsi="Times New Roman" w:eastAsia="Times New Roman" w:cs="Times New Roman"/>
        </w:rPr>
        <w:t>4.2.5 USER CONFIRMATION AND VERIFICATION</w:t>
      </w:r>
    </w:p>
    <w:p>
      <w:pPr>
        <w:pStyle w:val="RptBody"/>
        <w:keepNext/>
      </w:pPr>
      <w:r>
        <w:rPr>
          <w:rFonts w:ascii="Times New Roman" w:hAnsi="Times New Roman" w:eastAsia="Times New Roman" w:cs="Times New Roman"/>
        </w:rPr>
        <w:t xml:space="preserve">A line is settled automatically only when the match is </w:t>
      </w:r>
      <w:r>
        <w:rPr>
          <w:rFonts w:ascii="Times New Roman" w:hAnsi="Times New Roman" w:eastAsia="Times New Roman" w:cs="Times New Roman"/>
          <w:i/>
        </w:rPr>
        <w:t>matched</w:t>
      </w:r>
      <w:r>
        <w:rPr>
          <w:rFonts w:ascii="Times New Roman" w:hAnsi="Times New Roman" w:eastAsia="Times New Roman" w:cs="Times New Roman"/>
        </w:rPr>
        <w:t>. Any other line keeps the closest look-alikes with plain-language reasons and waits for the user. The user may:</w:t>
      </w:r>
    </w:p>
    <w:p>
      <w:pPr>
        <w:pStyle w:val="RptList"/>
        <w:keepNext w:val="0"/>
        <w:numPr>
          <w:ilvl w:val="0"/>
          <w:numId w:val="43"/>
        </w:numPr>
      </w:pPr>
      <w:r>
        <w:rPr>
          <w:rFonts w:ascii="Times New Roman" w:hAnsi="Times New Roman" w:eastAsia="Times New Roman" w:cs="Times New Roman"/>
          <w:b/>
        </w:rPr>
        <w:t>Choose a candidate or a searched product</w:t>
      </w:r>
      <w:r>
        <w:rPr>
          <w:rFonts w:ascii="Times New Roman" w:hAnsi="Times New Roman" w:eastAsia="Times New Roman" w:cs="Times New Roman"/>
        </w:rPr>
        <w:t xml:space="preserve"> and press </w:t>
      </w:r>
      <w:r>
        <w:rPr>
          <w:rFonts w:ascii="Times New Roman" w:hAnsi="Times New Roman" w:eastAsia="Times New Roman" w:cs="Times New Roman"/>
          <w:b/>
        </w:rPr>
        <w:t>Confirm medicine</w:t>
      </w:r>
      <w:r>
        <w:rPr>
          <w:rFonts w:ascii="Times New Roman" w:hAnsi="Times New Roman" w:eastAsia="Times New Roman" w:cs="Times New Roman"/>
        </w:rPr>
        <w:t xml:space="preserve">, which sets the status </w:t>
      </w:r>
      <w:r>
        <w:rPr>
          <w:rFonts w:ascii="Times New Roman" w:hAnsi="Times New Roman" w:eastAsia="Times New Roman" w:cs="Times New Roman"/>
          <w:i/>
        </w:rPr>
        <w:t>user_confirmed</w:t>
      </w:r>
      <w:r>
        <w:rPr>
          <w:rFonts w:ascii="Times New Roman" w:hAnsi="Times New Roman" w:eastAsia="Times New Roman" w:cs="Times New Roman"/>
        </w:rPr>
        <w:t>;</w:t>
      </w:r>
    </w:p>
    <w:p>
      <w:pPr>
        <w:pStyle w:val="RptList"/>
        <w:keepNext w:val="0"/>
        <w:numPr>
          <w:ilvl w:val="0"/>
          <w:numId w:val="43"/>
        </w:numPr>
      </w:pPr>
      <w:r>
        <w:rPr>
          <w:rFonts w:ascii="Times New Roman" w:hAnsi="Times New Roman" w:eastAsia="Times New Roman" w:cs="Times New Roman"/>
          <w:b/>
        </w:rPr>
        <w:t>Type in the details</w:t>
      </w:r>
      <w:r>
        <w:rPr>
          <w:rFonts w:ascii="Times New Roman" w:hAnsi="Times New Roman" w:eastAsia="Times New Roman" w:cs="Times New Roman"/>
        </w:rPr>
        <w:t xml:space="preserve"> of a medicine that the dataset lacks (name, strength, form, schedule and duration); it is shown as </w:t>
      </w:r>
      <w:r>
        <w:rPr>
          <w:rFonts w:ascii="Times New Roman" w:hAnsi="Times New Roman" w:eastAsia="Times New Roman" w:cs="Times New Roman"/>
          <w:i/>
        </w:rPr>
        <w:t>entered by you</w:t>
      </w:r>
      <w:r>
        <w:rPr>
          <w:rFonts w:ascii="Times New Roman" w:hAnsi="Times New Roman" w:eastAsia="Times New Roman" w:cs="Times New Roman"/>
        </w:rPr>
        <w:t xml:space="preserve"> and is never matched, priced or checked for interactions;</w:t>
      </w:r>
    </w:p>
    <w:p>
      <w:pPr>
        <w:pStyle w:val="RptList"/>
        <w:keepNext w:val="0"/>
        <w:numPr>
          <w:ilvl w:val="0"/>
          <w:numId w:val="43"/>
        </w:numPr>
        <w:spacing w:after="180"/>
      </w:pPr>
      <w:r>
        <w:rPr>
          <w:rFonts w:ascii="Times New Roman" w:hAnsi="Times New Roman" w:eastAsia="Times New Roman" w:cs="Times New Roman"/>
          <w:b/>
        </w:rPr>
        <w:t>Mark the line as none of these</w:t>
      </w:r>
      <w:r>
        <w:rPr>
          <w:rFonts w:ascii="Times New Roman" w:hAnsi="Times New Roman" w:eastAsia="Times New Roman" w:cs="Times New Roman"/>
        </w:rPr>
        <w:t xml:space="preserve">, which sets the status </w:t>
      </w:r>
      <w:r>
        <w:rPr>
          <w:rFonts w:ascii="Times New Roman" w:hAnsi="Times New Roman" w:eastAsia="Times New Roman" w:cs="Times New Roman"/>
          <w:i/>
        </w:rPr>
        <w:t>user_unmatched</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When the chosen product differs from the line in name, form, strength, ingredient or release type, the server answers with the differences instead of saving, and the choice is saved only when the user confirms again with </w:t>
      </w:r>
      <w:r>
        <w:rPr>
          <w:rFonts w:ascii="Times New Roman" w:hAnsi="Times New Roman" w:eastAsia="Times New Roman" w:cs="Times New Roman"/>
          <w:i/>
        </w:rPr>
        <w:t>acknowledge_warnings</w:t>
      </w:r>
      <w:r>
        <w:rPr>
          <w:rFonts w:ascii="Times New Roman" w:hAnsi="Times New Roman" w:eastAsia="Times New Roman" w:cs="Times New Roman"/>
        </w:rPr>
        <w:t xml:space="preserve">. Such a choice is kept as the user’s decision but </w:t>
      </w:r>
      <w:r>
        <w:rPr>
          <w:rFonts w:ascii="Times New Roman" w:hAnsi="Times New Roman" w:eastAsia="Times New Roman" w:cs="Times New Roman"/>
          <w:b/>
        </w:rPr>
        <w:t>never counts in the headline savings</w:t>
      </w:r>
      <w:r>
        <w:rPr>
          <w:rFonts w:ascii="Times New Roman" w:hAnsi="Times New Roman" w:eastAsia="Times New Roman" w:cs="Times New Roman"/>
        </w:rPr>
        <w:t xml:space="preserve">, and the screen states that confirming does not show equivalence. Every decision is written to </w:t>
      </w:r>
      <w:r>
        <w:rPr>
          <w:rFonts w:ascii="Times New Roman" w:hAnsi="Times New Roman" w:eastAsia="Times New Roman" w:cs="Times New Roman"/>
          <w:i/>
        </w:rPr>
        <w:t>System_Logs</w:t>
      </w:r>
      <w:r>
        <w:rPr>
          <w:rFonts w:ascii="Times New Roman" w:hAnsi="Times New Roman" w:eastAsia="Times New Roman" w:cs="Times New Roman"/>
        </w:rPr>
        <w:t xml:space="preserve"> with the line as read, its status and confidence before the decision, the candidates shown and the warnings acknowledged; the original line text is never changed, and the log rows are deleted with the prescription. </w:t>
      </w:r>
      <w:r>
        <w:rPr>
          <w:rFonts w:ascii="Times New Roman" w:hAnsi="Times New Roman" w:eastAsia="Times New Roman" w:cs="Times New Roman"/>
          <w:b/>
        </w:rPr>
        <w:t>Every later stage takes only matched or user_confirmed lines.</w:t>
      </w:r>
      <w:r>
        <w:rPr>
          <w:rFonts w:ascii="Times New Roman" w:hAnsi="Times New Roman" w:eastAsia="Times New Roman" w:cs="Times New Roman"/>
        </w:rPr>
        <w:t xml:space="preserve"> Confirming, adding, entering or removing a line re-runs the analysis; changing the allergy profile re-runs it for all of the user’s prescriptions.</w:t>
      </w:r>
    </w:p>
    <w:p>
      <w:pPr>
        <w:pStyle w:val="RptH3"/>
      </w:pPr>
      <w:r>
        <w:rPr>
          <w:rFonts w:ascii="Times New Roman" w:hAnsi="Times New Roman" w:eastAsia="Times New Roman" w:cs="Times New Roman"/>
        </w:rPr>
        <w:t>4.2.6 DOSING INSTRUCTIONS, NOTES AND MEDICINE TIMELINE</w:t>
      </w:r>
    </w:p>
    <w:p>
      <w:pPr>
        <w:pStyle w:val="RptBody"/>
        <w:keepNext/>
      </w:pPr>
      <w:r>
        <w:rPr>
          <w:rFonts w:ascii="Times New Roman" w:hAnsi="Times New Roman" w:eastAsia="Times New Roman" w:cs="Times New Roman"/>
        </w:rPr>
        <w:t>The instruction is usually written to the right of, or below, the medicine name, so OCR returns it as separate lines, and handwriting is read loosely (“1-0-0” may come back as “100”). The instruction reader therefore attaches a dosing row to the medicine above it, never across another medicine, and reads only what the prescription contains:</w:t>
      </w:r>
    </w:p>
    <w:p>
      <w:pPr>
        <w:pStyle w:val="RptList"/>
        <w:keepNext w:val="0"/>
        <w:numPr>
          <w:ilvl w:val="0"/>
          <w:numId w:val="44"/>
        </w:numPr>
      </w:pPr>
      <w:r>
        <w:rPr>
          <w:rFonts w:ascii="Times New Roman" w:hAnsi="Times New Roman" w:eastAsia="Times New Roman" w:cs="Times New Roman"/>
        </w:rPr>
        <w:t xml:space="preserve">A schedule such as </w:t>
      </w:r>
      <w:r>
        <w:rPr>
          <w:rFonts w:ascii="Times New Roman" w:hAnsi="Times New Roman" w:eastAsia="Times New Roman" w:cs="Times New Roman"/>
          <w:b/>
        </w:rPr>
        <w:t>1-0-1</w:t>
      </w:r>
      <w:r>
        <w:rPr>
          <w:rFonts w:ascii="Times New Roman" w:hAnsi="Times New Roman" w:eastAsia="Times New Roman" w:cs="Times New Roman"/>
        </w:rPr>
        <w:t xml:space="preserve"> is read as written; digits that ran together are only </w:t>
      </w:r>
      <w:r>
        <w:rPr>
          <w:rFonts w:ascii="Times New Roman" w:hAnsi="Times New Roman" w:eastAsia="Times New Roman" w:cs="Times New Roman"/>
          <w:b/>
        </w:rPr>
        <w:t>possibly</w:t>
      </w:r>
      <w:r>
        <w:rPr>
          <w:rFonts w:ascii="Times New Roman" w:hAnsi="Times New Roman" w:eastAsia="Times New Roman" w:cs="Times New Roman"/>
        </w:rPr>
        <w:t xml:space="preserve"> a schedule, and a strength or a number with a unit is never read as one;</w:t>
      </w:r>
    </w:p>
    <w:p>
      <w:pPr>
        <w:pStyle w:val="RptList"/>
        <w:keepNext w:val="0"/>
        <w:numPr>
          <w:ilvl w:val="0"/>
          <w:numId w:val="44"/>
        </w:numPr>
      </w:pPr>
      <w:r>
        <w:rPr>
          <w:rFonts w:ascii="Times New Roman" w:hAnsi="Times New Roman" w:eastAsia="Times New Roman" w:cs="Times New Roman"/>
        </w:rPr>
        <w:t xml:space="preserve">Words such as </w:t>
      </w:r>
      <w:r>
        <w:rPr>
          <w:rFonts w:ascii="Times New Roman" w:hAnsi="Times New Roman" w:eastAsia="Times New Roman" w:cs="Times New Roman"/>
          <w:i/>
        </w:rPr>
        <w:t>twice daily</w:t>
      </w:r>
      <w:r>
        <w:rPr>
          <w:rFonts w:ascii="Times New Roman" w:hAnsi="Times New Roman" w:eastAsia="Times New Roman" w:cs="Times New Roman"/>
        </w:rPr>
        <w:t xml:space="preserve">, </w:t>
      </w:r>
      <w:r>
        <w:rPr>
          <w:rFonts w:ascii="Times New Roman" w:hAnsi="Times New Roman" w:eastAsia="Times New Roman" w:cs="Times New Roman"/>
          <w:i/>
        </w:rPr>
        <w:t>before food</w:t>
      </w:r>
      <w:r>
        <w:rPr>
          <w:rFonts w:ascii="Times New Roman" w:hAnsi="Times New Roman" w:eastAsia="Times New Roman" w:cs="Times New Roman"/>
        </w:rPr>
        <w:t xml:space="preserve"> and </w:t>
      </w:r>
      <w:r>
        <w:rPr>
          <w:rFonts w:ascii="Times New Roman" w:hAnsi="Times New Roman" w:eastAsia="Times New Roman" w:cs="Times New Roman"/>
          <w:i/>
        </w:rPr>
        <w:t>as needed</w:t>
      </w:r>
      <w:r>
        <w:rPr>
          <w:rFonts w:ascii="Times New Roman" w:hAnsi="Times New Roman" w:eastAsia="Times New Roman" w:cs="Times New Roman"/>
        </w:rPr>
        <w:t xml:space="preserve">, a duration such as </w:t>
      </w:r>
      <w:r>
        <w:rPr>
          <w:rFonts w:ascii="Times New Roman" w:hAnsi="Times New Roman" w:eastAsia="Times New Roman" w:cs="Times New Roman"/>
          <w:i/>
        </w:rPr>
        <w:t>for 5 days</w:t>
      </w:r>
      <w:r>
        <w:rPr>
          <w:rFonts w:ascii="Times New Roman" w:hAnsi="Times New Roman" w:eastAsia="Times New Roman" w:cs="Times New Roman"/>
        </w:rPr>
        <w:t xml:space="preserve"> and a note in Hindi that every word of which is a plain time-of-day word are read; nothing is defaulted;</w:t>
      </w:r>
    </w:p>
    <w:p>
      <w:pPr>
        <w:pStyle w:val="RptList"/>
        <w:keepNext w:val="0"/>
        <w:numPr>
          <w:ilvl w:val="0"/>
          <w:numId w:val="44"/>
        </w:numPr>
        <w:spacing w:after="180"/>
      </w:pPr>
      <w:r>
        <w:rPr>
          <w:rFonts w:ascii="Times New Roman" w:hAnsi="Times New Roman" w:eastAsia="Times New Roman" w:cs="Times New Roman"/>
        </w:rPr>
        <w:t xml:space="preserve">Lines that are </w:t>
      </w:r>
      <w:r>
        <w:rPr>
          <w:rFonts w:ascii="Times New Roman" w:hAnsi="Times New Roman" w:eastAsia="Times New Roman" w:cs="Times New Roman"/>
          <w:b/>
        </w:rPr>
        <w:t>not medicines</w:t>
      </w:r>
      <w:r>
        <w:rPr>
          <w:rFonts w:ascii="Times New Roman" w:hAnsi="Times New Roman" w:eastAsia="Times New Roman" w:cs="Times New Roman"/>
        </w:rPr>
        <w:t>, such as instructions for the nurse or notes in Hindi, are listed apart from the medicines, never matched to a product.</w:t>
      </w:r>
    </w:p>
    <w:p>
      <w:pPr>
        <w:pStyle w:val="RptBody"/>
      </w:pPr>
      <w:r>
        <w:rPr>
          <w:rFonts w:ascii="Times New Roman" w:hAnsi="Times New Roman" w:eastAsia="Times New Roman" w:cs="Times New Roman"/>
        </w:rPr>
        <w:t xml:space="preserve">The </w:t>
      </w:r>
      <w:r>
        <w:rPr>
          <w:rFonts w:ascii="Times New Roman" w:hAnsi="Times New Roman" w:eastAsia="Times New Roman" w:cs="Times New Roman"/>
          <w:b/>
        </w:rPr>
        <w:t>medicine timeline</w:t>
      </w:r>
      <w:r>
        <w:rPr>
          <w:rFonts w:ascii="Times New Roman" w:hAnsi="Times New Roman" w:eastAsia="Times New Roman" w:cs="Times New Roman"/>
        </w:rPr>
        <w:t xml:space="preserve"> is built once, for the screen and the PDF alike. Only identified medicines appear by name, placed in the morning, afternoon, evening or night from the written schedule; a line with a frequency but no schedule is listed as “time of day not written”; a line that is not identified is listed apart with what was read from it. The timeline is taken from the instructions and is never a dosing recommendation.</w:t>
      </w:r>
    </w:p>
    <w:p>
      <w:pPr>
        <w:pStyle w:val="RptH3"/>
      </w:pPr>
      <w:r>
        <w:rPr>
          <w:rFonts w:ascii="Times New Roman" w:hAnsi="Times New Roman" w:eastAsia="Times New Roman" w:cs="Times New Roman"/>
        </w:rPr>
        <w:t>4.2.7 SAFETY SCREENING</w:t>
      </w:r>
    </w:p>
    <w:p>
      <w:pPr>
        <w:pStyle w:val="RptBody"/>
      </w:pPr>
      <w:r>
        <w:rPr>
          <w:rFonts w:ascii="Times New Roman" w:hAnsi="Times New Roman" w:eastAsia="Times New Roman" w:cs="Times New Roman"/>
        </w:rPr>
        <w:t>For every pair of confirmed medicines with different primary ingredients, the names are looked up in the DDInter pair table, as written and then after removing salt-form words and applying a short audited alias list. One of three outcomes is returned:</w:t>
      </w:r>
    </w:p>
    <w:p>
      <w:pPr>
        <w:pStyle w:val="RptList"/>
        <w:keepNext w:val="0"/>
        <w:numPr>
          <w:ilvl w:val="0"/>
          <w:numId w:val="45"/>
        </w:numPr>
      </w:pPr>
      <w:r>
        <w:rPr>
          <w:rFonts w:ascii="Times New Roman" w:hAnsi="Times New Roman" w:eastAsia="Times New Roman" w:cs="Times New Roman"/>
        </w:rPr>
        <w:t xml:space="preserve">A </w:t>
      </w:r>
      <w:r>
        <w:rPr>
          <w:rFonts w:ascii="Times New Roman" w:hAnsi="Times New Roman" w:eastAsia="Times New Roman" w:cs="Times New Roman"/>
          <w:b/>
        </w:rPr>
        <w:t>documented interaction</w:t>
      </w:r>
      <w:r>
        <w:rPr>
          <w:rFonts w:ascii="Times New Roman" w:hAnsi="Times New Roman" w:eastAsia="Times New Roman" w:cs="Times New Roman"/>
        </w:rPr>
        <w:t>, with DDInter’s severity copied unchanged (Major, Moderate, Minor or Unknown);</w:t>
      </w:r>
    </w:p>
    <w:p>
      <w:pPr>
        <w:pStyle w:val="RptList"/>
        <w:keepNext w:val="0"/>
        <w:numPr>
          <w:ilvl w:val="0"/>
          <w:numId w:val="45"/>
        </w:numPr>
      </w:pPr>
      <w:r>
        <w:rPr>
          <w:rFonts w:ascii="Times New Roman" w:hAnsi="Times New Roman" w:eastAsia="Times New Roman" w:cs="Times New Roman"/>
          <w:b/>
        </w:rPr>
        <w:t>No record</w:t>
      </w:r>
      <w:r>
        <w:rPr>
          <w:rFonts w:ascii="Times New Roman" w:hAnsi="Times New Roman" w:eastAsia="Times New Roman" w:cs="Times New Roman"/>
        </w:rPr>
        <w:t>, although both ingredients are tracked by DDInter;</w:t>
      </w:r>
    </w:p>
    <w:p>
      <w:pPr>
        <w:pStyle w:val="RptList"/>
        <w:keepNext w:val="0"/>
        <w:numPr>
          <w:ilvl w:val="0"/>
          <w:numId w:val="45"/>
        </w:numPr>
        <w:spacing w:after="180"/>
      </w:pPr>
      <w:r>
        <w:rPr>
          <w:rFonts w:ascii="Times New Roman" w:hAnsi="Times New Roman" w:eastAsia="Times New Roman" w:cs="Times New Roman"/>
        </w:rPr>
        <w:t xml:space="preserve">An </w:t>
      </w:r>
      <w:r>
        <w:rPr>
          <w:rFonts w:ascii="Times New Roman" w:hAnsi="Times New Roman" w:eastAsia="Times New Roman" w:cs="Times New Roman"/>
          <w:b/>
        </w:rPr>
        <w:t>ingredient that the source does not cover</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The last two outcomes are labelled </w:t>
      </w:r>
      <w:r>
        <w:rPr>
          <w:rFonts w:ascii="Times New Roman" w:hAnsi="Times New Roman" w:eastAsia="Times New Roman" w:cs="Times New Roman"/>
          <w:b/>
        </w:rPr>
        <w:t>needs verification</w:t>
      </w:r>
      <w:r>
        <w:rPr>
          <w:rFonts w:ascii="Times New Roman" w:hAnsi="Times New Roman" w:eastAsia="Times New Roman" w:cs="Times New Roman"/>
        </w:rPr>
        <w:t xml:space="preserve"> and are not a statement of safety. Further checks flag </w:t>
      </w:r>
      <w:r>
        <w:rPr>
          <w:rFonts w:ascii="Times New Roman" w:hAnsi="Times New Roman" w:eastAsia="Times New Roman" w:cs="Times New Roman"/>
          <w:b/>
        </w:rPr>
        <w:t>duplicate ingredients</w:t>
      </w:r>
      <w:r>
        <w:rPr>
          <w:rFonts w:ascii="Times New Roman" w:hAnsi="Times New Roman" w:eastAsia="Times New Roman" w:cs="Times New Roman"/>
        </w:rPr>
        <w:t xml:space="preserve">, a </w:t>
      </w:r>
      <w:r>
        <w:rPr>
          <w:rFonts w:ascii="Times New Roman" w:hAnsi="Times New Roman" w:eastAsia="Times New Roman" w:cs="Times New Roman"/>
          <w:b/>
        </w:rPr>
        <w:t>strength that differs</w:t>
      </w:r>
      <w:r>
        <w:rPr>
          <w:rFonts w:ascii="Times New Roman" w:hAnsi="Times New Roman" w:eastAsia="Times New Roman" w:cs="Times New Roman"/>
        </w:rPr>
        <w:t xml:space="preserve"> from the matched product’s, and a </w:t>
      </w:r>
      <w:r>
        <w:rPr>
          <w:rFonts w:ascii="Times New Roman" w:hAnsi="Times New Roman" w:eastAsia="Times New Roman" w:cs="Times New Roman"/>
          <w:b/>
        </w:rPr>
        <w:t>declared allergy</w:t>
      </w:r>
      <w:r>
        <w:rPr>
          <w:rFonts w:ascii="Times New Roman" w:hAnsi="Times New Roman" w:eastAsia="Times New Roman" w:cs="Times New Roman"/>
        </w:rPr>
        <w:t xml:space="preserve"> (by name or through the penicillin, sulfonamide and NSAID groups). Every finding ends with advice to consult a doctor or pharmacist. About 56% of the distinct ingredients in the medicine table have a match in DDInter.</w:t>
      </w:r>
    </w:p>
    <w:p>
      <w:pPr>
        <w:pStyle w:val="RptH3"/>
      </w:pPr>
      <w:r>
        <w:rPr>
          <w:rFonts w:ascii="Times New Roman" w:hAnsi="Times New Roman" w:eastAsia="Times New Roman" w:cs="Times New Roman"/>
        </w:rPr>
        <w:t>4.2.8 PRICE COMPARISON AND ALTERNATIVES</w:t>
      </w:r>
    </w:p>
    <w:p>
      <w:pPr>
        <w:pStyle w:val="RptBody"/>
      </w:pPr>
      <w:r>
        <w:rPr>
          <w:rFonts w:ascii="Times New Roman" w:hAnsi="Times New Roman" w:eastAsia="Times New Roman" w:cs="Times New Roman"/>
        </w:rPr>
        <w:t xml:space="preserve">Two products i and j are </w:t>
      </w:r>
      <w:r>
        <w:rPr>
          <w:rFonts w:ascii="Times New Roman" w:hAnsi="Times New Roman" w:eastAsia="Times New Roman" w:cs="Times New Roman"/>
          <w:b/>
        </w:rPr>
        <w:t>comparable</w:t>
      </w:r>
      <w:r>
        <w:rPr>
          <w:rFonts w:ascii="Times New Roman" w:hAnsi="Times New Roman" w:eastAsia="Times New Roman" w:cs="Times New Roman"/>
        </w:rPr>
        <w:t xml:space="preserve"> only if they share the ingredients, the full composition with strengths, the dosage form and the release type (conventional, SR, ER, CR and so on), and neither is discontinued, unpriced or recorded with an incomplete ingredient list:</w:t>
      </w:r>
    </w:p>
    <w:p>
      <w:pPr>
        <w:pStyle w:val="RptEquation"/>
        <w:tabs>
          <w:tab w:val="center" w:pos="4592"/>
          <w:tab w:val="right" w:pos="9185"/>
        </w:tabs>
      </w:pPr>
      <w:r>
        <w:rPr>
          <w:rFonts w:ascii="Times New Roman" w:hAnsi="Times New Roman" w:eastAsia="Times New Roman" w:cs="Times New Roman"/>
          <w:i/>
        </w:rPr>
        <w:tab/>
        <w:t>i ≈ j ⇔ comp(i) = comp(j) ∧ str(i) = str(j) ∧ form(i) = form(j) ∧ rel(i) = rel(j)</w:t>
        <w:tab/>
        <w:t>(4.5)</w:t>
      </w:r>
    </w:p>
    <w:p>
      <w:pPr>
        <w:pStyle w:val="RptBodyNoIndent"/>
      </w:pPr>
      <w:r>
        <w:rPr>
          <w:rFonts w:ascii="Times New Roman" w:hAnsi="Times New Roman" w:eastAsia="Times New Roman" w:cs="Times New Roman"/>
        </w:rPr>
        <w:t xml:space="preserve">Pack sizes differ, so a price P and a pack quantity n give a </w:t>
      </w:r>
      <w:r>
        <w:rPr>
          <w:rFonts w:ascii="Times New Roman" w:hAnsi="Times New Roman" w:eastAsia="Times New Roman" w:cs="Times New Roman"/>
          <w:b/>
        </w:rPr>
        <w:t>unit price</w:t>
      </w:r>
      <w:r>
        <w:rPr>
          <w:rFonts w:ascii="Times New Roman" w:hAnsi="Times New Roman" w:eastAsia="Times New Roman" w:cs="Times New Roman"/>
        </w:rPr>
        <w:t>, and the saving of an alternative j over the prescribed product i is</w:t>
      </w:r>
    </w:p>
    <w:p>
      <w:pPr>
        <w:pStyle w:val="RptEquation"/>
        <w:tabs>
          <w:tab w:val="center" w:pos="4592"/>
          <w:tab w:val="right" w:pos="9185"/>
        </w:tabs>
      </w:pPr>
      <w:r>
        <w:rPr>
          <w:rFonts w:ascii="Times New Roman" w:hAnsi="Times New Roman" w:eastAsia="Times New Roman" w:cs="Times New Roman"/>
          <w:i/>
        </w:rPr>
        <w:tab/>
        <w:t>u = P / n ,     saving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P</w:t>
      </w:r>
      <w:r>
        <w:rPr>
          <w:rFonts w:ascii="Times New Roman" w:hAnsi="Times New Roman" w:eastAsia="Times New Roman" w:cs="Times New Roman"/>
          <w:i/>
          <w:vertAlign w:val="subscript"/>
        </w:rPr>
        <w:t>j</w:t>
      </w:r>
      <w:r>
        <w:rPr>
          <w:rFonts w:ascii="Times New Roman" w:hAnsi="Times New Roman" w:eastAsia="Times New Roman" w:cs="Times New Roman"/>
          <w:i/>
        </w:rPr>
        <w:t>)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100</w:t>
        <w:tab/>
        <w:t>(4.6)</w:t>
      </w:r>
    </w:p>
    <w:p>
      <w:pPr>
        <w:pStyle w:val="RptBody"/>
      </w:pPr>
      <w:r>
        <w:rPr>
          <w:rFonts w:ascii="Times New Roman" w:hAnsi="Times New Roman" w:eastAsia="Times New Roman" w:cs="Times New Roman"/>
        </w:rPr>
        <w:t>The percentage is reported only for packs of the same kind and quantity of unit, and never for a flagged price. In a comparable group of at least eight priced products, a unit price is flagged as unusually low or high when</w:t>
      </w:r>
    </w:p>
    <w:p>
      <w:pPr>
        <w:pStyle w:val="RptEquation"/>
        <w:tabs>
          <w:tab w:val="center" w:pos="4592"/>
          <w:tab w:val="right" w:pos="9185"/>
        </w:tabs>
      </w:pPr>
      <w:r>
        <w:rPr>
          <w:rFonts w:ascii="Times New Roman" w:hAnsi="Times New Roman" w:eastAsia="Times New Roman" w:cs="Times New Roman"/>
          <w:i/>
        </w:rPr>
        <w:tab/>
        <w:t>u &lt; ũ / 10     or     u &gt; 10·ũ</w:t>
        <w:tab/>
        <w:t>(4.7)</w:t>
      </w:r>
    </w:p>
    <w:p>
      <w:pPr>
        <w:pStyle w:val="RptBody"/>
      </w:pPr>
      <w:r>
        <w:rPr>
          <w:rFonts w:ascii="Times New Roman" w:hAnsi="Times New Roman" w:eastAsia="Times New Roman" w:cs="Times New Roman"/>
        </w:rPr>
        <w:t xml:space="preserve">where ũ is the group’s </w:t>
      </w:r>
      <w:r>
        <w:rPr>
          <w:rFonts w:ascii="Times New Roman" w:hAnsi="Times New Roman" w:eastAsia="Times New Roman" w:cs="Times New Roman"/>
          <w:b/>
        </w:rPr>
        <w:t>median unit price</w:t>
      </w:r>
      <w:r>
        <w:rPr>
          <w:rFonts w:ascii="Times New Roman" w:hAnsi="Times New Roman" w:eastAsia="Times New Roman" w:cs="Times New Roman"/>
        </w:rPr>
        <w:t xml:space="preserve">. A flagged price is shown with a warning and never counted as a saving. Up to ten comparable alternatives are listed, and up to </w:t>
      </w:r>
      <w:r>
        <w:rPr>
          <w:rFonts w:ascii="Times New Roman" w:hAnsi="Times New Roman" w:eastAsia="Times New Roman" w:cs="Times New Roman"/>
          <w:b/>
        </w:rPr>
        <w:t>three cheaper, unflagged, same-quantity options</w:t>
      </w:r>
      <w:r>
        <w:rPr>
          <w:rFonts w:ascii="Times New Roman" w:hAnsi="Times New Roman" w:eastAsia="Times New Roman" w:cs="Times New Roman"/>
        </w:rPr>
        <w:t xml:space="preserve"> are presented, each with a bookkeeping score (1.0 for a saving of at least 20% with at least two options, else 0.7) that is not a probability. A generic name without a brand gets no price against one arbitrary brand.</w:t>
      </w:r>
    </w:p>
    <w:p>
      <w:pPr>
        <w:pStyle w:val="RptBody"/>
      </w:pPr>
      <w:r>
        <w:rPr>
          <w:rFonts w:ascii="Times New Roman" w:hAnsi="Times New Roman" w:eastAsia="Times New Roman" w:cs="Times New Roman"/>
        </w:rPr>
        <w:t xml:space="preserve">Every price states its </w:t>
      </w:r>
      <w:r>
        <w:rPr>
          <w:rFonts w:ascii="Times New Roman" w:hAnsi="Times New Roman" w:eastAsia="Times New Roman" w:cs="Times New Roman"/>
          <w:b/>
        </w:rPr>
        <w:t>provenance</w:t>
      </w:r>
      <w:r>
        <w:rPr>
          <w:rFonts w:ascii="Times New Roman" w:hAnsi="Times New Roman" w:eastAsia="Times New Roman" w:cs="Times New Roman"/>
        </w:rPr>
        <w:t>: a reference price is the product’s price in the imported dataset, shown with the import date and its age (a snapshot older than 180 days is called old), and is never a live price. A price that a pharmacy reported is shown separately, with the pharmacy, the feed and the time observed. Next to the alternatives, notes state that an alternative has the same ingredients, strength, form and release type, what was not compared (inactive ingredients, maker quality, bioequivalence), and that the decision belongs to the prescriber or pharmacist.</w:t>
      </w:r>
    </w:p>
    <w:p>
      <w:pPr>
        <w:pStyle w:val="RptH3"/>
      </w:pPr>
      <w:r>
        <w:rPr>
          <w:rFonts w:ascii="Times New Roman" w:hAnsi="Times New Roman" w:eastAsia="Times New Roman" w:cs="Times New Roman"/>
        </w:rPr>
        <w:t>4.2.9 SMART HEALTH REPORT</w:t>
      </w:r>
    </w:p>
    <w:p>
      <w:pPr>
        <w:pStyle w:val="RptBody"/>
      </w:pPr>
      <w:r>
        <w:rPr>
          <w:rFonts w:ascii="Times New Roman" w:hAnsi="Times New Roman" w:eastAsia="Times New Roman" w:cs="Times New Roman"/>
        </w:rPr>
        <w:t xml:space="preserve">The </w:t>
      </w:r>
      <w:r>
        <w:rPr>
          <w:rFonts w:ascii="Times New Roman" w:hAnsi="Times New Roman" w:eastAsia="Times New Roman" w:cs="Times New Roman"/>
          <w:b/>
        </w:rPr>
        <w:t>Smart Health Report</w:t>
      </w:r>
      <w:r>
        <w:rPr>
          <w:rFonts w:ascii="Times New Roman" w:hAnsi="Times New Roman" w:eastAsia="Times New Roman" w:cs="Times New Roman"/>
        </w:rPr>
        <w:t xml:space="preserve"> is a PDF made with ReportLab. It opens with a summary of the analysis, then lists the medicines with their status and dosing, the medicine timeline, the safety findings, the alternatives and a savings table, and says where the prices come from. Every page is numbered and carries the note that price information is indicative only. The summary is written by </w:t>
      </w:r>
      <w:r>
        <w:rPr>
          <w:rFonts w:ascii="Times New Roman" w:hAnsi="Times New Roman" w:eastAsia="Times New Roman" w:cs="Times New Roman"/>
          <w:b/>
        </w:rPr>
        <w:t>Gemini</w:t>
      </w:r>
      <w:r>
        <w:rPr>
          <w:rFonts w:ascii="Times New Roman" w:hAnsi="Times New Roman" w:eastAsia="Times New Roman" w:cs="Times New Roman"/>
        </w:rPr>
        <w:t xml:space="preserve"> only when a key is set, from names, strengths, schedules and counts alone; every sentence is checked against the facts, and a deterministic summary replaces it if the check fails or no key is set. The report computes nothing new, and tests check that its wording and totals equal those on screen.</w:t>
      </w:r>
    </w:p>
    <w:p>
      <w:pPr>
        <w:pStyle w:val="RptH3"/>
      </w:pPr>
      <w:r>
        <w:rPr>
          <w:rFonts w:ascii="Times New Roman" w:hAnsi="Times New Roman" w:eastAsia="Times New Roman" w:cs="Times New Roman"/>
        </w:rPr>
        <w:t>4.2.10 MEDICINE SEARCH, EXPLANATION AND SCAN</w:t>
      </w:r>
    </w:p>
    <w:p>
      <w:pPr>
        <w:pStyle w:val="RptBody"/>
      </w:pPr>
      <w:r>
        <w:rPr>
          <w:rFonts w:ascii="Times New Roman" w:hAnsi="Times New Roman" w:eastAsia="Times New Roman" w:cs="Times New Roman"/>
        </w:rPr>
        <w:t xml:space="preserve">Any medicine can be searched by brand, ingredient or strength: every word of the query must match, whole words rank above prefixes, and discontinued products are never first. The same search feeds the verification dialog. “Explain this medicine” describes a product in plain language, using </w:t>
      </w:r>
      <w:r>
        <w:rPr>
          <w:rFonts w:ascii="Times New Roman" w:hAnsi="Times New Roman" w:eastAsia="Times New Roman" w:cs="Times New Roman"/>
          <w:b/>
        </w:rPr>
        <w:t>Gemini</w:t>
      </w:r>
      <w:r>
        <w:rPr>
          <w:rFonts w:ascii="Times New Roman" w:hAnsi="Times New Roman" w:eastAsia="Times New Roman" w:cs="Times New Roman"/>
        </w:rPr>
        <w:t xml:space="preserve"> (given only the stored record) when a key is set, and otherwise a </w:t>
      </w:r>
      <w:r>
        <w:rPr>
          <w:rFonts w:ascii="Times New Roman" w:hAnsi="Times New Roman" w:eastAsia="Times New Roman" w:cs="Times New Roman"/>
          <w:b/>
        </w:rPr>
        <w:t>deterministic explainer</w:t>
      </w:r>
      <w:r>
        <w:rPr>
          <w:rFonts w:ascii="Times New Roman" w:hAnsi="Times New Roman" w:eastAsia="Times New Roman" w:cs="Times New Roman"/>
        </w:rPr>
        <w:t xml:space="preserve"> built from the same record. A </w:t>
      </w:r>
      <w:r>
        <w:rPr>
          <w:rFonts w:ascii="Times New Roman" w:hAnsi="Times New Roman" w:eastAsia="Times New Roman" w:cs="Times New Roman"/>
          <w:b/>
        </w:rPr>
        <w:t>Buy Generic</w:t>
      </w:r>
      <w:r>
        <w:rPr>
          <w:rFonts w:ascii="Times New Roman" w:hAnsi="Times New Roman" w:eastAsia="Times New Roman" w:cs="Times New Roman"/>
        </w:rPr>
        <w:t xml:space="preserve"> button opens a web search for the product’s ingredients, strength and form in a new tab; PharmaCompare has not checked the results and shows no price or stock from them.</w:t>
      </w:r>
    </w:p>
    <w:p>
      <w:pPr>
        <w:pStyle w:val="RptBody"/>
      </w:pPr>
      <w:r>
        <w:rPr>
          <w:rFonts w:ascii="Times New Roman" w:hAnsi="Times New Roman" w:eastAsia="Times New Roman" w:cs="Times New Roman"/>
        </w:rPr>
        <w:t xml:space="preserve">The </w:t>
      </w:r>
      <w:r>
        <w:rPr>
          <w:rFonts w:ascii="Times New Roman" w:hAnsi="Times New Roman" w:eastAsia="Times New Roman" w:cs="Times New Roman"/>
          <w:b/>
        </w:rPr>
        <w:t>scan</w:t>
      </w:r>
      <w:r>
        <w:rPr>
          <w:rFonts w:ascii="Times New Roman" w:hAnsi="Times New Roman" w:eastAsia="Times New Roman" w:cs="Times New Roman"/>
        </w:rPr>
        <w:t xml:space="preserve"> reads a photo of a medicine pack once, ignores packaging text such as maker, price and batch, runs the same matcher over the remaining lines and returns the products that fit, each with its reason. It never confirms anything, cannot tell whether a pack is genuine, and the photo is deleted after it is read.</w:t>
      </w:r>
    </w:p>
    <w:p>
      <w:pPr>
        <w:pStyle w:val="RptH3"/>
      </w:pPr>
      <w:r>
        <w:rPr>
          <w:rFonts w:ascii="Times New Roman" w:hAnsi="Times New Roman" w:eastAsia="Times New Roman" w:cs="Times New Roman"/>
        </w:rPr>
        <w:t>4.2.11 PHARMACY REPORTS AND DATA SOURCES</w:t>
      </w:r>
    </w:p>
    <w:p>
      <w:pPr>
        <w:pStyle w:val="RptBody"/>
      </w:pPr>
      <w:r>
        <w:rPr>
          <w:rFonts w:ascii="Times New Roman" w:hAnsi="Times New Roman" w:eastAsia="Times New Roman" w:cs="Times New Roman"/>
        </w:rPr>
        <w:t xml:space="preserve">A pharmacy system can report prices and stock either as a CSV file imported by a script or by a keyed request. A row is accepted only when every part is certain: an observation time that is not in the future, one unambiguous catalogue product, and a positive price or a recognised stock word; rejected rows come back with their reasons. Keys are stored only as hashes, and a request is limited in size, rows and rate. Reports are shown with the pharmacy, the feed and their age (stock older than 48 hours and prices older than 7 days are marked old) and are never mixed with the dataset price. </w:t>
      </w:r>
      <w:r>
        <w:rPr>
          <w:rFonts w:ascii="Times New Roman" w:hAnsi="Times New Roman" w:eastAsia="Times New Roman" w:cs="Times New Roman"/>
          <w:b/>
        </w:rPr>
        <w:t>No pharmacy feed is connected</w:t>
      </w:r>
      <w:r>
        <w:rPr>
          <w:rFonts w:ascii="Times New Roman" w:hAnsi="Times New Roman" w:eastAsia="Times New Roman" w:cs="Times New Roman"/>
        </w:rPr>
        <w:t>, so the tables are empty, the app says that no live price or stock feed is connected, and availability is described as not tracked.</w:t>
      </w:r>
    </w:p>
    <w:p>
      <w:pPr>
        <w:pStyle w:val="RptH3"/>
      </w:pPr>
      <w:r>
        <w:rPr>
          <w:rFonts w:ascii="Times New Roman" w:hAnsi="Times New Roman" w:eastAsia="Times New Roman" w:cs="Times New Roman"/>
        </w:rPr>
        <w:t>4.2.12 API ENDPOINTS AND PARAMETERS</w:t>
      </w:r>
    </w:p>
    <w:p>
      <w:pPr>
        <w:pStyle w:val="RptTabCaption"/>
      </w:pPr>
      <w:r>
        <w:rPr>
          <w:rFonts w:ascii="Times New Roman" w:hAnsi="Times New Roman" w:eastAsia="Times New Roman" w:cs="Times New Roman"/>
        </w:rPr>
        <w:t>Table 4.2 REST API endpoints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4422"/>
        <w:gridCol w:w="4762"/>
      </w:tblGrid>
      <w:tr>
        <w:trPr>
          <w:cantSplit/>
          <w:tblHeader/>
        </w:trPr>
        <w:tc>
          <w:tcPr>
            <w:tcW w:type="dxa" w:w="4422"/>
            <w:vAlign w:val="center"/>
          </w:tcPr>
          <w:p>
            <w:pPr>
              <w:pStyle w:val="RptTable"/>
              <w:jc w:val="center"/>
            </w:pPr>
            <w:r>
              <w:rPr>
                <w:rFonts w:ascii="Times New Roman" w:hAnsi="Times New Roman" w:eastAsia="Times New Roman" w:cs="Times New Roman"/>
                <w:b/>
                <w:sz w:val="22"/>
              </w:rPr>
              <w:t>Method and path</w:t>
            </w:r>
          </w:p>
        </w:tc>
        <w:tc>
          <w:tcPr>
            <w:tcW w:type="dxa" w:w="4762"/>
            <w:vAlign w:val="center"/>
          </w:tcPr>
          <w:p>
            <w:pPr>
              <w:pStyle w:val="RptTable"/>
              <w:jc w:val="center"/>
            </w:pPr>
            <w:r>
              <w:rPr>
                <w:rFonts w:ascii="Times New Roman" w:hAnsi="Times New Roman" w:eastAsia="Times New Roman" w:cs="Times New Roman"/>
                <w:b/>
                <w:sz w:val="22"/>
              </w:rPr>
              <w:t>Purpose</w:t>
            </w:r>
          </w:p>
        </w:tc>
      </w:tr>
      <w:tr>
        <w:trPr>
          <w:cantSplit/>
        </w:trPr>
        <w:tc>
          <w:tcPr>
            <w:tcW w:type="dxa" w:w="4422"/>
            <w:vAlign w:val="center"/>
          </w:tcPr>
          <w:p>
            <w:pPr>
              <w:pStyle w:val="RptTable"/>
              <w:jc w:val="left"/>
            </w:pPr>
            <w:r>
              <w:rPr>
                <w:rFonts w:ascii="Times New Roman" w:hAnsi="Times New Roman" w:eastAsia="Times New Roman" w:cs="Times New Roman"/>
                <w:sz w:val="20"/>
              </w:rPr>
              <w:t>POST /api/auth/register, /api/auth/login</w:t>
            </w:r>
          </w:p>
        </w:tc>
        <w:tc>
          <w:tcPr>
            <w:tcW w:type="dxa" w:w="4762"/>
            <w:vAlign w:val="center"/>
          </w:tcPr>
          <w:p>
            <w:pPr>
              <w:pStyle w:val="RptTable"/>
              <w:jc w:val="left"/>
            </w:pPr>
            <w:r>
              <w:rPr>
                <w:rFonts w:ascii="Times New Roman" w:hAnsi="Times New Roman" w:eastAsia="Times New Roman" w:cs="Times New Roman"/>
                <w:sz w:val="20"/>
              </w:rPr>
              <w:t>Create an account; log in and receive a token</w:t>
            </w:r>
          </w:p>
        </w:tc>
      </w:tr>
      <w:tr>
        <w:trPr>
          <w:cantSplit/>
        </w:trPr>
        <w:tc>
          <w:tcPr>
            <w:tcW w:type="dxa" w:w="4422"/>
            <w:vAlign w:val="center"/>
          </w:tcPr>
          <w:p>
            <w:pPr>
              <w:pStyle w:val="RptTable"/>
              <w:jc w:val="left"/>
            </w:pPr>
            <w:r>
              <w:rPr>
                <w:rFonts w:ascii="Times New Roman" w:hAnsi="Times New Roman" w:eastAsia="Times New Roman" w:cs="Times New Roman"/>
                <w:sz w:val="20"/>
              </w:rPr>
              <w:t>GET /api/auth/me;  PUT /api/auth/me/allergies</w:t>
            </w:r>
          </w:p>
        </w:tc>
        <w:tc>
          <w:tcPr>
            <w:tcW w:type="dxa" w:w="4762"/>
            <w:vAlign w:val="center"/>
          </w:tcPr>
          <w:p>
            <w:pPr>
              <w:pStyle w:val="RptTable"/>
              <w:jc w:val="left"/>
            </w:pPr>
            <w:r>
              <w:rPr>
                <w:rFonts w:ascii="Times New Roman" w:hAnsi="Times New Roman" w:eastAsia="Times New Roman" w:cs="Times New Roman"/>
                <w:sz w:val="20"/>
              </w:rPr>
              <w:t>Current user; update the allergy profile</w:t>
            </w:r>
          </w:p>
        </w:tc>
      </w:tr>
      <w:tr>
        <w:trPr>
          <w:cantSplit/>
        </w:trPr>
        <w:tc>
          <w:tcPr>
            <w:tcW w:type="dxa" w:w="4422"/>
            <w:vAlign w:val="center"/>
          </w:tcPr>
          <w:p>
            <w:pPr>
              <w:pStyle w:val="RptTable"/>
              <w:jc w:val="left"/>
            </w:pPr>
            <w:r>
              <w:rPr>
                <w:rFonts w:ascii="Times New Roman" w:hAnsi="Times New Roman" w:eastAsia="Times New Roman" w:cs="Times New Roman"/>
                <w:sz w:val="20"/>
              </w:rPr>
              <w:t>POST /api/prescriptions/upload</w:t>
            </w:r>
          </w:p>
        </w:tc>
        <w:tc>
          <w:tcPr>
            <w:tcW w:type="dxa" w:w="4762"/>
            <w:vAlign w:val="center"/>
          </w:tcPr>
          <w:p>
            <w:pPr>
              <w:pStyle w:val="RptTable"/>
              <w:jc w:val="left"/>
            </w:pPr>
            <w:r>
              <w:rPr>
                <w:rFonts w:ascii="Times New Roman" w:hAnsi="Times New Roman" w:eastAsia="Times New Roman" w:cs="Times New Roman"/>
                <w:sz w:val="20"/>
              </w:rPr>
              <w:t>Upload, run OCR, detect medicines and run the analysis</w:t>
            </w:r>
          </w:p>
        </w:tc>
      </w:tr>
      <w:tr>
        <w:trPr>
          <w:cantSplit/>
        </w:trPr>
        <w:tc>
          <w:tcPr>
            <w:tcW w:type="dxa" w:w="4422"/>
            <w:vAlign w:val="center"/>
          </w:tcPr>
          <w:p>
            <w:pPr>
              <w:pStyle w:val="RptTable"/>
              <w:jc w:val="left"/>
            </w:pPr>
            <w:r>
              <w:rPr>
                <w:rFonts w:ascii="Times New Roman" w:hAnsi="Times New Roman" w:eastAsia="Times New Roman" w:cs="Times New Roman"/>
                <w:sz w:val="20"/>
              </w:rPr>
              <w:t>GET /api/prescriptions;  GET /api/prescriptions/{id}</w:t>
            </w:r>
          </w:p>
        </w:tc>
        <w:tc>
          <w:tcPr>
            <w:tcW w:type="dxa" w:w="4762"/>
            <w:vAlign w:val="center"/>
          </w:tcPr>
          <w:p>
            <w:pPr>
              <w:pStyle w:val="RptTable"/>
              <w:jc w:val="left"/>
            </w:pPr>
            <w:r>
              <w:rPr>
                <w:rFonts w:ascii="Times New Roman" w:hAnsi="Times New Roman" w:eastAsia="Times New Roman" w:cs="Times New Roman"/>
                <w:sz w:val="20"/>
              </w:rPr>
              <w:t>History; one prescription with its lines and notes</w:t>
            </w:r>
          </w:p>
        </w:tc>
      </w:tr>
      <w:tr>
        <w:trPr>
          <w:cantSplit/>
        </w:trPr>
        <w:tc>
          <w:tcPr>
            <w:tcW w:type="dxa" w:w="4422"/>
            <w:vAlign w:val="center"/>
          </w:tcPr>
          <w:p>
            <w:pPr>
              <w:pStyle w:val="RptTable"/>
              <w:jc w:val="left"/>
            </w:pPr>
            <w:r>
              <w:rPr>
                <w:rFonts w:ascii="Times New Roman" w:hAnsi="Times New Roman" w:eastAsia="Times New Roman" w:cs="Times New Roman"/>
                <w:sz w:val="20"/>
              </w:rPr>
              <w:t>GET /api/prescriptions/{id}/analysis, /prices, /recommendations</w:t>
            </w:r>
          </w:p>
        </w:tc>
        <w:tc>
          <w:tcPr>
            <w:tcW w:type="dxa" w:w="4762"/>
            <w:vAlign w:val="center"/>
          </w:tcPr>
          <w:p>
            <w:pPr>
              <w:pStyle w:val="RptTable"/>
              <w:jc w:val="left"/>
            </w:pPr>
            <w:r>
              <w:rPr>
                <w:rFonts w:ascii="Times New Roman" w:hAnsi="Times New Roman" w:eastAsia="Times New Roman" w:cs="Times New Roman"/>
                <w:sz w:val="20"/>
              </w:rPr>
              <w:t>Safety analysis; price comparison; alternatives</w:t>
            </w:r>
          </w:p>
        </w:tc>
      </w:tr>
      <w:tr>
        <w:trPr>
          <w:cantSplit/>
        </w:trPr>
        <w:tc>
          <w:tcPr>
            <w:tcW w:type="dxa" w:w="4422"/>
            <w:vAlign w:val="center"/>
          </w:tcPr>
          <w:p>
            <w:pPr>
              <w:pStyle w:val="RptTable"/>
              <w:jc w:val="left"/>
            </w:pPr>
            <w:r>
              <w:rPr>
                <w:rFonts w:ascii="Times New Roman" w:hAnsi="Times New Roman" w:eastAsia="Times New Roman" w:cs="Times New Roman"/>
                <w:sz w:val="20"/>
              </w:rPr>
              <w:t>GET /api/prescriptions/{id}/summary</w:t>
            </w:r>
          </w:p>
        </w:tc>
        <w:tc>
          <w:tcPr>
            <w:tcW w:type="dxa" w:w="4762"/>
            <w:vAlign w:val="center"/>
          </w:tcPr>
          <w:p>
            <w:pPr>
              <w:pStyle w:val="RptTable"/>
              <w:jc w:val="left"/>
            </w:pPr>
            <w:r>
              <w:rPr>
                <w:rFonts w:ascii="Times New Roman" w:hAnsi="Times New Roman" w:eastAsia="Times New Roman" w:cs="Times New Roman"/>
                <w:sz w:val="20"/>
              </w:rPr>
              <w:t>Plain-language summary of the analysis</w:t>
            </w:r>
          </w:p>
        </w:tc>
      </w:tr>
      <w:tr>
        <w:trPr>
          <w:cantSplit/>
        </w:trPr>
        <w:tc>
          <w:tcPr>
            <w:tcW w:type="dxa" w:w="4422"/>
            <w:vAlign w:val="center"/>
          </w:tcPr>
          <w:p>
            <w:pPr>
              <w:pStyle w:val="RptTable"/>
              <w:jc w:val="left"/>
            </w:pPr>
            <w:r>
              <w:rPr>
                <w:rFonts w:ascii="Times New Roman" w:hAnsi="Times New Roman" w:eastAsia="Times New Roman" w:cs="Times New Roman"/>
                <w:sz w:val="20"/>
              </w:rPr>
              <w:t>POST /api/prescriptions/{id}/medicines</w:t>
            </w:r>
          </w:p>
        </w:tc>
        <w:tc>
          <w:tcPr>
            <w:tcW w:type="dxa" w:w="4762"/>
            <w:vAlign w:val="center"/>
          </w:tcPr>
          <w:p>
            <w:pPr>
              <w:pStyle w:val="RptTable"/>
              <w:jc w:val="left"/>
            </w:pPr>
            <w:r>
              <w:rPr>
                <w:rFonts w:ascii="Times New Roman" w:hAnsi="Times New Roman" w:eastAsia="Times New Roman" w:cs="Times New Roman"/>
                <w:sz w:val="20"/>
              </w:rPr>
              <w:t>Add a medicine by hand</w:t>
            </w:r>
          </w:p>
        </w:tc>
      </w:tr>
      <w:tr>
        <w:trPr>
          <w:cantSplit/>
        </w:trPr>
        <w:tc>
          <w:tcPr>
            <w:tcW w:type="dxa" w:w="4422"/>
            <w:vAlign w:val="center"/>
          </w:tcPr>
          <w:p>
            <w:pPr>
              <w:pStyle w:val="RptTable"/>
              <w:jc w:val="left"/>
            </w:pPr>
            <w:r>
              <w:rPr>
                <w:rFonts w:ascii="Times New Roman" w:hAnsi="Times New Roman" w:eastAsia="Times New Roman" w:cs="Times New Roman"/>
                <w:sz w:val="20"/>
              </w:rPr>
              <w:t>PATCH /api/prescriptions/{id}/medicines/{pm_id}</w:t>
            </w:r>
          </w:p>
        </w:tc>
        <w:tc>
          <w:tcPr>
            <w:tcW w:type="dxa" w:w="4762"/>
            <w:vAlign w:val="center"/>
          </w:tcPr>
          <w:p>
            <w:pPr>
              <w:pStyle w:val="RptTable"/>
              <w:jc w:val="left"/>
            </w:pPr>
            <w:r>
              <w:rPr>
                <w:rFonts w:ascii="Times New Roman" w:hAnsi="Times New Roman" w:eastAsia="Times New Roman" w:cs="Times New Roman"/>
                <w:sz w:val="20"/>
              </w:rPr>
              <w:t>Confirm a product for a line (differences must be acknowledged)</w:t>
            </w:r>
          </w:p>
        </w:tc>
      </w:tr>
      <w:tr>
        <w:trPr>
          <w:cantSplit/>
        </w:trPr>
        <w:tc>
          <w:tcPr>
            <w:tcW w:type="dxa" w:w="4422"/>
            <w:vAlign w:val="center"/>
          </w:tcPr>
          <w:p>
            <w:pPr>
              <w:pStyle w:val="RptTable"/>
              <w:jc w:val="left"/>
            </w:pPr>
            <w:r>
              <w:rPr>
                <w:rFonts w:ascii="Times New Roman" w:hAnsi="Times New Roman" w:eastAsia="Times New Roman" w:cs="Times New Roman"/>
                <w:sz w:val="20"/>
              </w:rPr>
              <w:t>POST .../medicines/{pm_id}/unmatched, /details</w:t>
            </w:r>
          </w:p>
        </w:tc>
        <w:tc>
          <w:tcPr>
            <w:tcW w:type="dxa" w:w="4762"/>
            <w:vAlign w:val="center"/>
          </w:tcPr>
          <w:p>
            <w:pPr>
              <w:pStyle w:val="RptTable"/>
              <w:jc w:val="left"/>
            </w:pPr>
            <w:r>
              <w:rPr>
                <w:rFonts w:ascii="Times New Roman" w:hAnsi="Times New Roman" w:eastAsia="Times New Roman" w:cs="Times New Roman"/>
                <w:sz w:val="20"/>
              </w:rPr>
              <w:t>Mark a line as none of these; save details typed by the user</w:t>
            </w:r>
          </w:p>
        </w:tc>
      </w:tr>
      <w:tr>
        <w:trPr>
          <w:cantSplit/>
        </w:trPr>
        <w:tc>
          <w:tcPr>
            <w:tcW w:type="dxa" w:w="4422"/>
            <w:vAlign w:val="center"/>
          </w:tcPr>
          <w:p>
            <w:pPr>
              <w:pStyle w:val="RptTable"/>
              <w:jc w:val="left"/>
            </w:pPr>
            <w:r>
              <w:rPr>
                <w:rFonts w:ascii="Times New Roman" w:hAnsi="Times New Roman" w:eastAsia="Times New Roman" w:cs="Times New Roman"/>
                <w:sz w:val="20"/>
              </w:rPr>
              <w:t>DELETE /api/prescriptions/{id}/medicines/{pm_id}</w:t>
            </w:r>
          </w:p>
        </w:tc>
        <w:tc>
          <w:tcPr>
            <w:tcW w:type="dxa" w:w="4762"/>
            <w:vAlign w:val="center"/>
          </w:tcPr>
          <w:p>
            <w:pPr>
              <w:pStyle w:val="RptTable"/>
              <w:jc w:val="left"/>
            </w:pPr>
            <w:r>
              <w:rPr>
                <w:rFonts w:ascii="Times New Roman" w:hAnsi="Times New Roman" w:eastAsia="Times New Roman" w:cs="Times New Roman"/>
                <w:sz w:val="20"/>
              </w:rPr>
              <w:t>Remove a line</w:t>
            </w:r>
          </w:p>
        </w:tc>
      </w:tr>
      <w:tr>
        <w:trPr>
          <w:cantSplit/>
        </w:trPr>
        <w:tc>
          <w:tcPr>
            <w:tcW w:type="dxa" w:w="4422"/>
            <w:vAlign w:val="center"/>
          </w:tcPr>
          <w:p>
            <w:pPr>
              <w:pStyle w:val="RptTable"/>
              <w:jc w:val="left"/>
            </w:pPr>
            <w:r>
              <w:rPr>
                <w:rFonts w:ascii="Times New Roman" w:hAnsi="Times New Roman" w:eastAsia="Times New Roman" w:cs="Times New Roman"/>
                <w:sz w:val="20"/>
              </w:rPr>
              <w:t>GET /api/prescriptions/{id}/verification-log</w:t>
            </w:r>
          </w:p>
        </w:tc>
        <w:tc>
          <w:tcPr>
            <w:tcW w:type="dxa" w:w="4762"/>
            <w:vAlign w:val="center"/>
          </w:tcPr>
          <w:p>
            <w:pPr>
              <w:pStyle w:val="RptTable"/>
              <w:jc w:val="left"/>
            </w:pPr>
            <w:r>
              <w:rPr>
                <w:rFonts w:ascii="Times New Roman" w:hAnsi="Times New Roman" w:eastAsia="Times New Roman" w:cs="Times New Roman"/>
                <w:sz w:val="20"/>
              </w:rPr>
              <w:t>Decision history of a prescription</w:t>
            </w:r>
          </w:p>
        </w:tc>
      </w:tr>
      <w:tr>
        <w:trPr>
          <w:cantSplit/>
        </w:trPr>
        <w:tc>
          <w:tcPr>
            <w:tcW w:type="dxa" w:w="4422"/>
            <w:vAlign w:val="center"/>
          </w:tcPr>
          <w:p>
            <w:pPr>
              <w:pStyle w:val="RptTable"/>
              <w:jc w:val="left"/>
            </w:pPr>
            <w:r>
              <w:rPr>
                <w:rFonts w:ascii="Times New Roman" w:hAnsi="Times New Roman" w:eastAsia="Times New Roman" w:cs="Times New Roman"/>
                <w:sz w:val="20"/>
              </w:rPr>
              <w:t>GET /api/prescriptions/{id}/report</w:t>
            </w:r>
          </w:p>
        </w:tc>
        <w:tc>
          <w:tcPr>
            <w:tcW w:type="dxa" w:w="4762"/>
            <w:vAlign w:val="center"/>
          </w:tcPr>
          <w:p>
            <w:pPr>
              <w:pStyle w:val="RptTable"/>
              <w:jc w:val="left"/>
            </w:pPr>
            <w:r>
              <w:rPr>
                <w:rFonts w:ascii="Times New Roman" w:hAnsi="Times New Roman" w:eastAsia="Times New Roman" w:cs="Times New Roman"/>
                <w:sz w:val="20"/>
              </w:rPr>
              <w:t>Download the Smart Health Report (PDF)</w:t>
            </w:r>
          </w:p>
        </w:tc>
      </w:tr>
      <w:tr>
        <w:trPr>
          <w:cantSplit/>
        </w:trPr>
        <w:tc>
          <w:tcPr>
            <w:tcW w:type="dxa" w:w="4422"/>
            <w:vAlign w:val="center"/>
          </w:tcPr>
          <w:p>
            <w:pPr>
              <w:pStyle w:val="RptTable"/>
              <w:jc w:val="left"/>
            </w:pPr>
            <w:r>
              <w:rPr>
                <w:rFonts w:ascii="Times New Roman" w:hAnsi="Times New Roman" w:eastAsia="Times New Roman" w:cs="Times New Roman"/>
                <w:sz w:val="20"/>
              </w:rPr>
              <w:t>DELETE /api/prescriptions/{id}</w:t>
            </w:r>
          </w:p>
        </w:tc>
        <w:tc>
          <w:tcPr>
            <w:tcW w:type="dxa" w:w="4762"/>
            <w:vAlign w:val="center"/>
          </w:tcPr>
          <w:p>
            <w:pPr>
              <w:pStyle w:val="RptTable"/>
              <w:jc w:val="left"/>
            </w:pPr>
            <w:r>
              <w:rPr>
                <w:rFonts w:ascii="Times New Roman" w:hAnsi="Times New Roman" w:eastAsia="Times New Roman" w:cs="Times New Roman"/>
                <w:sz w:val="20"/>
              </w:rPr>
              <w:t>Delete a prescription and everything derived from it</w:t>
            </w:r>
          </w:p>
        </w:tc>
      </w:tr>
      <w:tr>
        <w:trPr>
          <w:cantSplit/>
        </w:trPr>
        <w:tc>
          <w:tcPr>
            <w:tcW w:type="dxa" w:w="4422"/>
            <w:vAlign w:val="center"/>
          </w:tcPr>
          <w:p>
            <w:pPr>
              <w:pStyle w:val="RptTable"/>
              <w:jc w:val="left"/>
            </w:pPr>
            <w:r>
              <w:rPr>
                <w:rFonts w:ascii="Times New Roman" w:hAnsi="Times New Roman" w:eastAsia="Times New Roman" w:cs="Times New Roman"/>
                <w:sz w:val="20"/>
              </w:rPr>
              <w:t>GET /api/medicines/search;  POST /api/medicines/scan</w:t>
            </w:r>
          </w:p>
        </w:tc>
        <w:tc>
          <w:tcPr>
            <w:tcW w:type="dxa" w:w="4762"/>
            <w:vAlign w:val="center"/>
          </w:tcPr>
          <w:p>
            <w:pPr>
              <w:pStyle w:val="RptTable"/>
              <w:jc w:val="left"/>
            </w:pPr>
            <w:r>
              <w:rPr>
                <w:rFonts w:ascii="Times New Roman" w:hAnsi="Times New Roman" w:eastAsia="Times New Roman" w:cs="Times New Roman"/>
                <w:sz w:val="20"/>
              </w:rPr>
              <w:t>Search the medicine table; read a pack photo</w:t>
            </w:r>
          </w:p>
        </w:tc>
      </w:tr>
      <w:tr>
        <w:trPr>
          <w:cantSplit/>
        </w:trPr>
        <w:tc>
          <w:tcPr>
            <w:tcW w:type="dxa" w:w="4422"/>
            <w:vAlign w:val="center"/>
          </w:tcPr>
          <w:p>
            <w:pPr>
              <w:pStyle w:val="RptTable"/>
              <w:jc w:val="left"/>
            </w:pPr>
            <w:r>
              <w:rPr>
                <w:rFonts w:ascii="Times New Roman" w:hAnsi="Times New Roman" w:eastAsia="Times New Roman" w:cs="Times New Roman"/>
                <w:sz w:val="20"/>
              </w:rPr>
              <w:t>GET /api/medicines/{id}/explain;  GET /api/medicines/{id}/offers</w:t>
            </w:r>
          </w:p>
        </w:tc>
        <w:tc>
          <w:tcPr>
            <w:tcW w:type="dxa" w:w="4762"/>
            <w:vAlign w:val="center"/>
          </w:tcPr>
          <w:p>
            <w:pPr>
              <w:pStyle w:val="RptTable"/>
              <w:jc w:val="left"/>
            </w:pPr>
            <w:r>
              <w:rPr>
                <w:rFonts w:ascii="Times New Roman" w:hAnsi="Times New Roman" w:eastAsia="Times New Roman" w:cs="Times New Roman"/>
                <w:sz w:val="20"/>
              </w:rPr>
              <w:t>Explanation of a medicine; pharmacy reports for it</w:t>
            </w:r>
          </w:p>
        </w:tc>
      </w:tr>
      <w:tr>
        <w:trPr>
          <w:cantSplit/>
        </w:trPr>
        <w:tc>
          <w:tcPr>
            <w:tcW w:type="dxa" w:w="4422"/>
            <w:vAlign w:val="center"/>
          </w:tcPr>
          <w:p>
            <w:pPr>
              <w:pStyle w:val="RptTable"/>
              <w:jc w:val="left"/>
            </w:pPr>
            <w:r>
              <w:rPr>
                <w:rFonts w:ascii="Times New Roman" w:hAnsi="Times New Roman" w:eastAsia="Times New Roman" w:cs="Times New Roman"/>
                <w:sz w:val="20"/>
              </w:rPr>
              <w:t>POST /api/feeds/offers</w:t>
            </w:r>
          </w:p>
        </w:tc>
        <w:tc>
          <w:tcPr>
            <w:tcW w:type="dxa" w:w="4762"/>
            <w:vAlign w:val="center"/>
          </w:tcPr>
          <w:p>
            <w:pPr>
              <w:pStyle w:val="RptTable"/>
              <w:jc w:val="left"/>
            </w:pPr>
            <w:r>
              <w:rPr>
                <w:rFonts w:ascii="Times New Roman" w:hAnsi="Times New Roman" w:eastAsia="Times New Roman" w:cs="Times New Roman"/>
                <w:sz w:val="20"/>
              </w:rPr>
              <w:t>Receive pharmacy reports with a partner key</w:t>
            </w:r>
          </w:p>
        </w:tc>
      </w:tr>
      <w:tr>
        <w:trPr>
          <w:cantSplit/>
        </w:trPr>
        <w:tc>
          <w:tcPr>
            <w:tcW w:type="dxa" w:w="4422"/>
            <w:vAlign w:val="center"/>
          </w:tcPr>
          <w:p>
            <w:pPr>
              <w:pStyle w:val="RptTable"/>
              <w:jc w:val="left"/>
            </w:pPr>
            <w:r>
              <w:rPr>
                <w:rFonts w:ascii="Times New Roman" w:hAnsi="Times New Roman" w:eastAsia="Times New Roman" w:cs="Times New Roman"/>
                <w:sz w:val="20"/>
              </w:rPr>
              <w:t>GET /api/data-sources</w:t>
            </w:r>
          </w:p>
        </w:tc>
        <w:tc>
          <w:tcPr>
            <w:tcW w:type="dxa" w:w="4762"/>
            <w:vAlign w:val="center"/>
          </w:tcPr>
          <w:p>
            <w:pPr>
              <w:pStyle w:val="RptTable"/>
              <w:jc w:val="left"/>
            </w:pPr>
            <w:r>
              <w:rPr>
                <w:rFonts w:ascii="Times New Roman" w:hAnsi="Times New Roman" w:eastAsia="Times New Roman" w:cs="Times New Roman"/>
                <w:sz w:val="20"/>
              </w:rPr>
              <w:t>Data sources, provenance and the status of external services</w:t>
            </w:r>
          </w:p>
        </w:tc>
      </w:tr>
      <w:tr>
        <w:trPr>
          <w:cantSplit/>
        </w:trPr>
        <w:tc>
          <w:tcPr>
            <w:tcW w:type="dxa" w:w="4422"/>
            <w:vAlign w:val="center"/>
          </w:tcPr>
          <w:p>
            <w:pPr>
              <w:pStyle w:val="RptTable"/>
              <w:jc w:val="left"/>
            </w:pPr>
            <w:r>
              <w:rPr>
                <w:rFonts w:ascii="Times New Roman" w:hAnsi="Times New Roman" w:eastAsia="Times New Roman" w:cs="Times New Roman"/>
                <w:sz w:val="20"/>
              </w:rPr>
              <w:t>GET /api/health;  GET /api/db-health</w:t>
            </w:r>
          </w:p>
        </w:tc>
        <w:tc>
          <w:tcPr>
            <w:tcW w:type="dxa" w:w="4762"/>
            <w:vAlign w:val="center"/>
          </w:tcPr>
          <w:p>
            <w:pPr>
              <w:pStyle w:val="RptTable"/>
              <w:jc w:val="left"/>
            </w:pPr>
            <w:r>
              <w:rPr>
                <w:rFonts w:ascii="Times New Roman" w:hAnsi="Times New Roman" w:eastAsia="Times New Roman" w:cs="Times New Roman"/>
                <w:sz w:val="20"/>
              </w:rPr>
              <w:t>Service and database status</w:t>
            </w:r>
          </w:p>
        </w:tc>
      </w:tr>
    </w:tbl>
    <w:p>
      <w:pPr>
        <w:pStyle w:val="RptList"/>
        <w:spacing w:line="200" w:lineRule="exact" w:after="0"/>
      </w:pPr>
    </w:p>
    <w:p>
      <w:pPr>
        <w:pStyle w:val="RptTabCaption"/>
      </w:pPr>
      <w:r>
        <w:rPr>
          <w:rFonts w:ascii="Times New Roman" w:hAnsi="Times New Roman" w:eastAsia="Times New Roman" w:cs="Times New Roman"/>
        </w:rPr>
        <w:t>Table 4.3 Thresholds and parameters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381"/>
        <w:gridCol w:w="3742"/>
        <w:gridCol w:w="3061"/>
      </w:tblGrid>
      <w:tr>
        <w:trPr>
          <w:cantSplit/>
          <w:tblHeader/>
        </w:trPr>
        <w:tc>
          <w:tcPr>
            <w:tcW w:type="dxa" w:w="2381"/>
            <w:vAlign w:val="center"/>
          </w:tcPr>
          <w:p>
            <w:pPr>
              <w:pStyle w:val="RptTable"/>
              <w:jc w:val="center"/>
            </w:pPr>
            <w:r>
              <w:rPr>
                <w:rFonts w:ascii="Times New Roman" w:hAnsi="Times New Roman" w:eastAsia="Times New Roman" w:cs="Times New Roman"/>
                <w:b/>
                <w:sz w:val="22"/>
              </w:rPr>
              <w:t>Parameter</w:t>
            </w:r>
          </w:p>
        </w:tc>
        <w:tc>
          <w:tcPr>
            <w:tcW w:type="dxa" w:w="3742"/>
            <w:vAlign w:val="center"/>
          </w:tcPr>
          <w:p>
            <w:pPr>
              <w:pStyle w:val="RptTable"/>
              <w:jc w:val="center"/>
            </w:pPr>
            <w:r>
              <w:rPr>
                <w:rFonts w:ascii="Times New Roman" w:hAnsi="Times New Roman" w:eastAsia="Times New Roman" w:cs="Times New Roman"/>
                <w:b/>
                <w:sz w:val="22"/>
              </w:rPr>
              <w:t>Value</w:t>
            </w:r>
          </w:p>
        </w:tc>
        <w:tc>
          <w:tcPr>
            <w:tcW w:type="dxa" w:w="3061"/>
            <w:vAlign w:val="center"/>
          </w:tcPr>
          <w:p>
            <w:pPr>
              <w:pStyle w:val="RptTable"/>
              <w:jc w:val="center"/>
            </w:pPr>
            <w:r>
              <w:rPr>
                <w:rFonts w:ascii="Times New Roman" w:hAnsi="Times New Roman" w:eastAsia="Times New Roman" w:cs="Times New Roman"/>
                <w:b/>
                <w:sz w:val="22"/>
              </w:rPr>
              <w:t>Used for</w:t>
            </w:r>
          </w:p>
        </w:tc>
      </w:tr>
      <w:tr>
        <w:trPr>
          <w:cantSplit/>
        </w:trPr>
        <w:tc>
          <w:tcPr>
            <w:tcW w:type="dxa" w:w="2381"/>
            <w:vAlign w:val="center"/>
          </w:tcPr>
          <w:p>
            <w:pPr>
              <w:pStyle w:val="RptTable"/>
              <w:jc w:val="left"/>
            </w:pPr>
            <w:r>
              <w:rPr>
                <w:rFonts w:ascii="Times New Roman" w:hAnsi="Times New Roman" w:eastAsia="Times New Roman" w:cs="Times New Roman"/>
                <w:sz w:val="21"/>
              </w:rPr>
              <w:t>Page readable</w:t>
            </w:r>
          </w:p>
        </w:tc>
        <w:tc>
          <w:tcPr>
            <w:tcW w:type="dxa" w:w="3742"/>
            <w:vAlign w:val="center"/>
          </w:tcPr>
          <w:p>
            <w:pPr>
              <w:pStyle w:val="RptTable"/>
              <w:jc w:val="left"/>
            </w:pPr>
            <w:r>
              <w:rPr>
                <w:rFonts w:ascii="Times New Roman" w:hAnsi="Times New Roman" w:eastAsia="Times New Roman" w:cs="Times New Roman"/>
                <w:sz w:val="21"/>
              </w:rPr>
              <w:t>mean line confidence ≥ 0.35</w:t>
            </w:r>
          </w:p>
        </w:tc>
        <w:tc>
          <w:tcPr>
            <w:tcW w:type="dxa" w:w="3061"/>
            <w:vAlign w:val="center"/>
          </w:tcPr>
          <w:p>
            <w:pPr>
              <w:pStyle w:val="RptTable"/>
              <w:jc w:val="left"/>
            </w:pPr>
            <w:r>
              <w:rPr>
                <w:rFonts w:ascii="Times New Roman" w:hAnsi="Times New Roman" w:eastAsia="Times New Roman" w:cs="Times New Roman"/>
                <w:sz w:val="21"/>
              </w:rPr>
              <w:t>Rejecting unreadable pages</w:t>
            </w:r>
          </w:p>
        </w:tc>
      </w:tr>
      <w:tr>
        <w:trPr>
          <w:cantSplit/>
        </w:trPr>
        <w:tc>
          <w:tcPr>
            <w:tcW w:type="dxa" w:w="2381"/>
            <w:vAlign w:val="center"/>
          </w:tcPr>
          <w:p>
            <w:pPr>
              <w:pStyle w:val="RptTable"/>
              <w:jc w:val="left"/>
            </w:pPr>
            <w:r>
              <w:rPr>
                <w:rFonts w:ascii="Times New Roman" w:hAnsi="Times New Roman" w:eastAsia="Times New Roman" w:cs="Times New Roman"/>
                <w:sz w:val="21"/>
              </w:rPr>
              <w:t>Uncertain line</w:t>
            </w:r>
          </w:p>
        </w:tc>
        <w:tc>
          <w:tcPr>
            <w:tcW w:type="dxa" w:w="3742"/>
            <w:vAlign w:val="center"/>
          </w:tcPr>
          <w:p>
            <w:pPr>
              <w:pStyle w:val="RptTable"/>
              <w:jc w:val="left"/>
            </w:pPr>
            <w:r>
              <w:rPr>
                <w:rFonts w:ascii="Times New Roman" w:hAnsi="Times New Roman" w:eastAsia="Times New Roman" w:cs="Times New Roman"/>
                <w:sz w:val="21"/>
              </w:rPr>
              <w:t>any fragment confidence &lt; 0.55</w:t>
            </w:r>
          </w:p>
        </w:tc>
        <w:tc>
          <w:tcPr>
            <w:tcW w:type="dxa" w:w="3061"/>
            <w:vAlign w:val="center"/>
          </w:tcPr>
          <w:p>
            <w:pPr>
              <w:pStyle w:val="RptTable"/>
              <w:jc w:val="left"/>
            </w:pPr>
            <w:r>
              <w:rPr>
                <w:rFonts w:ascii="Times New Roman" w:hAnsi="Times New Roman" w:eastAsia="Times New Roman" w:cs="Times New Roman"/>
                <w:sz w:val="21"/>
              </w:rPr>
              <w:t>Marking lines for verification</w:t>
            </w:r>
          </w:p>
        </w:tc>
      </w:tr>
      <w:tr>
        <w:trPr>
          <w:cantSplit/>
        </w:trPr>
        <w:tc>
          <w:tcPr>
            <w:tcW w:type="dxa" w:w="2381"/>
            <w:vAlign w:val="center"/>
          </w:tcPr>
          <w:p>
            <w:pPr>
              <w:pStyle w:val="RptTable"/>
              <w:jc w:val="left"/>
            </w:pPr>
            <w:r>
              <w:rPr>
                <w:rFonts w:ascii="Times New Roman" w:hAnsi="Times New Roman" w:eastAsia="Times New Roman" w:cs="Times New Roman"/>
                <w:sz w:val="21"/>
              </w:rPr>
              <w:t>Match bar, corroborated</w:t>
            </w:r>
          </w:p>
        </w:tc>
        <w:tc>
          <w:tcPr>
            <w:tcW w:type="dxa" w:w="3742"/>
            <w:vAlign w:val="center"/>
          </w:tcPr>
          <w:p>
            <w:pPr>
              <w:pStyle w:val="RptTable"/>
              <w:jc w:val="left"/>
            </w:pPr>
            <w:r>
              <w:rPr>
                <w:rFonts w:ascii="Times New Roman" w:hAnsi="Times New Roman" w:eastAsia="Times New Roman" w:cs="Times New Roman"/>
                <w:sz w:val="21"/>
              </w:rPr>
              <w:t>0.60</w:t>
            </w:r>
          </w:p>
        </w:tc>
        <w:tc>
          <w:tcPr>
            <w:tcW w:type="dxa" w:w="3061"/>
            <w:vAlign w:val="center"/>
          </w:tcPr>
          <w:p>
            <w:pPr>
              <w:pStyle w:val="RptTable"/>
              <w:jc w:val="left"/>
            </w:pPr>
            <w:r>
              <w:rPr>
                <w:rFonts w:ascii="Times New Roman" w:hAnsi="Times New Roman" w:eastAsia="Times New Roman" w:cs="Times New Roman"/>
                <w:sz w:val="21"/>
              </w:rPr>
              <w:t>Candidate score with strength, form or ingredient evidence</w:t>
            </w:r>
          </w:p>
        </w:tc>
      </w:tr>
      <w:tr>
        <w:trPr>
          <w:cantSplit/>
        </w:trPr>
        <w:tc>
          <w:tcPr>
            <w:tcW w:type="dxa" w:w="2381"/>
            <w:vAlign w:val="center"/>
          </w:tcPr>
          <w:p>
            <w:pPr>
              <w:pStyle w:val="RptTable"/>
              <w:jc w:val="left"/>
            </w:pPr>
            <w:r>
              <w:rPr>
                <w:rFonts w:ascii="Times New Roman" w:hAnsi="Times New Roman" w:eastAsia="Times New Roman" w:cs="Times New Roman"/>
                <w:sz w:val="21"/>
              </w:rPr>
              <w:t>Match bar, text only</w:t>
            </w:r>
          </w:p>
        </w:tc>
        <w:tc>
          <w:tcPr>
            <w:tcW w:type="dxa" w:w="3742"/>
            <w:vAlign w:val="center"/>
          </w:tcPr>
          <w:p>
            <w:pPr>
              <w:pStyle w:val="RptTable"/>
              <w:jc w:val="left"/>
            </w:pPr>
            <w:r>
              <w:rPr>
                <w:rFonts w:ascii="Times New Roman" w:hAnsi="Times New Roman" w:eastAsia="Times New Roman" w:cs="Times New Roman"/>
                <w:sz w:val="21"/>
              </w:rPr>
              <w:t>0.78</w:t>
            </w:r>
          </w:p>
        </w:tc>
        <w:tc>
          <w:tcPr>
            <w:tcW w:type="dxa" w:w="3061"/>
            <w:vAlign w:val="center"/>
          </w:tcPr>
          <w:p>
            <w:pPr>
              <w:pStyle w:val="RptTable"/>
              <w:jc w:val="left"/>
            </w:pPr>
            <w:r>
              <w:rPr>
                <w:rFonts w:ascii="Times New Roman" w:hAnsi="Times New Roman" w:eastAsia="Times New Roman" w:cs="Times New Roman"/>
                <w:sz w:val="21"/>
              </w:rPr>
              <w:t>Candidate score from text similarity alone</w:t>
            </w:r>
          </w:p>
        </w:tc>
      </w:tr>
      <w:tr>
        <w:trPr>
          <w:cantSplit/>
        </w:trPr>
        <w:tc>
          <w:tcPr>
            <w:tcW w:type="dxa" w:w="2381"/>
            <w:vAlign w:val="center"/>
          </w:tcPr>
          <w:p>
            <w:pPr>
              <w:pStyle w:val="RptTable"/>
              <w:jc w:val="left"/>
            </w:pPr>
            <w:r>
              <w:rPr>
                <w:rFonts w:ascii="Times New Roman" w:hAnsi="Times New Roman" w:eastAsia="Times New Roman" w:cs="Times New Roman"/>
                <w:sz w:val="21"/>
              </w:rPr>
              <w:t>Settled automatically</w:t>
            </w:r>
          </w:p>
        </w:tc>
        <w:tc>
          <w:tcPr>
            <w:tcW w:type="dxa" w:w="3742"/>
            <w:vAlign w:val="center"/>
          </w:tcPr>
          <w:p>
            <w:pPr>
              <w:pStyle w:val="RptTable"/>
              <w:jc w:val="left"/>
            </w:pPr>
            <w:r>
              <w:rPr>
                <w:rFonts w:ascii="Times New Roman" w:hAnsi="Times New Roman" w:eastAsia="Times New Roman" w:cs="Times New Roman"/>
                <w:sz w:val="21"/>
              </w:rPr>
              <w:t>s ≥ 0.90, or exact words, or all ingredients named</w:t>
            </w:r>
          </w:p>
        </w:tc>
        <w:tc>
          <w:tcPr>
            <w:tcW w:type="dxa" w:w="3061"/>
            <w:vAlign w:val="center"/>
          </w:tcPr>
          <w:p>
            <w:pPr>
              <w:pStyle w:val="RptTable"/>
              <w:jc w:val="left"/>
            </w:pPr>
            <w:r>
              <w:rPr>
                <w:rFonts w:ascii="Times New Roman" w:hAnsi="Times New Roman" w:eastAsia="Times New Roman" w:cs="Times New Roman"/>
                <w:sz w:val="21"/>
              </w:rPr>
              <w:t>Granting status “matched”</w:t>
            </w:r>
          </w:p>
        </w:tc>
      </w:tr>
      <w:tr>
        <w:trPr>
          <w:cantSplit/>
        </w:trPr>
        <w:tc>
          <w:tcPr>
            <w:tcW w:type="dxa" w:w="2381"/>
            <w:vAlign w:val="center"/>
          </w:tcPr>
          <w:p>
            <w:pPr>
              <w:pStyle w:val="RptTable"/>
              <w:jc w:val="left"/>
            </w:pPr>
            <w:r>
              <w:rPr>
                <w:rFonts w:ascii="Times New Roman" w:hAnsi="Times New Roman" w:eastAsia="Times New Roman" w:cs="Times New Roman"/>
                <w:sz w:val="21"/>
              </w:rPr>
              <w:t>Closest guess</w:t>
            </w:r>
          </w:p>
        </w:tc>
        <w:tc>
          <w:tcPr>
            <w:tcW w:type="dxa" w:w="3742"/>
            <w:vAlign w:val="center"/>
          </w:tcPr>
          <w:p>
            <w:pPr>
              <w:pStyle w:val="RptTable"/>
              <w:jc w:val="left"/>
            </w:pPr>
            <w:r>
              <w:rPr>
                <w:rFonts w:ascii="Times New Roman" w:hAnsi="Times New Roman" w:eastAsia="Times New Roman" w:cs="Times New Roman"/>
                <w:sz w:val="21"/>
              </w:rPr>
              <w:t>s ≥ 0.50</w:t>
            </w:r>
          </w:p>
        </w:tc>
        <w:tc>
          <w:tcPr>
            <w:tcW w:type="dxa" w:w="3061"/>
            <w:vAlign w:val="center"/>
          </w:tcPr>
          <w:p>
            <w:pPr>
              <w:pStyle w:val="RptTable"/>
              <w:jc w:val="left"/>
            </w:pPr>
            <w:r>
              <w:rPr>
                <w:rFonts w:ascii="Times New Roman" w:hAnsi="Times New Roman" w:eastAsia="Times New Roman" w:cs="Times New Roman"/>
                <w:sz w:val="21"/>
              </w:rPr>
              <w:t>Showing a guess for a line that needs verification</w:t>
            </w:r>
          </w:p>
        </w:tc>
      </w:tr>
      <w:tr>
        <w:trPr>
          <w:cantSplit/>
        </w:trPr>
        <w:tc>
          <w:tcPr>
            <w:tcW w:type="dxa" w:w="2381"/>
            <w:vAlign w:val="center"/>
          </w:tcPr>
          <w:p>
            <w:pPr>
              <w:pStyle w:val="RptTable"/>
              <w:jc w:val="left"/>
            </w:pPr>
            <w:r>
              <w:rPr>
                <w:rFonts w:ascii="Times New Roman" w:hAnsi="Times New Roman" w:eastAsia="Times New Roman" w:cs="Times New Roman"/>
                <w:sz w:val="21"/>
              </w:rPr>
              <w:t>Options margin</w:t>
            </w:r>
          </w:p>
        </w:tc>
        <w:tc>
          <w:tcPr>
            <w:tcW w:type="dxa" w:w="3742"/>
            <w:vAlign w:val="center"/>
          </w:tcPr>
          <w:p>
            <w:pPr>
              <w:pStyle w:val="RptTable"/>
              <w:jc w:val="left"/>
            </w:pPr>
            <w:r>
              <w:rPr>
                <w:rFonts w:ascii="Times New Roman" w:hAnsi="Times New Roman" w:eastAsia="Times New Roman" w:cs="Times New Roman"/>
                <w:sz w:val="21"/>
              </w:rPr>
              <w:t>within 0.04, up to 3 options</w:t>
            </w:r>
          </w:p>
        </w:tc>
        <w:tc>
          <w:tcPr>
            <w:tcW w:type="dxa" w:w="3061"/>
            <w:vAlign w:val="center"/>
          </w:tcPr>
          <w:p>
            <w:pPr>
              <w:pStyle w:val="RptTable"/>
              <w:jc w:val="left"/>
            </w:pPr>
            <w:r>
              <w:rPr>
                <w:rFonts w:ascii="Times New Roman" w:hAnsi="Times New Roman" w:eastAsia="Times New Roman" w:cs="Times New Roman"/>
                <w:sz w:val="21"/>
              </w:rPr>
              <w:t>Offering a choice instead of one answer</w:t>
            </w:r>
          </w:p>
        </w:tc>
      </w:tr>
      <w:tr>
        <w:trPr>
          <w:cantSplit/>
        </w:trPr>
        <w:tc>
          <w:tcPr>
            <w:tcW w:type="dxa" w:w="2381"/>
            <w:vAlign w:val="center"/>
          </w:tcPr>
          <w:p>
            <w:pPr>
              <w:pStyle w:val="RptTable"/>
              <w:jc w:val="left"/>
            </w:pPr>
            <w:r>
              <w:rPr>
                <w:rFonts w:ascii="Times New Roman" w:hAnsi="Times New Roman" w:eastAsia="Times New Roman" w:cs="Times New Roman"/>
                <w:sz w:val="21"/>
              </w:rPr>
              <w:t>Extreme price</w:t>
            </w:r>
          </w:p>
        </w:tc>
        <w:tc>
          <w:tcPr>
            <w:tcW w:type="dxa" w:w="3742"/>
            <w:vAlign w:val="center"/>
          </w:tcPr>
          <w:p>
            <w:pPr>
              <w:pStyle w:val="RptTable"/>
              <w:jc w:val="left"/>
            </w:pPr>
            <w:r>
              <w:rPr>
                <w:rFonts w:ascii="Times New Roman" w:hAnsi="Times New Roman" w:eastAsia="Times New Roman" w:cs="Times New Roman"/>
                <w:sz w:val="21"/>
              </w:rPr>
              <w:t>unit price below 1/10 or above 10 times the group median; group of at least 8</w:t>
            </w:r>
          </w:p>
        </w:tc>
        <w:tc>
          <w:tcPr>
            <w:tcW w:type="dxa" w:w="3061"/>
            <w:vAlign w:val="center"/>
          </w:tcPr>
          <w:p>
            <w:pPr>
              <w:pStyle w:val="RptTable"/>
              <w:jc w:val="left"/>
            </w:pPr>
            <w:r>
              <w:rPr>
                <w:rFonts w:ascii="Times New Roman" w:hAnsi="Times New Roman" w:eastAsia="Times New Roman" w:cs="Times New Roman"/>
                <w:sz w:val="21"/>
              </w:rPr>
              <w:t>Flagging implausible prices</w:t>
            </w:r>
          </w:p>
        </w:tc>
      </w:tr>
      <w:tr>
        <w:trPr>
          <w:cantSplit/>
        </w:trPr>
        <w:tc>
          <w:tcPr>
            <w:tcW w:type="dxa" w:w="2381"/>
            <w:vAlign w:val="center"/>
          </w:tcPr>
          <w:p>
            <w:pPr>
              <w:pStyle w:val="RptTable"/>
              <w:jc w:val="left"/>
            </w:pPr>
            <w:r>
              <w:rPr>
                <w:rFonts w:ascii="Times New Roman" w:hAnsi="Times New Roman" w:eastAsia="Times New Roman" w:cs="Times New Roman"/>
                <w:sz w:val="21"/>
              </w:rPr>
              <w:t>Recommendations</w:t>
            </w:r>
          </w:p>
        </w:tc>
        <w:tc>
          <w:tcPr>
            <w:tcW w:type="dxa" w:w="3742"/>
            <w:vAlign w:val="center"/>
          </w:tcPr>
          <w:p>
            <w:pPr>
              <w:pStyle w:val="RptTable"/>
              <w:jc w:val="left"/>
            </w:pPr>
            <w:r>
              <w:rPr>
                <w:rFonts w:ascii="Times New Roman" w:hAnsi="Times New Roman" w:eastAsia="Times New Roman" w:cs="Times New Roman"/>
                <w:sz w:val="21"/>
              </w:rPr>
              <w:t>up to 3 per medicine; saving of 20% or more with at least 2 options scores 1.0</w:t>
            </w:r>
          </w:p>
        </w:tc>
        <w:tc>
          <w:tcPr>
            <w:tcW w:type="dxa" w:w="3061"/>
            <w:vAlign w:val="center"/>
          </w:tcPr>
          <w:p>
            <w:pPr>
              <w:pStyle w:val="RptTable"/>
              <w:jc w:val="left"/>
            </w:pPr>
            <w:r>
              <w:rPr>
                <w:rFonts w:ascii="Times New Roman" w:hAnsi="Times New Roman" w:eastAsia="Times New Roman" w:cs="Times New Roman"/>
                <w:sz w:val="21"/>
              </w:rPr>
              <w:t>Bookkeeping score</w:t>
            </w:r>
          </w:p>
        </w:tc>
      </w:tr>
      <w:tr>
        <w:trPr>
          <w:cantSplit/>
        </w:trPr>
        <w:tc>
          <w:tcPr>
            <w:tcW w:type="dxa" w:w="2381"/>
            <w:vAlign w:val="center"/>
          </w:tcPr>
          <w:p>
            <w:pPr>
              <w:pStyle w:val="RptTable"/>
              <w:jc w:val="left"/>
            </w:pPr>
            <w:r>
              <w:rPr>
                <w:rFonts w:ascii="Times New Roman" w:hAnsi="Times New Roman" w:eastAsia="Times New Roman" w:cs="Times New Roman"/>
                <w:sz w:val="21"/>
              </w:rPr>
              <w:t>Photo quality</w:t>
            </w:r>
          </w:p>
        </w:tc>
        <w:tc>
          <w:tcPr>
            <w:tcW w:type="dxa" w:w="3742"/>
            <w:vAlign w:val="center"/>
          </w:tcPr>
          <w:p>
            <w:pPr>
              <w:pStyle w:val="RptTable"/>
              <w:jc w:val="left"/>
            </w:pPr>
            <w:r>
              <w:rPr>
                <w:rFonts w:ascii="Times New Roman" w:hAnsi="Times New Roman" w:eastAsia="Times New Roman" w:cs="Times New Roman"/>
                <w:sz w:val="21"/>
              </w:rPr>
              <w:t>at least 600 px; sharpness 20, brightness 70, contrast 15</w:t>
            </w:r>
          </w:p>
        </w:tc>
        <w:tc>
          <w:tcPr>
            <w:tcW w:type="dxa" w:w="3061"/>
            <w:vAlign w:val="center"/>
          </w:tcPr>
          <w:p>
            <w:pPr>
              <w:pStyle w:val="RptTable"/>
              <w:jc w:val="left"/>
            </w:pPr>
            <w:r>
              <w:rPr>
                <w:rFonts w:ascii="Times New Roman" w:hAnsi="Times New Roman" w:eastAsia="Times New Roman" w:cs="Times New Roman"/>
                <w:sz w:val="21"/>
              </w:rPr>
              <w:t>Warnings about a poor photo</w:t>
            </w:r>
          </w:p>
        </w:tc>
      </w:tr>
      <w:tr>
        <w:trPr>
          <w:cantSplit/>
        </w:trPr>
        <w:tc>
          <w:tcPr>
            <w:tcW w:type="dxa" w:w="2381"/>
            <w:vAlign w:val="center"/>
          </w:tcPr>
          <w:p>
            <w:pPr>
              <w:pStyle w:val="RptTable"/>
              <w:jc w:val="left"/>
            </w:pPr>
            <w:r>
              <w:rPr>
                <w:rFonts w:ascii="Times New Roman" w:hAnsi="Times New Roman" w:eastAsia="Times New Roman" w:cs="Times New Roman"/>
                <w:sz w:val="21"/>
              </w:rPr>
              <w:t>Reference price age</w:t>
            </w:r>
          </w:p>
        </w:tc>
        <w:tc>
          <w:tcPr>
            <w:tcW w:type="dxa" w:w="3742"/>
            <w:vAlign w:val="center"/>
          </w:tcPr>
          <w:p>
            <w:pPr>
              <w:pStyle w:val="RptTable"/>
              <w:jc w:val="left"/>
            </w:pPr>
            <w:r>
              <w:rPr>
                <w:rFonts w:ascii="Times New Roman" w:hAnsi="Times New Roman" w:eastAsia="Times New Roman" w:cs="Times New Roman"/>
                <w:sz w:val="21"/>
              </w:rPr>
              <w:t>older than 180 days</w:t>
            </w:r>
          </w:p>
        </w:tc>
        <w:tc>
          <w:tcPr>
            <w:tcW w:type="dxa" w:w="3061"/>
            <w:vAlign w:val="center"/>
          </w:tcPr>
          <w:p>
            <w:pPr>
              <w:pStyle w:val="RptTable"/>
              <w:jc w:val="left"/>
            </w:pPr>
            <w:r>
              <w:rPr>
                <w:rFonts w:ascii="Times New Roman" w:hAnsi="Times New Roman" w:eastAsia="Times New Roman" w:cs="Times New Roman"/>
                <w:sz w:val="21"/>
              </w:rPr>
              <w:t>Calling a dataset snapshot old</w:t>
            </w:r>
          </w:p>
        </w:tc>
      </w:tr>
      <w:tr>
        <w:trPr>
          <w:cantSplit/>
        </w:trPr>
        <w:tc>
          <w:tcPr>
            <w:tcW w:type="dxa" w:w="2381"/>
            <w:vAlign w:val="center"/>
          </w:tcPr>
          <w:p>
            <w:pPr>
              <w:pStyle w:val="RptTable"/>
              <w:jc w:val="left"/>
            </w:pPr>
            <w:r>
              <w:rPr>
                <w:rFonts w:ascii="Times New Roman" w:hAnsi="Times New Roman" w:eastAsia="Times New Roman" w:cs="Times New Roman"/>
                <w:sz w:val="21"/>
              </w:rPr>
              <w:t>Pharmacy report age</w:t>
            </w:r>
          </w:p>
        </w:tc>
        <w:tc>
          <w:tcPr>
            <w:tcW w:type="dxa" w:w="3742"/>
            <w:vAlign w:val="center"/>
          </w:tcPr>
          <w:p>
            <w:pPr>
              <w:pStyle w:val="RptTable"/>
              <w:jc w:val="left"/>
            </w:pPr>
            <w:r>
              <w:rPr>
                <w:rFonts w:ascii="Times New Roman" w:hAnsi="Times New Roman" w:eastAsia="Times New Roman" w:cs="Times New Roman"/>
                <w:sz w:val="21"/>
              </w:rPr>
              <w:t>stock older than 48 hours; price older than 7 days</w:t>
            </w:r>
          </w:p>
        </w:tc>
        <w:tc>
          <w:tcPr>
            <w:tcW w:type="dxa" w:w="3061"/>
            <w:vAlign w:val="center"/>
          </w:tcPr>
          <w:p>
            <w:pPr>
              <w:pStyle w:val="RptTable"/>
              <w:jc w:val="left"/>
            </w:pPr>
            <w:r>
              <w:rPr>
                <w:rFonts w:ascii="Times New Roman" w:hAnsi="Times New Roman" w:eastAsia="Times New Roman" w:cs="Times New Roman"/>
                <w:sz w:val="21"/>
              </w:rPr>
              <w:t>Marking a report as old</w:t>
            </w:r>
          </w:p>
        </w:tc>
      </w:tr>
      <w:tr>
        <w:trPr>
          <w:cantSplit/>
        </w:trPr>
        <w:tc>
          <w:tcPr>
            <w:tcW w:type="dxa" w:w="2381"/>
            <w:vAlign w:val="center"/>
          </w:tcPr>
          <w:p>
            <w:pPr>
              <w:pStyle w:val="RptTable"/>
              <w:jc w:val="left"/>
            </w:pPr>
            <w:r>
              <w:rPr>
                <w:rFonts w:ascii="Times New Roman" w:hAnsi="Times New Roman" w:eastAsia="Times New Roman" w:cs="Times New Roman"/>
                <w:sz w:val="21"/>
              </w:rPr>
              <w:t>Partner feed limits</w:t>
            </w:r>
          </w:p>
        </w:tc>
        <w:tc>
          <w:tcPr>
            <w:tcW w:type="dxa" w:w="3742"/>
            <w:vAlign w:val="center"/>
          </w:tcPr>
          <w:p>
            <w:pPr>
              <w:pStyle w:val="RptTable"/>
              <w:jc w:val="left"/>
            </w:pPr>
            <w:r>
              <w:rPr>
                <w:rFonts w:ascii="Times New Roman" w:hAnsi="Times New Roman" w:eastAsia="Times New Roman" w:cs="Times New Roman"/>
                <w:sz w:val="21"/>
              </w:rPr>
              <w:t>500 rows, 300 KB, 30 requests a minute</w:t>
            </w:r>
          </w:p>
        </w:tc>
        <w:tc>
          <w:tcPr>
            <w:tcW w:type="dxa" w:w="3061"/>
            <w:vAlign w:val="center"/>
          </w:tcPr>
          <w:p>
            <w:pPr>
              <w:pStyle w:val="RptTable"/>
              <w:jc w:val="left"/>
            </w:pPr>
            <w:r>
              <w:rPr>
                <w:rFonts w:ascii="Times New Roman" w:hAnsi="Times New Roman" w:eastAsia="Times New Roman" w:cs="Times New Roman"/>
                <w:sz w:val="21"/>
              </w:rPr>
              <w:t>Limiting a feed request</w:t>
            </w:r>
          </w:p>
        </w:tc>
      </w:tr>
      <w:tr>
        <w:trPr>
          <w:cantSplit/>
        </w:trPr>
        <w:tc>
          <w:tcPr>
            <w:tcW w:type="dxa" w:w="2381"/>
            <w:vAlign w:val="center"/>
          </w:tcPr>
          <w:p>
            <w:pPr>
              <w:pStyle w:val="RptTable"/>
              <w:jc w:val="left"/>
            </w:pPr>
            <w:r>
              <w:rPr>
                <w:rFonts w:ascii="Times New Roman" w:hAnsi="Times New Roman" w:eastAsia="Times New Roman" w:cs="Times New Roman"/>
                <w:sz w:val="21"/>
              </w:rPr>
              <w:t>Upload</w:t>
            </w:r>
          </w:p>
        </w:tc>
        <w:tc>
          <w:tcPr>
            <w:tcW w:type="dxa" w:w="3742"/>
            <w:vAlign w:val="center"/>
          </w:tcPr>
          <w:p>
            <w:pPr>
              <w:pStyle w:val="RptTable"/>
              <w:jc w:val="left"/>
            </w:pPr>
            <w:r>
              <w:rPr>
                <w:rFonts w:ascii="Times New Roman" w:hAnsi="Times New Roman" w:eastAsia="Times New Roman" w:cs="Times New Roman"/>
                <w:sz w:val="21"/>
              </w:rPr>
              <w:t>PNG, JPEG, PDF; 10 MB</w:t>
            </w:r>
          </w:p>
        </w:tc>
        <w:tc>
          <w:tcPr>
            <w:tcW w:type="dxa" w:w="3061"/>
            <w:vAlign w:val="center"/>
          </w:tcPr>
          <w:p>
            <w:pPr>
              <w:pStyle w:val="RptTable"/>
              <w:jc w:val="left"/>
            </w:pPr>
            <w:r>
              <w:rPr>
                <w:rFonts w:ascii="Times New Roman" w:hAnsi="Times New Roman" w:eastAsia="Times New Roman" w:cs="Times New Roman"/>
                <w:sz w:val="21"/>
              </w:rPr>
              <w:t>File validation</w:t>
            </w:r>
          </w:p>
        </w:tc>
      </w:tr>
    </w:tbl>
    <w:p>
      <w:pPr>
        <w:pStyle w:val="RptList"/>
        <w:spacing w:line="200" w:lineRule="exact" w:after="0"/>
      </w:pPr>
    </w:p>
    <w:p>
      <w:pPr>
        <w:pStyle w:val="RptH2"/>
      </w:pPr>
      <w:r>
        <w:rPr>
          <w:rFonts w:ascii="Times New Roman" w:hAnsi="Times New Roman" w:eastAsia="Times New Roman" w:cs="Times New Roman"/>
        </w:rPr>
        <w:t>4.3 FRONT-END FORMS DESIGN</w:t>
      </w:r>
    </w:p>
    <w:p>
      <w:pPr>
        <w:pStyle w:val="RptBody"/>
      </w:pPr>
      <w:r>
        <w:rPr>
          <w:rFonts w:ascii="Times New Roman" w:hAnsi="Times New Roman" w:eastAsia="Times New Roman" w:cs="Times New Roman"/>
        </w:rPr>
        <w:t xml:space="preserve">The front end is a </w:t>
      </w:r>
      <w:r>
        <w:rPr>
          <w:rFonts w:ascii="Times New Roman" w:hAnsi="Times New Roman" w:eastAsia="Times New Roman" w:cs="Times New Roman"/>
          <w:b/>
        </w:rPr>
        <w:t>React single-page application</w:t>
      </w:r>
      <w:r>
        <w:rPr>
          <w:rFonts w:ascii="Times New Roman" w:hAnsi="Times New Roman" w:eastAsia="Times New Roman" w:cs="Times New Roman"/>
        </w:rPr>
        <w:t>. Public pages (landing, about, login, register) are open to everyone; the other pages sit behind a route guard. Figures 4.2 to 4.11 show the main forms, captured from the running application with a test account; the analysis screens are shown in Chapter 6.</w:t>
      </w:r>
    </w:p>
    <w:p>
      <w:pPr>
        <w:pStyle w:val="RptFigure"/>
      </w:pPr>
      <w:r>
        <w:drawing>
          <wp:inline xmlns:a="http://schemas.openxmlformats.org/drawingml/2006/main" xmlns:pic="http://schemas.openxmlformats.org/drawingml/2006/picture">
            <wp:extent cx="3816000" cy="2457763"/>
            <wp:docPr id="17" name="Picture 17"/>
            <wp:cNvGraphicFramePr>
              <a:graphicFrameLocks noChangeAspect="1"/>
            </wp:cNvGraphicFramePr>
            <a:graphic>
              <a:graphicData uri="http://schemas.openxmlformats.org/drawingml/2006/picture">
                <pic:pic>
                  <pic:nvPicPr>
                    <pic:cNvPr id="0" name="a1_landing.png"/>
                    <pic:cNvPicPr/>
                  </pic:nvPicPr>
                  <pic:blipFill>
                    <a:blip r:embed="rId28"/>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4.2 Landing page</w:t>
      </w:r>
    </w:p>
    <w:p>
      <w:pPr>
        <w:pStyle w:val="RptBodyNoIndent"/>
      </w:pPr>
      <w:r>
        <w:rPr>
          <w:rFonts w:ascii="Times New Roman" w:hAnsi="Times New Roman" w:eastAsia="Times New Roman" w:cs="Times New Roman"/>
        </w:rPr>
        <w:t>Figure 4.2 represents the landing page, with the Analyze Prescription and Explore Medicines buttons and the Login and Get started buttons in the header. It states that prices come from a community dataset, not from live pharmacy stock.</w:t>
      </w:r>
    </w:p>
    <w:p>
      <w:pPr>
        <w:pStyle w:val="RptFigure"/>
      </w:pPr>
      <w:r>
        <w:drawing>
          <wp:inline xmlns:a="http://schemas.openxmlformats.org/drawingml/2006/main" xmlns:pic="http://schemas.openxmlformats.org/drawingml/2006/picture">
            <wp:extent cx="3816000" cy="2457763"/>
            <wp:docPr id="18" name="Picture 18"/>
            <wp:cNvGraphicFramePr>
              <a:graphicFrameLocks noChangeAspect="1"/>
            </wp:cNvGraphicFramePr>
            <a:graphic>
              <a:graphicData uri="http://schemas.openxmlformats.org/drawingml/2006/picture">
                <pic:pic>
                  <pic:nvPicPr>
                    <pic:cNvPr id="0" name="a2_register.png"/>
                    <pic:cNvPicPr/>
                  </pic:nvPicPr>
                  <pic:blipFill>
                    <a:blip r:embed="rId29"/>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4.3 Registration form</w:t>
      </w:r>
    </w:p>
    <w:p>
      <w:pPr>
        <w:pStyle w:val="RptBodyNoIndent"/>
      </w:pPr>
      <w:r>
        <w:rPr>
          <w:rFonts w:ascii="Times New Roman" w:hAnsi="Times New Roman" w:eastAsia="Times New Roman" w:cs="Times New Roman"/>
        </w:rPr>
        <w:t>Figure 4.3 represents the registration form, which asks for a name, an e-mail address and a password of at least eight characters. After Continue the user is taken to the login page.</w:t>
      </w:r>
    </w:p>
    <w:p>
      <w:pPr>
        <w:pStyle w:val="RptFigure"/>
      </w:pPr>
      <w:r>
        <w:drawing>
          <wp:inline xmlns:a="http://schemas.openxmlformats.org/drawingml/2006/main" xmlns:pic="http://schemas.openxmlformats.org/drawingml/2006/picture">
            <wp:extent cx="3816000" cy="2457763"/>
            <wp:docPr id="19" name="Picture 19"/>
            <wp:cNvGraphicFramePr>
              <a:graphicFrameLocks noChangeAspect="1"/>
            </wp:cNvGraphicFramePr>
            <a:graphic>
              <a:graphicData uri="http://schemas.openxmlformats.org/drawingml/2006/picture">
                <pic:pic>
                  <pic:nvPicPr>
                    <pic:cNvPr id="0" name="a3_login.png"/>
                    <pic:cNvPicPr/>
                  </pic:nvPicPr>
                  <pic:blipFill>
                    <a:blip r:embed="rId30"/>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4.4 Login form</w:t>
      </w:r>
    </w:p>
    <w:p>
      <w:pPr>
        <w:pStyle w:val="RptBodyNoIndent"/>
      </w:pPr>
      <w:r>
        <w:rPr>
          <w:rFonts w:ascii="Times New Roman" w:hAnsi="Times New Roman" w:eastAsia="Times New Roman" w:cs="Times New Roman"/>
        </w:rPr>
        <w:t>Figure 4.4 represents the login form (e-mail and password). A new user is then taken to a health-preferences page, where drug allergies can be declared or skipped; the list can be edited later on the Profile page.</w:t>
      </w:r>
    </w:p>
    <w:p>
      <w:pPr>
        <w:pStyle w:val="RptFigure"/>
      </w:pPr>
      <w:r>
        <w:drawing>
          <wp:inline xmlns:a="http://schemas.openxmlformats.org/drawingml/2006/main" xmlns:pic="http://schemas.openxmlformats.org/drawingml/2006/picture">
            <wp:extent cx="3816000" cy="2457763"/>
            <wp:docPr id="20" name="Picture 20"/>
            <wp:cNvGraphicFramePr>
              <a:graphicFrameLocks noChangeAspect="1"/>
            </wp:cNvGraphicFramePr>
            <a:graphic>
              <a:graphicData uri="http://schemas.openxmlformats.org/drawingml/2006/picture">
                <pic:pic>
                  <pic:nvPicPr>
                    <pic:cNvPr id="0" name="a5_upload.png"/>
                    <pic:cNvPicPr/>
                  </pic:nvPicPr>
                  <pic:blipFill>
                    <a:blip r:embed="rId31"/>
                    <a:stretch>
                      <a:fillRect/>
                    </a:stretch>
                  </pic:blipFill>
                  <pic:spPr>
                    <a:xfrm>
                      <a:off x="0" y="0"/>
                      <a:ext cx="3816000" cy="2457763"/>
                    </a:xfrm>
                    <a:prstGeom prst="rect"/>
                  </pic:spPr>
                </pic:pic>
              </a:graphicData>
            </a:graphic>
          </wp:inline>
        </w:drawing>
      </w:r>
    </w:p>
    <w:p>
      <w:pPr>
        <w:pStyle w:val="RptCaption"/>
      </w:pPr>
      <w:r>
        <w:rPr>
          <w:rFonts w:ascii="Times New Roman" w:hAnsi="Times New Roman" w:eastAsia="Times New Roman" w:cs="Times New Roman"/>
        </w:rPr>
        <w:t>Figure 4.5 Upload page</w:t>
      </w:r>
    </w:p>
    <w:p>
      <w:pPr>
        <w:pStyle w:val="RptBodyNoIndent"/>
      </w:pPr>
      <w:r>
        <w:rPr>
          <w:rFonts w:ascii="Times New Roman" w:hAnsi="Times New Roman" w:eastAsia="Times New Roman" w:cs="Times New Roman"/>
        </w:rPr>
        <w:t>Figure 4.5 represents the upload page. The user drops or browses for a JPG, PNG or PDF file of up to 10 MB, sees a preview, may name the prescription and presses Analyze Prescription. A five-stage journey is shown while the analysis runs.</w:t>
      </w:r>
    </w:p>
    <w:p>
      <w:pPr>
        <w:pStyle w:val="RptFigure"/>
      </w:pPr>
      <w:r>
        <w:drawing>
          <wp:inline xmlns:a="http://schemas.openxmlformats.org/drawingml/2006/main" xmlns:pic="http://schemas.openxmlformats.org/drawingml/2006/picture">
            <wp:extent cx="3888000" cy="2635932"/>
            <wp:docPr id="21" name="Picture 21"/>
            <wp:cNvGraphicFramePr>
              <a:graphicFrameLocks noChangeAspect="1"/>
            </wp:cNvGraphicFramePr>
            <a:graphic>
              <a:graphicData uri="http://schemas.openxmlformats.org/drawingml/2006/picture">
                <pic:pic>
                  <pic:nvPicPr>
                    <pic:cNvPr id="0" name="e1_verify.png"/>
                    <pic:cNvPicPr/>
                  </pic:nvPicPr>
                  <pic:blipFill>
                    <a:blip r:embed="rId32"/>
                    <a:stretch>
                      <a:fillRect/>
                    </a:stretch>
                  </pic:blipFill>
                  <pic:spPr>
                    <a:xfrm>
                      <a:off x="0" y="0"/>
                      <a:ext cx="3888000" cy="2635932"/>
                    </a:xfrm>
                    <a:prstGeom prst="rect"/>
                  </pic:spPr>
                </pic:pic>
              </a:graphicData>
            </a:graphic>
          </wp:inline>
        </w:drawing>
      </w:r>
    </w:p>
    <w:p>
      <w:pPr>
        <w:pStyle w:val="RptCaption"/>
      </w:pPr>
      <w:r>
        <w:rPr>
          <w:rFonts w:ascii="Times New Roman" w:hAnsi="Times New Roman" w:eastAsia="Times New Roman" w:cs="Times New Roman"/>
        </w:rPr>
        <w:t>Figure 4.6 Verification dialog</w:t>
      </w:r>
    </w:p>
    <w:p>
      <w:pPr>
        <w:pStyle w:val="RptBodyNoIndent"/>
      </w:pPr>
      <w:r>
        <w:rPr>
          <w:rFonts w:ascii="Times New Roman" w:hAnsi="Times New Roman" w:eastAsia="Times New Roman" w:cs="Times New Roman"/>
        </w:rPr>
        <w:t>Figure 4.6 represents the dialog opened by Verify. It explains why the line needs a check, lists the look-alikes marked as not confirmed and offers a search box, Enter details yourself and None of these.</w:t>
      </w:r>
    </w:p>
    <w:p>
      <w:pPr>
        <w:pStyle w:val="RptFigure"/>
      </w:pPr>
      <w:r>
        <w:drawing>
          <wp:inline xmlns:a="http://schemas.openxmlformats.org/drawingml/2006/main" xmlns:pic="http://schemas.openxmlformats.org/drawingml/2006/picture">
            <wp:extent cx="3888000" cy="2635932"/>
            <wp:docPr id="22" name="Picture 22"/>
            <wp:cNvGraphicFramePr>
              <a:graphicFrameLocks noChangeAspect="1"/>
            </wp:cNvGraphicFramePr>
            <a:graphic>
              <a:graphicData uri="http://schemas.openxmlformats.org/drawingml/2006/picture">
                <pic:pic>
                  <pic:nvPicPr>
                    <pic:cNvPr id="0" name="e3_warning.png"/>
                    <pic:cNvPicPr/>
                  </pic:nvPicPr>
                  <pic:blipFill>
                    <a:blip r:embed="rId33"/>
                    <a:stretch>
                      <a:fillRect/>
                    </a:stretch>
                  </pic:blipFill>
                  <pic:spPr>
                    <a:xfrm>
                      <a:off x="0" y="0"/>
                      <a:ext cx="3888000" cy="2635932"/>
                    </a:xfrm>
                    <a:prstGeom prst="rect"/>
                  </pic:spPr>
                </pic:pic>
              </a:graphicData>
            </a:graphic>
          </wp:inline>
        </w:drawing>
      </w:r>
    </w:p>
    <w:p>
      <w:pPr>
        <w:pStyle w:val="RptCaption"/>
      </w:pPr>
      <w:r>
        <w:rPr>
          <w:rFonts w:ascii="Times New Roman" w:hAnsi="Times New Roman" w:eastAsia="Times New Roman" w:cs="Times New Roman"/>
        </w:rPr>
        <w:t>Figure 4.7 Warning before a conflicting confirmation</w:t>
      </w:r>
    </w:p>
    <w:p>
      <w:pPr>
        <w:pStyle w:val="RptBodyNoIndent"/>
      </w:pPr>
      <w:r>
        <w:rPr>
          <w:rFonts w:ascii="Times New Roman" w:hAnsi="Times New Roman" w:eastAsia="Times New Roman" w:cs="Times New Roman"/>
        </w:rPr>
        <w:t>Figure 4.7 represents the warning shown when the chosen product differs from the line (here a syrup chosen for a line that points to a tablet). The choice is saved only after “Confirm anyway”, and the text says that confirming does not show that the product matches the prescription.</w:t>
      </w:r>
    </w:p>
    <w:p>
      <w:pPr>
        <w:pStyle w:val="RptFigure"/>
      </w:pPr>
      <w:r>
        <w:drawing>
          <wp:inline xmlns:a="http://schemas.openxmlformats.org/drawingml/2006/main" xmlns:pic="http://schemas.openxmlformats.org/drawingml/2006/picture">
            <wp:extent cx="3816000" cy="2587119"/>
            <wp:docPr id="23" name="Picture 23"/>
            <wp:cNvGraphicFramePr>
              <a:graphicFrameLocks noChangeAspect="1"/>
            </wp:cNvGraphicFramePr>
            <a:graphic>
              <a:graphicData uri="http://schemas.openxmlformats.org/drawingml/2006/picture">
                <pic:pic>
                  <pic:nvPicPr>
                    <pic:cNvPr id="0" name="f1_dashboard.png"/>
                    <pic:cNvPicPr/>
                  </pic:nvPicPr>
                  <pic:blipFill>
                    <a:blip r:embed="rId34"/>
                    <a:stretch>
                      <a:fillRect/>
                    </a:stretch>
                  </pic:blipFill>
                  <pic:spPr>
                    <a:xfrm>
                      <a:off x="0" y="0"/>
                      <a:ext cx="3816000" cy="2587119"/>
                    </a:xfrm>
                    <a:prstGeom prst="rect"/>
                  </pic:spPr>
                </pic:pic>
              </a:graphicData>
            </a:graphic>
          </wp:inline>
        </w:drawing>
      </w:r>
    </w:p>
    <w:p>
      <w:pPr>
        <w:pStyle w:val="RptCaption"/>
      </w:pPr>
      <w:r>
        <w:rPr>
          <w:rFonts w:ascii="Times New Roman" w:hAnsi="Times New Roman" w:eastAsia="Times New Roman" w:cs="Times New Roman"/>
        </w:rPr>
        <w:t>Figure 4.8 Dashboard</w:t>
      </w:r>
    </w:p>
    <w:p>
      <w:pPr>
        <w:pStyle w:val="RptBodyNoIndent"/>
      </w:pPr>
      <w:r>
        <w:rPr>
          <w:rFonts w:ascii="Times New Roman" w:hAnsi="Times New Roman" w:eastAsia="Times New Roman" w:cs="Times New Roman"/>
        </w:rPr>
        <w:t>Figure 4.8 represents the dashboard: quick actions, a quick overview (prescriptions analyzed, medicines identified, potential savings, lines needing verification), a smart insight and the recent analyses.</w:t>
      </w:r>
    </w:p>
    <w:p>
      <w:pPr>
        <w:pStyle w:val="RptFigure"/>
      </w:pPr>
      <w:r>
        <w:drawing>
          <wp:inline xmlns:a="http://schemas.openxmlformats.org/drawingml/2006/main" xmlns:pic="http://schemas.openxmlformats.org/drawingml/2006/picture">
            <wp:extent cx="3816000" cy="2587119"/>
            <wp:docPr id="24" name="Picture 24"/>
            <wp:cNvGraphicFramePr>
              <a:graphicFrameLocks noChangeAspect="1"/>
            </wp:cNvGraphicFramePr>
            <a:graphic>
              <a:graphicData uri="http://schemas.openxmlformats.org/drawingml/2006/picture">
                <pic:pic>
                  <pic:nvPicPr>
                    <pic:cNvPr id="0" name="f2_search.png"/>
                    <pic:cNvPicPr/>
                  </pic:nvPicPr>
                  <pic:blipFill>
                    <a:blip r:embed="rId35"/>
                    <a:stretch>
                      <a:fillRect/>
                    </a:stretch>
                  </pic:blipFill>
                  <pic:spPr>
                    <a:xfrm>
                      <a:off x="0" y="0"/>
                      <a:ext cx="3816000" cy="2587119"/>
                    </a:xfrm>
                    <a:prstGeom prst="rect"/>
                  </pic:spPr>
                </pic:pic>
              </a:graphicData>
            </a:graphic>
          </wp:inline>
        </w:drawing>
      </w:r>
    </w:p>
    <w:p>
      <w:pPr>
        <w:pStyle w:val="RptCaption"/>
      </w:pPr>
      <w:r>
        <w:rPr>
          <w:rFonts w:ascii="Times New Roman" w:hAnsi="Times New Roman" w:eastAsia="Times New Roman" w:cs="Times New Roman"/>
        </w:rPr>
        <w:t>Figure 4.9 Medicine search page</w:t>
      </w:r>
    </w:p>
    <w:p>
      <w:pPr>
        <w:pStyle w:val="RptBodyNoIndent"/>
      </w:pPr>
      <w:r>
        <w:rPr>
          <w:rFonts w:ascii="Times New Roman" w:hAnsi="Times New Roman" w:eastAsia="Times New Roman" w:cs="Times New Roman"/>
        </w:rPr>
        <w:t>Figure 4.9 represents the medicine search page. A search by brand or salt lists the matching products with composition, strength, form, maker and reference price. A notice explains that stock is shown only when a pharmacy has reported it.</w:t>
      </w:r>
    </w:p>
    <w:p>
      <w:pPr>
        <w:pStyle w:val="RptFigure"/>
      </w:pPr>
      <w:r>
        <w:drawing>
          <wp:inline xmlns:a="http://schemas.openxmlformats.org/drawingml/2006/main" xmlns:pic="http://schemas.openxmlformats.org/drawingml/2006/picture">
            <wp:extent cx="3292200" cy="2232000"/>
            <wp:docPr id="25" name="Picture 25"/>
            <wp:cNvGraphicFramePr>
              <a:graphicFrameLocks noChangeAspect="1"/>
            </wp:cNvGraphicFramePr>
            <a:graphic>
              <a:graphicData uri="http://schemas.openxmlformats.org/drawingml/2006/picture">
                <pic:pic>
                  <pic:nvPicPr>
                    <pic:cNvPr id="0" name="f3_scan.png"/>
                    <pic:cNvPicPr/>
                  </pic:nvPicPr>
                  <pic:blipFill>
                    <a:blip r:embed="rId36"/>
                    <a:stretch>
                      <a:fillRect/>
                    </a:stretch>
                  </pic:blipFill>
                  <pic:spPr>
                    <a:xfrm>
                      <a:off x="0" y="0"/>
                      <a:ext cx="3292200" cy="2232000"/>
                    </a:xfrm>
                    <a:prstGeom prst="rect"/>
                  </pic:spPr>
                </pic:pic>
              </a:graphicData>
            </a:graphic>
          </wp:inline>
        </w:drawing>
      </w:r>
    </w:p>
    <w:p>
      <w:pPr>
        <w:pStyle w:val="RptCaption"/>
      </w:pPr>
      <w:r>
        <w:rPr>
          <w:rFonts w:ascii="Times New Roman" w:hAnsi="Times New Roman" w:eastAsia="Times New Roman" w:cs="Times New Roman"/>
        </w:rPr>
        <w:t>Figure 4.10 Scan a medicine page</w:t>
      </w:r>
    </w:p>
    <w:p>
      <w:pPr>
        <w:pStyle w:val="RptBodyNoIndent"/>
      </w:pPr>
      <w:r>
        <w:rPr>
          <w:rFonts w:ascii="Times New Roman" w:hAnsi="Times New Roman" w:eastAsia="Times New Roman" w:cs="Times New Roman"/>
        </w:rPr>
        <w:t>Figure 4.10 represents the scan page, where the user takes or chooses a photo of a strip, box or bottle. The photo is read once and not kept, and a scan only suggests products.</w:t>
      </w:r>
    </w:p>
    <w:p>
      <w:pPr>
        <w:pStyle w:val="RptFigure"/>
      </w:pPr>
      <w:r>
        <w:drawing>
          <wp:inline xmlns:a="http://schemas.openxmlformats.org/drawingml/2006/main" xmlns:pic="http://schemas.openxmlformats.org/drawingml/2006/picture">
            <wp:extent cx="3768387" cy="3960000"/>
            <wp:docPr id="26" name="Picture 26"/>
            <wp:cNvGraphicFramePr>
              <a:graphicFrameLocks noChangeAspect="1"/>
            </wp:cNvGraphicFramePr>
            <a:graphic>
              <a:graphicData uri="http://schemas.openxmlformats.org/drawingml/2006/picture">
                <pic:pic>
                  <pic:nvPicPr>
                    <pic:cNvPr id="0" name="i1_datasources.png"/>
                    <pic:cNvPicPr/>
                  </pic:nvPicPr>
                  <pic:blipFill>
                    <a:blip r:embed="rId37"/>
                    <a:stretch>
                      <a:fillRect/>
                    </a:stretch>
                  </pic:blipFill>
                  <pic:spPr>
                    <a:xfrm>
                      <a:off x="0" y="0"/>
                      <a:ext cx="3768387" cy="3960000"/>
                    </a:xfrm>
                    <a:prstGeom prst="rect"/>
                  </pic:spPr>
                </pic:pic>
              </a:graphicData>
            </a:graphic>
          </wp:inline>
        </w:drawing>
      </w:r>
    </w:p>
    <w:p>
      <w:pPr>
        <w:pStyle w:val="RptCaption"/>
      </w:pPr>
      <w:r>
        <w:rPr>
          <w:rFonts w:ascii="Times New Roman" w:hAnsi="Times New Roman" w:eastAsia="Times New Roman" w:cs="Times New Roman"/>
        </w:rPr>
        <w:t>Figure 4.11 Data sources on the About page</w:t>
      </w:r>
    </w:p>
    <w:p>
      <w:pPr>
        <w:pStyle w:val="RptBodyNoIndent"/>
      </w:pPr>
      <w:r>
        <w:rPr>
          <w:rFonts w:ascii="Times New Roman" w:hAnsi="Times New Roman" w:eastAsia="Times New Roman" w:cs="Times New Roman"/>
        </w:rPr>
        <w:t>Figure 4.11 represents the data sources on the About page: the two datasets with their licence, record count, date obtained and quality notes, the notice that no live feed is connected, and the status of the outside services (configured or not).</w:t>
      </w:r>
    </w:p>
    <w:p>
      <w:pPr>
        <w:pStyle w:val="RptBodyNoIndent"/>
        <w:keepNext/>
        <w:spacing w:after="60"/>
      </w:pPr>
      <w:r>
        <w:rPr>
          <w:rFonts w:ascii="Times New Roman" w:hAnsi="Times New Roman" w:eastAsia="Times New Roman" w:cs="Times New Roman"/>
          <w:b/>
        </w:rPr>
        <w:t>Design decisions:</w:t>
      </w:r>
    </w:p>
    <w:p>
      <w:pPr>
        <w:pStyle w:val="RptList"/>
        <w:keepNext w:val="0"/>
        <w:numPr>
          <w:ilvl w:val="0"/>
          <w:numId w:val="46"/>
        </w:numPr>
      </w:pPr>
      <w:r>
        <w:rPr>
          <w:rFonts w:ascii="Times New Roman" w:hAnsi="Times New Roman" w:eastAsia="Times New Roman" w:cs="Times New Roman"/>
        </w:rPr>
        <w:t xml:space="preserve">A </w:t>
      </w:r>
      <w:r>
        <w:rPr>
          <w:rFonts w:ascii="Times New Roman" w:hAnsi="Times New Roman" w:eastAsia="Times New Roman" w:cs="Times New Roman"/>
          <w:b/>
        </w:rPr>
        <w:t>guided journey</w:t>
      </w:r>
      <w:r>
        <w:rPr>
          <w:rFonts w:ascii="Times New Roman" w:hAnsi="Times New Roman" w:eastAsia="Times New Roman" w:cs="Times New Roman"/>
        </w:rPr>
        <w:t xml:space="preserve"> (uploading, reading, matching, safety, report ready) is shown during analysis.</w:t>
      </w:r>
    </w:p>
    <w:p>
      <w:pPr>
        <w:pStyle w:val="RptList"/>
        <w:keepNext w:val="0"/>
        <w:numPr>
          <w:ilvl w:val="0"/>
          <w:numId w:val="46"/>
        </w:numPr>
      </w:pPr>
      <w:r>
        <w:rPr>
          <w:rFonts w:ascii="Times New Roman" w:hAnsi="Times New Roman" w:eastAsia="Times New Roman" w:cs="Times New Roman"/>
        </w:rPr>
        <w:t>Status words are plain (</w:t>
      </w:r>
      <w:r>
        <w:rPr>
          <w:rFonts w:ascii="Times New Roman" w:hAnsi="Times New Roman" w:eastAsia="Times New Roman" w:cs="Times New Roman"/>
          <w:i/>
        </w:rPr>
        <w:t>Matched</w:t>
      </w:r>
      <w:r>
        <w:rPr>
          <w:rFonts w:ascii="Times New Roman" w:hAnsi="Times New Roman" w:eastAsia="Times New Roman" w:cs="Times New Roman"/>
        </w:rPr>
        <w:t xml:space="preserve">, </w:t>
      </w:r>
      <w:r>
        <w:rPr>
          <w:rFonts w:ascii="Times New Roman" w:hAnsi="Times New Roman" w:eastAsia="Times New Roman" w:cs="Times New Roman"/>
          <w:i/>
        </w:rPr>
        <w:t>Needs verification</w:t>
      </w:r>
      <w:r>
        <w:rPr>
          <w:rFonts w:ascii="Times New Roman" w:hAnsi="Times New Roman" w:eastAsia="Times New Roman" w:cs="Times New Roman"/>
        </w:rPr>
        <w:t xml:space="preserve">) and every price is labelled as a reference-dataset figure, </w:t>
      </w:r>
      <w:r>
        <w:rPr>
          <w:rFonts w:ascii="Times New Roman" w:hAnsi="Times New Roman" w:eastAsia="Times New Roman" w:cs="Times New Roman"/>
          <w:b/>
        </w:rPr>
        <w:t>not a live price</w:t>
      </w:r>
      <w:r>
        <w:rPr>
          <w:rFonts w:ascii="Times New Roman" w:hAnsi="Times New Roman" w:eastAsia="Times New Roman" w:cs="Times New Roman"/>
        </w:rPr>
        <w:t>.</w:t>
      </w:r>
    </w:p>
    <w:p>
      <w:pPr>
        <w:pStyle w:val="RptList"/>
        <w:keepNext w:val="0"/>
        <w:numPr>
          <w:ilvl w:val="0"/>
          <w:numId w:val="46"/>
        </w:numPr>
      </w:pPr>
      <w:r>
        <w:rPr>
          <w:rFonts w:ascii="Times New Roman" w:hAnsi="Times New Roman" w:eastAsia="Times New Roman" w:cs="Times New Roman"/>
        </w:rPr>
        <w:t>A choice that differs from the prescription is shown with its differences and needs an explicit confirmation.</w:t>
      </w:r>
    </w:p>
    <w:p>
      <w:pPr>
        <w:pStyle w:val="RptList"/>
        <w:keepNext w:val="0"/>
        <w:numPr>
          <w:ilvl w:val="0"/>
          <w:numId w:val="46"/>
        </w:numPr>
      </w:pPr>
      <w:r>
        <w:rPr>
          <w:rFonts w:ascii="Times New Roman" w:hAnsi="Times New Roman" w:eastAsia="Times New Roman" w:cs="Times New Roman"/>
        </w:rPr>
        <w:t xml:space="preserve">The pages state that </w:t>
      </w:r>
      <w:r>
        <w:rPr>
          <w:rFonts w:ascii="Times New Roman" w:hAnsi="Times New Roman" w:eastAsia="Times New Roman" w:cs="Times New Roman"/>
          <w:b/>
        </w:rPr>
        <w:t>stock availability is not tracked</w:t>
      </w:r>
      <w:r>
        <w:rPr>
          <w:rFonts w:ascii="Times New Roman" w:hAnsi="Times New Roman" w:eastAsia="Times New Roman" w:cs="Times New Roman"/>
        </w:rPr>
        <w:t xml:space="preserve"> unless a pharmacy has reported it.</w:t>
      </w:r>
    </w:p>
    <w:p>
      <w:pPr>
        <w:pStyle w:val="RptList"/>
        <w:keepNext w:val="0"/>
        <w:numPr>
          <w:ilvl w:val="0"/>
          <w:numId w:val="46"/>
        </w:numPr>
        <w:spacing w:after="180"/>
      </w:pPr>
      <w:r>
        <w:rPr>
          <w:rFonts w:ascii="Times New Roman" w:hAnsi="Times New Roman" w:eastAsia="Times New Roman" w:cs="Times New Roman"/>
        </w:rPr>
        <w:t>A light and a dark theme are provided, and the layout adapts to narrow screens.</w:t>
      </w:r>
    </w:p>
    <w:p>
      <w:pPr>
        <w:pStyle w:val="RptChapterNo"/>
        <w:pageBreakBefore/>
      </w:pPr>
      <w:r>
        <w:rPr>
          <w:rFonts w:ascii="Times New Roman" w:hAnsi="Times New Roman" w:eastAsia="Times New Roman" w:cs="Times New Roman"/>
        </w:rPr>
        <w:t>CHAPTER 5</w:t>
      </w:r>
    </w:p>
    <w:p>
      <w:pPr>
        <w:pStyle w:val="RptChapterTitle"/>
      </w:pPr>
      <w:r>
        <w:rPr>
          <w:rFonts w:ascii="Times New Roman" w:hAnsi="Times New Roman" w:eastAsia="Times New Roman" w:cs="Times New Roman"/>
        </w:rPr>
        <w:t>TESTING</w:t>
      </w:r>
    </w:p>
    <w:p>
      <w:pPr>
        <w:pStyle w:val="RptBody"/>
      </w:pPr>
      <w:r>
        <w:rPr>
          <w:rFonts w:ascii="Times New Roman" w:hAnsi="Times New Roman" w:eastAsia="Times New Roman" w:cs="Times New Roman"/>
        </w:rPr>
        <w:t>The system was tested at the level of single functions, of modules, of complete functions and of the integrated system. All tests are automated: 592 back-end tests (Python unittest) and 186 front-end logic tests (Node test runner). Most back-end tests use the real medicine dataset and the real database, so they exercise the same data that the application uses.</w:t>
      </w:r>
    </w:p>
    <w:p>
      <w:pPr>
        <w:pStyle w:val="RptH2"/>
      </w:pPr>
      <w:r>
        <w:rPr>
          <w:rFonts w:ascii="Times New Roman" w:hAnsi="Times New Roman" w:eastAsia="Times New Roman" w:cs="Times New Roman"/>
        </w:rPr>
        <w:t>5.1 TESTING OBJECTIVES</w:t>
      </w:r>
    </w:p>
    <w:p>
      <w:pPr>
        <w:pStyle w:val="RptBodyNoIndent"/>
        <w:keepNext/>
      </w:pPr>
      <w:r>
        <w:rPr>
          <w:rFonts w:ascii="Times New Roman" w:hAnsi="Times New Roman" w:eastAsia="Times New Roman" w:cs="Times New Roman"/>
        </w:rPr>
        <w:t>The objectives of testing PharmaCompare are:</w:t>
      </w:r>
    </w:p>
    <w:p>
      <w:pPr>
        <w:pStyle w:val="RptBodyNoIndent"/>
        <w:keepNext/>
        <w:spacing w:after="0"/>
        <w:numPr>
          <w:ilvl w:val="0"/>
          <w:numId w:val="47"/>
        </w:numPr>
      </w:pPr>
      <w:r>
        <w:rPr>
          <w:rFonts w:ascii="Times New Roman" w:hAnsi="Times New Roman" w:eastAsia="Times New Roman" w:cs="Times New Roman"/>
          <w:b/>
        </w:rPr>
        <w:t>Correct Behaviour</w:t>
      </w:r>
      <w:r>
        <w:rPr>
          <w:rFonts w:ascii="Times New Roman" w:hAnsi="Times New Roman" w:eastAsia="Times New Roman" w:cs="Times New Roman"/>
        </w:rPr>
        <w:t>: to verify that every module works as designed on normal, boundary and invalid input.</w:t>
      </w:r>
    </w:p>
    <w:p>
      <w:pPr>
        <w:pStyle w:val="RptBodyNoIndent"/>
        <w:keepNext/>
        <w:spacing w:after="0"/>
        <w:numPr>
          <w:ilvl w:val="0"/>
          <w:numId w:val="47"/>
        </w:numPr>
      </w:pPr>
      <w:r>
        <w:rPr>
          <w:rFonts w:ascii="Times New Roman" w:hAnsi="Times New Roman" w:eastAsia="Times New Roman" w:cs="Times New Roman"/>
          <w:b/>
        </w:rPr>
        <w:t>Safe Design Rules</w:t>
      </w:r>
      <w:r>
        <w:rPr>
          <w:rFonts w:ascii="Times New Roman" w:hAnsi="Times New Roman" w:eastAsia="Times New Roman" w:cs="Times New Roman"/>
        </w:rPr>
        <w:t>: to confirm that an uncertain reading is never analysed as a fact, that a missing interaction record is never reported as safe and that no price is presented as live.</w:t>
      </w:r>
    </w:p>
    <w:p>
      <w:pPr>
        <w:pStyle w:val="RptBodyNoIndent"/>
        <w:keepNext/>
        <w:spacing w:after="0"/>
        <w:numPr>
          <w:ilvl w:val="0"/>
          <w:numId w:val="47"/>
        </w:numPr>
      </w:pPr>
      <w:r>
        <w:rPr>
          <w:rFonts w:ascii="Times New Roman" w:hAnsi="Times New Roman" w:eastAsia="Times New Roman" w:cs="Times New Roman"/>
          <w:b/>
        </w:rPr>
        <w:t>End-to-End Workflow</w:t>
      </w:r>
      <w:r>
        <w:rPr>
          <w:rFonts w:ascii="Times New Roman" w:hAnsi="Times New Roman" w:eastAsia="Times New Roman" w:cs="Times New Roman"/>
        </w:rPr>
        <w:t>: to confirm that the complete flow from upload to report works with the real dataset and database.</w:t>
      </w:r>
    </w:p>
    <w:p>
      <w:pPr>
        <w:pStyle w:val="RptBodyNoIndent"/>
        <w:keepNext w:val="0"/>
        <w:spacing w:after="240"/>
        <w:numPr>
          <w:ilvl w:val="0"/>
          <w:numId w:val="47"/>
        </w:numPr>
      </w:pPr>
      <w:r>
        <w:rPr>
          <w:rFonts w:ascii="Times New Roman" w:hAnsi="Times New Roman" w:eastAsia="Times New Roman" w:cs="Times New Roman"/>
          <w:b/>
        </w:rPr>
        <w:t>Data Protection</w:t>
      </w:r>
      <w:r>
        <w:rPr>
          <w:rFonts w:ascii="Times New Roman" w:hAnsi="Times New Roman" w:eastAsia="Times New Roman" w:cs="Times New Roman"/>
        </w:rPr>
        <w:t>: to confirm that one user cannot reach another user’s prescription and that API keys never appear in logs or responses.</w:t>
      </w:r>
    </w:p>
    <w:p>
      <w:pPr>
        <w:pStyle w:val="RptH2"/>
      </w:pPr>
      <w:r>
        <w:rPr>
          <w:rFonts w:ascii="Times New Roman" w:hAnsi="Times New Roman" w:eastAsia="Times New Roman" w:cs="Times New Roman"/>
        </w:rPr>
        <w:t>5.2 SCOPE</w:t>
      </w:r>
    </w:p>
    <w:p>
      <w:pPr>
        <w:pStyle w:val="RptBodyNoIndent"/>
        <w:keepNext/>
        <w:spacing w:after="60"/>
      </w:pPr>
      <w:r>
        <w:rPr>
          <w:rFonts w:ascii="Times New Roman" w:hAnsi="Times New Roman" w:eastAsia="Times New Roman" w:cs="Times New Roman"/>
          <w:b/>
        </w:rPr>
        <w:t>The testing was planned to:</w:t>
      </w:r>
    </w:p>
    <w:p>
      <w:pPr>
        <w:pStyle w:val="RptList"/>
        <w:keepNext w:val="0"/>
        <w:numPr>
          <w:ilvl w:val="0"/>
          <w:numId w:val="48"/>
        </w:numPr>
      </w:pPr>
      <w:r>
        <w:rPr>
          <w:rFonts w:ascii="Times New Roman" w:hAnsi="Times New Roman" w:eastAsia="Times New Roman" w:cs="Times New Roman"/>
        </w:rPr>
        <w:t>Verify that the helper functions (release type, composition, pack size, price rules, query parsing, dosing instructions, photo-quality checks) behave correctly on normal, boundary and invalid input;</w:t>
      </w:r>
    </w:p>
    <w:p>
      <w:pPr>
        <w:pStyle w:val="RptList"/>
        <w:keepNext w:val="0"/>
        <w:numPr>
          <w:ilvl w:val="0"/>
          <w:numId w:val="48"/>
        </w:numPr>
      </w:pPr>
      <w:r>
        <w:rPr>
          <w:rFonts w:ascii="Times New Roman" w:hAnsi="Times New Roman" w:eastAsia="Times New Roman" w:cs="Times New Roman"/>
        </w:rPr>
        <w:t>Verify that a line that is not confirmed never reaches the safety, price or recommendation stages;</w:t>
      </w:r>
    </w:p>
    <w:p>
      <w:pPr>
        <w:pStyle w:val="RptList"/>
        <w:keepNext w:val="0"/>
        <w:numPr>
          <w:ilvl w:val="0"/>
          <w:numId w:val="48"/>
        </w:numPr>
      </w:pPr>
      <w:r>
        <w:rPr>
          <w:rFonts w:ascii="Times New Roman" w:hAnsi="Times New Roman" w:eastAsia="Times New Roman" w:cs="Times New Roman"/>
        </w:rPr>
        <w:t>Validate that the matcher does not settle a line on a look-alike product, a different strength or a different release type;</w:t>
      </w:r>
    </w:p>
    <w:p>
      <w:pPr>
        <w:pStyle w:val="RptList"/>
        <w:keepNext w:val="0"/>
        <w:numPr>
          <w:ilvl w:val="0"/>
          <w:numId w:val="48"/>
        </w:numPr>
      </w:pPr>
      <w:r>
        <w:rPr>
          <w:rFonts w:ascii="Times New Roman" w:hAnsi="Times New Roman" w:eastAsia="Times New Roman" w:cs="Times New Roman"/>
        </w:rPr>
        <w:t>Check that an unreadable image is rejected rather than guessed, and that uncertain OCR lines are marked;</w:t>
      </w:r>
    </w:p>
    <w:p>
      <w:pPr>
        <w:pStyle w:val="RptList"/>
        <w:keepNext w:val="0"/>
        <w:numPr>
          <w:ilvl w:val="0"/>
          <w:numId w:val="48"/>
        </w:numPr>
      </w:pPr>
      <w:r>
        <w:rPr>
          <w:rFonts w:ascii="Times New Roman" w:hAnsi="Times New Roman" w:eastAsia="Times New Roman" w:cs="Times New Roman"/>
        </w:rPr>
        <w:t>Check that a choice that differs from the prescription needs an acknowledgement and is logged;</w:t>
      </w:r>
    </w:p>
    <w:p>
      <w:pPr>
        <w:pStyle w:val="RptList"/>
        <w:keepNext w:val="0"/>
        <w:numPr>
          <w:ilvl w:val="0"/>
          <w:numId w:val="48"/>
        </w:numPr>
      </w:pPr>
      <w:r>
        <w:rPr>
          <w:rFonts w:ascii="Times New Roman" w:hAnsi="Times New Roman" w:eastAsia="Times New Roman" w:cs="Times New Roman"/>
        </w:rPr>
        <w:t>Check that one user can never read, confirm or delete another user’s prescription;</w:t>
      </w:r>
    </w:p>
    <w:p>
      <w:pPr>
        <w:pStyle w:val="RptList"/>
        <w:keepNext w:val="0"/>
        <w:numPr>
          <w:ilvl w:val="0"/>
          <w:numId w:val="48"/>
        </w:numPr>
      </w:pPr>
      <w:r>
        <w:rPr>
          <w:rFonts w:ascii="Times New Roman" w:hAnsi="Times New Roman" w:eastAsia="Times New Roman" w:cs="Times New Roman"/>
        </w:rPr>
        <w:t>Check that API keys never appear in logs, error messages or API responses;</w:t>
      </w:r>
    </w:p>
    <w:p>
      <w:pPr>
        <w:pStyle w:val="RptList"/>
        <w:keepNext w:val="0"/>
        <w:numPr>
          <w:ilvl w:val="0"/>
          <w:numId w:val="48"/>
        </w:numPr>
        <w:spacing w:after="180"/>
      </w:pPr>
      <w:r>
        <w:rPr>
          <w:rFonts w:ascii="Times New Roman" w:hAnsi="Times New Roman" w:eastAsia="Times New Roman" w:cs="Times New Roman"/>
        </w:rPr>
        <w:t>Confirm that the screen and the PDF report show the same statuses and savings.</w:t>
      </w:r>
    </w:p>
    <w:p>
      <w:pPr>
        <w:pStyle w:val="RptBodyNoIndent"/>
        <w:keepNext/>
        <w:spacing w:after="60"/>
      </w:pPr>
      <w:r>
        <w:rPr>
          <w:rFonts w:ascii="Times New Roman" w:hAnsi="Times New Roman" w:eastAsia="Times New Roman" w:cs="Times New Roman"/>
          <w:b/>
        </w:rPr>
        <w:t>Scope includes:</w:t>
      </w:r>
    </w:p>
    <w:p>
      <w:pPr>
        <w:pStyle w:val="RptList"/>
        <w:keepNext w:val="0"/>
        <w:numPr>
          <w:ilvl w:val="0"/>
          <w:numId w:val="49"/>
        </w:numPr>
      </w:pPr>
      <w:r>
        <w:rPr>
          <w:rFonts w:ascii="Times New Roman" w:hAnsi="Times New Roman" w:eastAsia="Times New Roman" w:cs="Times New Roman"/>
        </w:rPr>
        <w:t>Unit testing</w:t>
      </w:r>
    </w:p>
    <w:p>
      <w:pPr>
        <w:pStyle w:val="RptList"/>
        <w:keepNext w:val="0"/>
        <w:numPr>
          <w:ilvl w:val="0"/>
          <w:numId w:val="49"/>
        </w:numPr>
      </w:pPr>
      <w:r>
        <w:rPr>
          <w:rFonts w:ascii="Times New Roman" w:hAnsi="Times New Roman" w:eastAsia="Times New Roman" w:cs="Times New Roman"/>
        </w:rPr>
        <w:t>Module testing</w:t>
      </w:r>
    </w:p>
    <w:p>
      <w:pPr>
        <w:pStyle w:val="RptList"/>
        <w:keepNext w:val="0"/>
        <w:numPr>
          <w:ilvl w:val="0"/>
          <w:numId w:val="49"/>
        </w:numPr>
      </w:pPr>
      <w:r>
        <w:rPr>
          <w:rFonts w:ascii="Times New Roman" w:hAnsi="Times New Roman" w:eastAsia="Times New Roman" w:cs="Times New Roman"/>
        </w:rPr>
        <w:t>Functional testing</w:t>
      </w:r>
    </w:p>
    <w:p>
      <w:pPr>
        <w:pStyle w:val="RptList"/>
        <w:keepNext w:val="0"/>
        <w:numPr>
          <w:ilvl w:val="0"/>
          <w:numId w:val="49"/>
        </w:numPr>
        <w:spacing w:after="180"/>
      </w:pPr>
      <w:r>
        <w:rPr>
          <w:rFonts w:ascii="Times New Roman" w:hAnsi="Times New Roman" w:eastAsia="Times New Roman" w:cs="Times New Roman"/>
        </w:rPr>
        <w:t>System testing</w:t>
      </w:r>
    </w:p>
    <w:p>
      <w:pPr>
        <w:pStyle w:val="RptBody"/>
      </w:pPr>
      <w:r>
        <w:rPr>
          <w:rFonts w:ascii="Times New Roman" w:hAnsi="Times New Roman" w:eastAsia="Times New Roman" w:cs="Times New Roman"/>
          <w:b/>
        </w:rPr>
        <w:t>Test environment.</w:t>
      </w:r>
      <w:r>
        <w:rPr>
          <w:rFonts w:ascii="Times New Roman" w:hAnsi="Times New Roman" w:eastAsia="Times New Roman" w:cs="Times New Roman"/>
        </w:rPr>
        <w:t xml:space="preserve"> The back-end tests were run with Python’s </w:t>
      </w:r>
      <w:r>
        <w:rPr>
          <w:rFonts w:ascii="Times New Roman" w:hAnsi="Times New Roman" w:eastAsia="Times New Roman" w:cs="Times New Roman"/>
          <w:i/>
        </w:rPr>
        <w:t>unittest</w:t>
      </w:r>
      <w:r>
        <w:rPr>
          <w:rFonts w:ascii="Times New Roman" w:hAnsi="Times New Roman" w:eastAsia="Times New Roman" w:cs="Times New Roman"/>
        </w:rPr>
        <w:t xml:space="preserve"> discovery and the front-end logic tests with the Node test runner. The OCR tests render images locally and read them with EasyOCR, so they make no cloud calls; the secret-safety tests use a fake key and a local fake server; the Gemini path is tested with a mocked answer.</w:t>
      </w:r>
    </w:p>
    <w:p>
      <w:pPr>
        <w:pStyle w:val="RptBody"/>
      </w:pPr>
      <w:r>
        <w:rPr>
          <w:rFonts w:ascii="Times New Roman" w:hAnsi="Times New Roman" w:eastAsia="Times New Roman" w:cs="Times New Roman"/>
          <w:b/>
        </w:rPr>
        <w:t>What the tests do not show.</w:t>
      </w:r>
      <w:r>
        <w:rPr>
          <w:rFonts w:ascii="Times New Roman" w:hAnsi="Times New Roman" w:eastAsia="Times New Roman" w:cs="Times New Roman"/>
        </w:rPr>
        <w:t xml:space="preserve"> They check software behaviour. They do not measure OCR accuracy, medicine-matching accuracy on real prescriptions, or the clinical validity of any message.</w:t>
      </w:r>
    </w:p>
    <w:p>
      <w:pPr>
        <w:pStyle w:val="RptH2"/>
      </w:pPr>
      <w:r>
        <w:rPr>
          <w:rFonts w:ascii="Times New Roman" w:hAnsi="Times New Roman" w:eastAsia="Times New Roman" w:cs="Times New Roman"/>
        </w:rPr>
        <w:t>5.3 UNIT TESTING</w:t>
      </w:r>
    </w:p>
    <w:p>
      <w:pPr>
        <w:pStyle w:val="RptBody"/>
      </w:pPr>
      <w:r>
        <w:rPr>
          <w:rFonts w:ascii="Times New Roman" w:hAnsi="Times New Roman" w:eastAsia="Times New Roman" w:cs="Times New Roman"/>
        </w:rPr>
        <w:t>Each helper function was tested individually with normal, boundary and invalid input.</w:t>
      </w:r>
    </w:p>
    <w:p>
      <w:pPr>
        <w:pStyle w:val="RptTabCaption"/>
      </w:pPr>
      <w:r>
        <w:rPr>
          <w:rFonts w:ascii="Times New Roman" w:hAnsi="Times New Roman" w:eastAsia="Times New Roman" w:cs="Times New Roman"/>
        </w:rPr>
        <w:t>Table 5.1 Unit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644"/>
        <w:gridCol w:w="2324"/>
        <w:gridCol w:w="2041"/>
        <w:gridCol w:w="2211"/>
        <w:gridCol w:w="963"/>
      </w:tblGrid>
      <w:tr>
        <w:trPr>
          <w:cantSplit/>
          <w:tblHeader/>
        </w:trPr>
        <w:tc>
          <w:tcPr>
            <w:tcW w:type="dxa" w:w="1644"/>
            <w:vAlign w:val="center"/>
          </w:tcPr>
          <w:p>
            <w:pPr>
              <w:pStyle w:val="RptTable"/>
              <w:jc w:val="center"/>
            </w:pPr>
            <w:r>
              <w:rPr>
                <w:rFonts w:ascii="Times New Roman" w:hAnsi="Times New Roman" w:eastAsia="Times New Roman" w:cs="Times New Roman"/>
                <w:b/>
                <w:sz w:val="22"/>
              </w:rPr>
              <w:t>Unit</w:t>
            </w:r>
          </w:p>
        </w:tc>
        <w:tc>
          <w:tcPr>
            <w:tcW w:type="dxa" w:w="2324"/>
            <w:vAlign w:val="center"/>
          </w:tcPr>
          <w:p>
            <w:pPr>
              <w:pStyle w:val="RptTable"/>
              <w:jc w:val="center"/>
            </w:pPr>
            <w:r>
              <w:rPr>
                <w:rFonts w:ascii="Times New Roman" w:hAnsi="Times New Roman" w:eastAsia="Times New Roman" w:cs="Times New Roman"/>
                <w:b/>
                <w:sz w:val="22"/>
              </w:rPr>
              <w:t>Test input</w:t>
            </w:r>
          </w:p>
        </w:tc>
        <w:tc>
          <w:tcPr>
            <w:tcW w:type="dxa" w:w="2041"/>
            <w:vAlign w:val="center"/>
          </w:tcPr>
          <w:p>
            <w:pPr>
              <w:pStyle w:val="RptTable"/>
              <w:jc w:val="center"/>
            </w:pPr>
            <w:r>
              <w:rPr>
                <w:rFonts w:ascii="Times New Roman" w:hAnsi="Times New Roman" w:eastAsia="Times New Roman" w:cs="Times New Roman"/>
                <w:b/>
                <w:sz w:val="22"/>
              </w:rPr>
              <w:t>Expected output</w:t>
            </w:r>
          </w:p>
        </w:tc>
        <w:tc>
          <w:tcPr>
            <w:tcW w:type="dxa" w:w="2211"/>
            <w:vAlign w:val="center"/>
          </w:tcPr>
          <w:p>
            <w:pPr>
              <w:pStyle w:val="RptTable"/>
              <w:jc w:val="center"/>
            </w:pPr>
            <w:r>
              <w:rPr>
                <w:rFonts w:ascii="Times New Roman" w:hAnsi="Times New Roman" w:eastAsia="Times New Roman" w:cs="Times New Roman"/>
                <w:b/>
                <w:sz w:val="22"/>
              </w:rPr>
              <w:t>Actual output</w:t>
            </w:r>
          </w:p>
        </w:tc>
        <w:tc>
          <w:tcPr>
            <w:tcW w:type="dxa" w:w="964"/>
            <w:vAlign w:val="center"/>
          </w:tcPr>
          <w:p>
            <w:pPr>
              <w:pStyle w:val="RptTable"/>
              <w:jc w:val="center"/>
            </w:pPr>
            <w:r>
              <w:rPr>
                <w:rFonts w:ascii="Times New Roman" w:hAnsi="Times New Roman" w:eastAsia="Times New Roman" w:cs="Times New Roman"/>
                <w:b/>
                <w:sz w:val="22"/>
              </w:rPr>
              <w:t>Result</w:t>
            </w:r>
          </w:p>
        </w:tc>
      </w:tr>
      <w:tr>
        <w:trPr>
          <w:cantSplit/>
        </w:trPr>
        <w:tc>
          <w:tcPr>
            <w:tcW w:type="dxa" w:w="1644"/>
            <w:vAlign w:val="center"/>
          </w:tcPr>
          <w:p>
            <w:pPr>
              <w:pStyle w:val="RptTable"/>
              <w:jc w:val="left"/>
            </w:pPr>
            <w:r>
              <w:rPr>
                <w:rFonts w:ascii="Times New Roman" w:hAnsi="Times New Roman" w:eastAsia="Times New Roman" w:cs="Times New Roman"/>
                <w:sz w:val="20"/>
              </w:rPr>
              <w:t>Release type</w:t>
            </w:r>
          </w:p>
        </w:tc>
        <w:tc>
          <w:tcPr>
            <w:tcW w:type="dxa" w:w="2324"/>
            <w:vAlign w:val="center"/>
          </w:tcPr>
          <w:p>
            <w:pPr>
              <w:pStyle w:val="RptTable"/>
              <w:jc w:val="left"/>
            </w:pPr>
            <w:r>
              <w:rPr>
                <w:rFonts w:ascii="Times New Roman" w:hAnsi="Times New Roman" w:eastAsia="Times New Roman" w:cs="Times New Roman"/>
                <w:sz w:val="20"/>
              </w:rPr>
              <w:t>Name or pack text with SR, ER, CR markers; plain tablet; “OD”; liquid name; conflicting markers</w:t>
            </w:r>
          </w:p>
        </w:tc>
        <w:tc>
          <w:tcPr>
            <w:tcW w:type="dxa" w:w="2041"/>
            <w:vAlign w:val="center"/>
          </w:tcPr>
          <w:p>
            <w:pPr>
              <w:pStyle w:val="RptTable"/>
              <w:jc w:val="left"/>
            </w:pPr>
            <w:r>
              <w:rPr>
                <w:rFonts w:ascii="Times New Roman" w:hAnsi="Times New Roman" w:eastAsia="Times New Roman" w:cs="Times New Roman"/>
                <w:sz w:val="20"/>
              </w:rPr>
              <w:t>Marker found; conventional gives none; “OD” and liquid markers ignored; conflict flagged modified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Composition</w:t>
            </w:r>
          </w:p>
        </w:tc>
        <w:tc>
          <w:tcPr>
            <w:tcW w:type="dxa" w:w="2324"/>
            <w:vAlign w:val="center"/>
          </w:tcPr>
          <w:p>
            <w:pPr>
              <w:pStyle w:val="RptTable"/>
              <w:jc w:val="left"/>
            </w:pPr>
            <w:r>
              <w:rPr>
                <w:rFonts w:ascii="Times New Roman" w:hAnsi="Times New Roman" w:eastAsia="Times New Roman" w:cs="Times New Roman"/>
                <w:sz w:val="20"/>
              </w:rPr>
              <w:t>“Paracetamol (250mg/5ml)”; combinations; names with three strengths</w:t>
            </w:r>
          </w:p>
        </w:tc>
        <w:tc>
          <w:tcPr>
            <w:tcW w:type="dxa" w:w="2041"/>
            <w:vAlign w:val="center"/>
          </w:tcPr>
          <w:p>
            <w:pPr>
              <w:pStyle w:val="RptTable"/>
              <w:jc w:val="left"/>
            </w:pPr>
            <w:r>
              <w:rPr>
                <w:rFonts w:ascii="Times New Roman" w:hAnsi="Times New Roman" w:eastAsia="Times New Roman" w:cs="Times New Roman"/>
                <w:sz w:val="20"/>
              </w:rPr>
              <w:t>Ingredients and strengths split; syrup volume not a dose; incomplete list flagged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Pack parsing</w:t>
            </w:r>
          </w:p>
        </w:tc>
        <w:tc>
          <w:tcPr>
            <w:tcW w:type="dxa" w:w="2324"/>
            <w:vAlign w:val="center"/>
          </w:tcPr>
          <w:p>
            <w:pPr>
              <w:pStyle w:val="RptTable"/>
              <w:jc w:val="left"/>
            </w:pPr>
            <w:r>
              <w:rPr>
                <w:rFonts w:ascii="Times New Roman" w:hAnsi="Times New Roman" w:eastAsia="Times New Roman" w:cs="Times New Roman"/>
                <w:sz w:val="20"/>
              </w:rPr>
              <w:t>Strips, bottles, vials, volumes, weights</w:t>
            </w:r>
          </w:p>
        </w:tc>
        <w:tc>
          <w:tcPr>
            <w:tcW w:type="dxa" w:w="2041"/>
            <w:vAlign w:val="center"/>
          </w:tcPr>
          <w:p>
            <w:pPr>
              <w:pStyle w:val="RptTable"/>
              <w:jc w:val="left"/>
            </w:pPr>
            <w:r>
              <w:rPr>
                <w:rFonts w:ascii="Times New Roman" w:hAnsi="Times New Roman" w:eastAsia="Times New Roman" w:cs="Times New Roman"/>
                <w:sz w:val="20"/>
              </w:rPr>
              <w:t>Counts, volumes and weights kept apart; same quantity needs same amount and kind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Extreme-price rule</w:t>
            </w:r>
          </w:p>
        </w:tc>
        <w:tc>
          <w:tcPr>
            <w:tcW w:type="dxa" w:w="2324"/>
            <w:vAlign w:val="center"/>
          </w:tcPr>
          <w:p>
            <w:pPr>
              <w:pStyle w:val="RptTable"/>
              <w:jc w:val="left"/>
            </w:pPr>
            <w:r>
              <w:rPr>
                <w:rFonts w:ascii="Times New Roman" w:hAnsi="Times New Roman" w:eastAsia="Times New Roman" w:cs="Times New Roman"/>
                <w:sz w:val="20"/>
              </w:rPr>
              <w:t>Groups of fewer than 8; prices near and beyond 10 times the median; zero price</w:t>
            </w:r>
          </w:p>
        </w:tc>
        <w:tc>
          <w:tcPr>
            <w:tcW w:type="dxa" w:w="2041"/>
            <w:vAlign w:val="center"/>
          </w:tcPr>
          <w:p>
            <w:pPr>
              <w:pStyle w:val="RptTable"/>
              <w:jc w:val="left"/>
            </w:pPr>
            <w:r>
              <w:rPr>
                <w:rFonts w:ascii="Times New Roman" w:hAnsi="Times New Roman" w:eastAsia="Times New Roman" w:cs="Times New Roman"/>
                <w:sz w:val="20"/>
              </w:rPr>
              <w:t>Small groups never judged; flag only beyond 10 times the median; zero is not a unit price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Savings eligibility</w:t>
            </w:r>
          </w:p>
        </w:tc>
        <w:tc>
          <w:tcPr>
            <w:tcW w:type="dxa" w:w="2324"/>
            <w:vAlign w:val="center"/>
          </w:tcPr>
          <w:p>
            <w:pPr>
              <w:pStyle w:val="RptTable"/>
              <w:jc w:val="left"/>
            </w:pPr>
            <w:r>
              <w:rPr>
                <w:rFonts w:ascii="Times New Roman" w:hAnsi="Times New Roman" w:eastAsia="Times New Roman" w:cs="Times New Roman"/>
                <w:sz w:val="20"/>
              </w:rPr>
              <w:t>Cheaper same-pack alternative; each disqualifier in turn</w:t>
            </w:r>
          </w:p>
        </w:tc>
        <w:tc>
          <w:tcPr>
            <w:tcW w:type="dxa" w:w="2041"/>
            <w:vAlign w:val="center"/>
          </w:tcPr>
          <w:p>
            <w:pPr>
              <w:pStyle w:val="RptTable"/>
              <w:jc w:val="left"/>
            </w:pPr>
            <w:r>
              <w:rPr>
                <w:rFonts w:ascii="Times New Roman" w:hAnsi="Times New Roman" w:eastAsia="Times New Roman" w:cs="Times New Roman"/>
                <w:sz w:val="20"/>
              </w:rPr>
              <w:t>Clean alternative counts; each disqualified alternative does not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Dosing instructions</w:t>
            </w:r>
          </w:p>
        </w:tc>
        <w:tc>
          <w:tcPr>
            <w:tcW w:type="dxa" w:w="2324"/>
            <w:vAlign w:val="center"/>
          </w:tcPr>
          <w:p>
            <w:pPr>
              <w:pStyle w:val="RptTable"/>
              <w:jc w:val="left"/>
            </w:pPr>
            <w:r>
              <w:rPr>
                <w:rFonts w:ascii="Times New Roman" w:hAnsi="Times New Roman" w:eastAsia="Times New Roman" w:cs="Times New Roman"/>
                <w:sz w:val="20"/>
              </w:rPr>
              <w:t>“1-0-1”; “100” run together; durations as handwritten; a strength or a number with a unit</w:t>
            </w:r>
          </w:p>
        </w:tc>
        <w:tc>
          <w:tcPr>
            <w:tcW w:type="dxa" w:w="2041"/>
            <w:vAlign w:val="center"/>
          </w:tcPr>
          <w:p>
            <w:pPr>
              <w:pStyle w:val="RptTable"/>
              <w:jc w:val="left"/>
            </w:pPr>
            <w:r>
              <w:rPr>
                <w:rFonts w:ascii="Times New Roman" w:hAnsi="Times New Roman" w:eastAsia="Times New Roman" w:cs="Times New Roman"/>
                <w:sz w:val="20"/>
              </w:rPr>
              <w:t>Written schedule read as written; run-together digits only possibly a schedule; a strength never a schedule; nothing invented for text without dosing</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Photo-quality checks</w:t>
            </w:r>
          </w:p>
        </w:tc>
        <w:tc>
          <w:tcPr>
            <w:tcW w:type="dxa" w:w="2324"/>
            <w:vAlign w:val="center"/>
          </w:tcPr>
          <w:p>
            <w:pPr>
              <w:pStyle w:val="RptTable"/>
              <w:jc w:val="left"/>
            </w:pPr>
            <w:r>
              <w:rPr>
                <w:rFonts w:ascii="Times New Roman" w:hAnsi="Times New Roman" w:eastAsia="Times New Roman" w:cs="Times New Roman"/>
                <w:sz w:val="20"/>
              </w:rPr>
              <w:t>Clean page; blurred, dark, faint and small versions of it; a file that is not an image</w:t>
            </w:r>
          </w:p>
        </w:tc>
        <w:tc>
          <w:tcPr>
            <w:tcW w:type="dxa" w:w="2041"/>
            <w:vAlign w:val="center"/>
          </w:tcPr>
          <w:p>
            <w:pPr>
              <w:pStyle w:val="RptTable"/>
              <w:jc w:val="left"/>
            </w:pPr>
            <w:r>
              <w:rPr>
                <w:rFonts w:ascii="Times New Roman" w:hAnsi="Times New Roman" w:eastAsia="Times New Roman" w:cs="Times New Roman"/>
                <w:sz w:val="20"/>
              </w:rPr>
              <w:t>No warning for the clean page; each defect named in plain words; nothing claimed for a non-image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Display rounding</w:t>
            </w:r>
          </w:p>
        </w:tc>
        <w:tc>
          <w:tcPr>
            <w:tcW w:type="dxa" w:w="2324"/>
            <w:vAlign w:val="center"/>
          </w:tcPr>
          <w:p>
            <w:pPr>
              <w:pStyle w:val="RptTable"/>
              <w:jc w:val="left"/>
            </w:pPr>
            <w:r>
              <w:rPr>
                <w:rFonts w:ascii="Times New Roman" w:hAnsi="Times New Roman" w:eastAsia="Times New Roman" w:cs="Times New Roman"/>
                <w:sz w:val="20"/>
              </w:rPr>
              <w:t>A confidence of exactly 92.5%</w:t>
            </w:r>
          </w:p>
        </w:tc>
        <w:tc>
          <w:tcPr>
            <w:tcW w:type="dxa" w:w="2041"/>
            <w:vAlign w:val="center"/>
          </w:tcPr>
          <w:p>
            <w:pPr>
              <w:pStyle w:val="RptTable"/>
              <w:jc w:val="left"/>
            </w:pPr>
            <w:r>
              <w:rPr>
                <w:rFonts w:ascii="Times New Roman" w:hAnsi="Times New Roman" w:eastAsia="Times New Roman" w:cs="Times New Roman"/>
                <w:sz w:val="20"/>
              </w:rPr>
              <w:t>Rounded half up (93%) on screen and in the PDF</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Pharmacy feed rows</w:t>
            </w:r>
          </w:p>
        </w:tc>
        <w:tc>
          <w:tcPr>
            <w:tcW w:type="dxa" w:w="2324"/>
            <w:vAlign w:val="center"/>
          </w:tcPr>
          <w:p>
            <w:pPr>
              <w:pStyle w:val="RptTable"/>
              <w:jc w:val="left"/>
            </w:pPr>
            <w:r>
              <w:rPr>
                <w:rFonts w:ascii="Times New Roman" w:hAnsi="Times New Roman" w:eastAsia="Times New Roman" w:cs="Times New Roman"/>
                <w:sz w:val="20"/>
              </w:rPr>
              <w:t>Missing or future time; zero price; unknown stock word; ambiguous product name</w:t>
            </w:r>
          </w:p>
        </w:tc>
        <w:tc>
          <w:tcPr>
            <w:tcW w:type="dxa" w:w="2041"/>
            <w:vAlign w:val="center"/>
          </w:tcPr>
          <w:p>
            <w:pPr>
              <w:pStyle w:val="RptTable"/>
              <w:jc w:val="left"/>
            </w:pPr>
            <w:r>
              <w:rPr>
                <w:rFonts w:ascii="Times New Roman" w:hAnsi="Times New Roman" w:eastAsia="Times New Roman" w:cs="Times New Roman"/>
                <w:sz w:val="20"/>
              </w:rPr>
              <w:t>Each row rejected with its reason; an ambiguous name is never chosen</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Salt-name normalisation</w:t>
            </w:r>
          </w:p>
        </w:tc>
        <w:tc>
          <w:tcPr>
            <w:tcW w:type="dxa" w:w="2324"/>
            <w:vAlign w:val="center"/>
          </w:tcPr>
          <w:p>
            <w:pPr>
              <w:pStyle w:val="RptTable"/>
              <w:jc w:val="left"/>
            </w:pPr>
            <w:r>
              <w:rPr>
                <w:rFonts w:ascii="Times New Roman" w:hAnsi="Times New Roman" w:eastAsia="Times New Roman" w:cs="Times New Roman"/>
                <w:sz w:val="20"/>
              </w:rPr>
              <w:t>Spelling variants and salt forms; unrelated names</w:t>
            </w:r>
          </w:p>
        </w:tc>
        <w:tc>
          <w:tcPr>
            <w:tcW w:type="dxa" w:w="2041"/>
            <w:vAlign w:val="center"/>
          </w:tcPr>
          <w:p>
            <w:pPr>
              <w:pStyle w:val="RptTable"/>
              <w:jc w:val="left"/>
            </w:pPr>
            <w:r>
              <w:rPr>
                <w:rFonts w:ascii="Times New Roman" w:hAnsi="Times New Roman" w:eastAsia="Times New Roman" w:cs="Times New Roman"/>
                <w:sz w:val="20"/>
              </w:rPr>
              <w:t>Variants normalised; unrelated names untouched; every alias target exists in DDInter</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Query parsing</w:t>
            </w:r>
          </w:p>
        </w:tc>
        <w:tc>
          <w:tcPr>
            <w:tcW w:type="dxa" w:w="2324"/>
            <w:vAlign w:val="center"/>
          </w:tcPr>
          <w:p>
            <w:pPr>
              <w:pStyle w:val="RptTable"/>
              <w:jc w:val="left"/>
            </w:pPr>
            <w:r>
              <w:rPr>
                <w:rFonts w:ascii="Times New Roman" w:hAnsi="Times New Roman" w:eastAsia="Times New Roman" w:cs="Times New Roman"/>
                <w:sz w:val="20"/>
              </w:rPr>
              <w:t>“Pan D”, “Pan-D”, “T. pan-D”; a strength written next to its unit</w:t>
            </w:r>
          </w:p>
        </w:tc>
        <w:tc>
          <w:tcPr>
            <w:tcW w:type="dxa" w:w="2041"/>
            <w:vAlign w:val="center"/>
          </w:tcPr>
          <w:p>
            <w:pPr>
              <w:pStyle w:val="RptTable"/>
              <w:jc w:val="left"/>
            </w:pPr>
            <w:r>
              <w:rPr>
                <w:rFonts w:ascii="Times New Roman" w:hAnsi="Times New Roman" w:eastAsia="Times New Roman" w:cs="Times New Roman"/>
                <w:sz w:val="20"/>
              </w:rPr>
              <w:t>Same query for every spelling; leading T is a form hint; strength glued to its unit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Match gates</w:t>
            </w:r>
          </w:p>
        </w:tc>
        <w:tc>
          <w:tcPr>
            <w:tcW w:type="dxa" w:w="2324"/>
            <w:vAlign w:val="center"/>
          </w:tcPr>
          <w:p>
            <w:pPr>
              <w:pStyle w:val="RptTable"/>
              <w:jc w:val="left"/>
            </w:pPr>
            <w:r>
              <w:rPr>
                <w:rFonts w:ascii="Times New Roman" w:hAnsi="Times New Roman" w:eastAsia="Times New Roman" w:cs="Times New Roman"/>
                <w:sz w:val="20"/>
              </w:rPr>
              <w:t>Line stating a strength against a product with none; one-ingredient line against a combination</w:t>
            </w:r>
          </w:p>
        </w:tc>
        <w:tc>
          <w:tcPr>
            <w:tcW w:type="dxa" w:w="2041"/>
            <w:vAlign w:val="center"/>
          </w:tcPr>
          <w:p>
            <w:pPr>
              <w:pStyle w:val="RptTable"/>
              <w:jc w:val="left"/>
            </w:pPr>
            <w:r>
              <w:rPr>
                <w:rFonts w:ascii="Times New Roman" w:hAnsi="Times New Roman" w:eastAsia="Times New Roman" w:cs="Times New Roman"/>
                <w:sz w:val="20"/>
              </w:rPr>
              <w:t>A product with no strength on record cannot settle the line; a combination cannot settle a one-ingredient line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Secret redaction</w:t>
            </w:r>
          </w:p>
        </w:tc>
        <w:tc>
          <w:tcPr>
            <w:tcW w:type="dxa" w:w="2324"/>
            <w:vAlign w:val="center"/>
          </w:tcPr>
          <w:p>
            <w:pPr>
              <w:pStyle w:val="RptTable"/>
              <w:jc w:val="left"/>
            </w:pPr>
            <w:r>
              <w:rPr>
                <w:rFonts w:ascii="Times New Roman" w:hAnsi="Times New Roman" w:eastAsia="Times New Roman" w:cs="Times New Roman"/>
                <w:sz w:val="20"/>
              </w:rPr>
              <w:t>Messages containing the API key in several forms</w:t>
            </w:r>
          </w:p>
        </w:tc>
        <w:tc>
          <w:tcPr>
            <w:tcW w:type="dxa" w:w="2041"/>
            <w:vAlign w:val="center"/>
          </w:tcPr>
          <w:p>
            <w:pPr>
              <w:pStyle w:val="RptTable"/>
              <w:jc w:val="left"/>
            </w:pPr>
            <w:r>
              <w:rPr>
                <w:rFonts w:ascii="Times New Roman" w:hAnsi="Times New Roman" w:eastAsia="Times New Roman" w:cs="Times New Roman"/>
                <w:sz w:val="20"/>
              </w:rPr>
              <w:t>Key removed in every form; ordinary diagnostics kept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unit tests passed. The helper functions handle boundary cases such as groups that are too small to judge, packs of different kinds, names that carry several strengths and schedules that handwriting turns into other digits.</w:t>
      </w:r>
    </w:p>
    <w:p>
      <w:pPr>
        <w:pStyle w:val="RptH2"/>
      </w:pPr>
      <w:r>
        <w:rPr>
          <w:rFonts w:ascii="Times New Roman" w:hAnsi="Times New Roman" w:eastAsia="Times New Roman" w:cs="Times New Roman"/>
        </w:rPr>
        <w:t>5.4 MODULE TESTING</w:t>
      </w:r>
    </w:p>
    <w:p>
      <w:pPr>
        <w:pStyle w:val="RptBody"/>
      </w:pPr>
      <w:r>
        <w:rPr>
          <w:rFonts w:ascii="Times New Roman" w:hAnsi="Times New Roman" w:eastAsia="Times New Roman" w:cs="Times New Roman"/>
        </w:rPr>
        <w:t>The system was divided into modules (OCR, matching, dosing and timeline, verification, scan, safety, price and alternatives, pharmacy reports, report, routes and database scripts). Each module was tested for correctness before the modules were combined.</w:t>
      </w:r>
    </w:p>
    <w:p>
      <w:pPr>
        <w:pStyle w:val="RptTabCaption"/>
      </w:pPr>
      <w:r>
        <w:rPr>
          <w:rFonts w:ascii="Times New Roman" w:hAnsi="Times New Roman" w:eastAsia="Times New Roman" w:cs="Times New Roman"/>
        </w:rPr>
        <w:t>Table 5.2 Module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360"/>
        <w:gridCol w:w="2494"/>
        <w:gridCol w:w="2835"/>
        <w:gridCol w:w="1644"/>
        <w:gridCol w:w="850"/>
      </w:tblGrid>
      <w:tr>
        <w:trPr>
          <w:cantSplit/>
          <w:tblHeader/>
        </w:trPr>
        <w:tc>
          <w:tcPr>
            <w:tcW w:type="dxa" w:w="1361"/>
            <w:vAlign w:val="center"/>
          </w:tcPr>
          <w:p>
            <w:pPr>
              <w:pStyle w:val="RptTable"/>
              <w:jc w:val="center"/>
            </w:pPr>
            <w:r>
              <w:rPr>
                <w:rFonts w:ascii="Times New Roman" w:hAnsi="Times New Roman" w:eastAsia="Times New Roman" w:cs="Times New Roman"/>
                <w:b/>
                <w:sz w:val="22"/>
              </w:rPr>
              <w:t>Module</w:t>
            </w:r>
          </w:p>
        </w:tc>
        <w:tc>
          <w:tcPr>
            <w:tcW w:type="dxa" w:w="2494"/>
            <w:vAlign w:val="center"/>
          </w:tcPr>
          <w:p>
            <w:pPr>
              <w:pStyle w:val="RptTable"/>
              <w:jc w:val="center"/>
            </w:pPr>
            <w:r>
              <w:rPr>
                <w:rFonts w:ascii="Times New Roman" w:hAnsi="Times New Roman" w:eastAsia="Times New Roman" w:cs="Times New Roman"/>
                <w:b/>
                <w:sz w:val="22"/>
              </w:rPr>
              <w:t>Test description</w:t>
            </w:r>
          </w:p>
        </w:tc>
        <w:tc>
          <w:tcPr>
            <w:tcW w:type="dxa" w:w="2835"/>
            <w:vAlign w:val="center"/>
          </w:tcPr>
          <w:p>
            <w:pPr>
              <w:pStyle w:val="RptTable"/>
              <w:jc w:val="center"/>
            </w:pPr>
            <w:r>
              <w:rPr>
                <w:rFonts w:ascii="Times New Roman" w:hAnsi="Times New Roman" w:eastAsia="Times New Roman" w:cs="Times New Roman"/>
                <w:b/>
                <w:sz w:val="22"/>
              </w:rPr>
              <w:t>Expected output</w:t>
            </w:r>
          </w:p>
        </w:tc>
        <w:tc>
          <w:tcPr>
            <w:tcW w:type="dxa" w:w="1644"/>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Result</w:t>
            </w:r>
          </w:p>
        </w:tc>
      </w:tr>
      <w:tr>
        <w:trPr>
          <w:cantSplit/>
        </w:trPr>
        <w:tc>
          <w:tcPr>
            <w:tcW w:type="dxa" w:w="1361"/>
            <w:vAlign w:val="center"/>
          </w:tcPr>
          <w:p>
            <w:pPr>
              <w:pStyle w:val="RptTable"/>
              <w:jc w:val="left"/>
            </w:pPr>
            <w:r>
              <w:rPr>
                <w:rFonts w:ascii="Times New Roman" w:hAnsi="Times New Roman" w:eastAsia="Times New Roman" w:cs="Times New Roman"/>
                <w:sz w:val="19"/>
              </w:rPr>
              <w:t>OCR</w:t>
            </w:r>
          </w:p>
        </w:tc>
        <w:tc>
          <w:tcPr>
            <w:tcW w:type="dxa" w:w="2494"/>
            <w:vAlign w:val="center"/>
          </w:tcPr>
          <w:p>
            <w:pPr>
              <w:pStyle w:val="RptTable"/>
              <w:jc w:val="left"/>
            </w:pPr>
            <w:r>
              <w:rPr>
                <w:rFonts w:ascii="Times New Roman" w:hAnsi="Times New Roman" w:eastAsia="Times New Roman" w:cs="Times New Roman"/>
                <w:sz w:val="19"/>
              </w:rPr>
              <w:t>Clean printed prescription image; degraded or unreadable image</w:t>
            </w:r>
          </w:p>
        </w:tc>
        <w:tc>
          <w:tcPr>
            <w:tcW w:type="dxa" w:w="2835"/>
            <w:vAlign w:val="center"/>
          </w:tcPr>
          <w:p>
            <w:pPr>
              <w:pStyle w:val="RptTable"/>
              <w:jc w:val="left"/>
            </w:pPr>
            <w:r>
              <w:rPr>
                <w:rFonts w:ascii="Times New Roman" w:hAnsi="Times New Roman" w:eastAsia="Times New Roman" w:cs="Times New Roman"/>
                <w:sz w:val="19"/>
              </w:rPr>
              <w:t>Every medicine is found; no wrong medicine is produced; an unreadable image is rejected, not guessed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OCR</w:t>
            </w:r>
          </w:p>
        </w:tc>
        <w:tc>
          <w:tcPr>
            <w:tcW w:type="dxa" w:w="2494"/>
            <w:vAlign w:val="center"/>
          </w:tcPr>
          <w:p>
            <w:pPr>
              <w:pStyle w:val="RptTable"/>
              <w:jc w:val="left"/>
            </w:pPr>
            <w:r>
              <w:rPr>
                <w:rFonts w:ascii="Times New Roman" w:hAnsi="Times New Roman" w:eastAsia="Times New Roman" w:cs="Times New Roman"/>
                <w:sz w:val="19"/>
              </w:rPr>
              <w:t>Provider selection when the cloud service fails or is pinned; request languages</w:t>
            </w:r>
          </w:p>
        </w:tc>
        <w:tc>
          <w:tcPr>
            <w:tcW w:type="dxa" w:w="2835"/>
            <w:vAlign w:val="center"/>
          </w:tcPr>
          <w:p>
            <w:pPr>
              <w:pStyle w:val="RptTable"/>
              <w:jc w:val="left"/>
            </w:pPr>
            <w:r>
              <w:rPr>
                <w:rFonts w:ascii="Times New Roman" w:hAnsi="Times New Roman" w:eastAsia="Times New Roman" w:cs="Times New Roman"/>
                <w:sz w:val="19"/>
              </w:rPr>
              <w:t>Fallback to EasyOCR is logged and flagged; a pinned cloud provider never falls back; English and Hindi requested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Matching</w:t>
            </w:r>
          </w:p>
        </w:tc>
        <w:tc>
          <w:tcPr>
            <w:tcW w:type="dxa" w:w="2494"/>
            <w:vAlign w:val="center"/>
          </w:tcPr>
          <w:p>
            <w:pPr>
              <w:pStyle w:val="RptTable"/>
              <w:jc w:val="left"/>
            </w:pPr>
            <w:r>
              <w:rPr>
                <w:rFonts w:ascii="Times New Roman" w:hAnsi="Times New Roman" w:eastAsia="Times New Roman" w:cs="Times New Roman"/>
                <w:sz w:val="19"/>
              </w:rPr>
              <w:t>Known brands; under-specified lines; SR line against conventional products</w:t>
            </w:r>
          </w:p>
        </w:tc>
        <w:tc>
          <w:tcPr>
            <w:tcW w:type="dxa" w:w="2835"/>
            <w:vAlign w:val="center"/>
          </w:tcPr>
          <w:p>
            <w:pPr>
              <w:pStyle w:val="RptTable"/>
              <w:jc w:val="left"/>
            </w:pPr>
            <w:r>
              <w:rPr>
                <w:rFonts w:ascii="Times New Roman" w:hAnsi="Times New Roman" w:eastAsia="Times New Roman" w:cs="Times New Roman"/>
                <w:sz w:val="19"/>
              </w:rPr>
              <w:t>Known brands match; under-specified lines get options; an SR line never matches a conventional product</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Matching</w:t>
            </w:r>
          </w:p>
        </w:tc>
        <w:tc>
          <w:tcPr>
            <w:tcW w:type="dxa" w:w="2494"/>
            <w:vAlign w:val="center"/>
          </w:tcPr>
          <w:p>
            <w:pPr>
              <w:pStyle w:val="RptTable"/>
              <w:jc w:val="left"/>
            </w:pPr>
            <w:r>
              <w:rPr>
                <w:rFonts w:ascii="Times New Roman" w:hAnsi="Times New Roman" w:eastAsia="Times New Roman" w:cs="Times New Roman"/>
                <w:sz w:val="19"/>
              </w:rPr>
              <w:t>Headings, durations and instructions of a handwritten prescription</w:t>
            </w:r>
          </w:p>
        </w:tc>
        <w:tc>
          <w:tcPr>
            <w:tcW w:type="dxa" w:w="2835"/>
            <w:vAlign w:val="center"/>
          </w:tcPr>
          <w:p>
            <w:pPr>
              <w:pStyle w:val="RptTable"/>
              <w:jc w:val="left"/>
            </w:pPr>
            <w:r>
              <w:rPr>
                <w:rFonts w:ascii="Times New Roman" w:hAnsi="Times New Roman" w:eastAsia="Times New Roman" w:cs="Times New Roman"/>
                <w:sz w:val="19"/>
              </w:rPr>
              <w:t>None is matched to a product; instructions and Hindi notes are listed as notes</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Verification</w:t>
            </w:r>
          </w:p>
        </w:tc>
        <w:tc>
          <w:tcPr>
            <w:tcW w:type="dxa" w:w="2494"/>
            <w:vAlign w:val="center"/>
          </w:tcPr>
          <w:p>
            <w:pPr>
              <w:pStyle w:val="RptTable"/>
              <w:jc w:val="left"/>
            </w:pPr>
            <w:r>
              <w:rPr>
                <w:rFonts w:ascii="Times New Roman" w:hAnsi="Times New Roman" w:eastAsia="Times New Roman" w:cs="Times New Roman"/>
                <w:sz w:val="19"/>
              </w:rPr>
              <w:t>A look-alike product chosen for a line; a different strength, form, release type or ingredient</w:t>
            </w:r>
          </w:p>
        </w:tc>
        <w:tc>
          <w:tcPr>
            <w:tcW w:type="dxa" w:w="2835"/>
            <w:vAlign w:val="center"/>
          </w:tcPr>
          <w:p>
            <w:pPr>
              <w:pStyle w:val="RptTable"/>
              <w:jc w:val="left"/>
            </w:pPr>
            <w:r>
              <w:rPr>
                <w:rFonts w:ascii="Times New Roman" w:hAnsi="Times New Roman" w:eastAsia="Times New Roman" w:cs="Times New Roman"/>
                <w:sz w:val="19"/>
              </w:rPr>
              <w:t>The differences are returned; nothing is saved until they are acknowledged; the choice never counts in savings</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Verification</w:t>
            </w:r>
          </w:p>
        </w:tc>
        <w:tc>
          <w:tcPr>
            <w:tcW w:type="dxa" w:w="2494"/>
            <w:vAlign w:val="center"/>
          </w:tcPr>
          <w:p>
            <w:pPr>
              <w:pStyle w:val="RptTable"/>
              <w:jc w:val="left"/>
            </w:pPr>
            <w:r>
              <w:rPr>
                <w:rFonts w:ascii="Times New Roman" w:hAnsi="Times New Roman" w:eastAsia="Times New Roman" w:cs="Times New Roman"/>
                <w:sz w:val="19"/>
              </w:rPr>
              <w:t>“None of these”; details typed by the user; bad input</w:t>
            </w:r>
          </w:p>
        </w:tc>
        <w:tc>
          <w:tcPr>
            <w:tcW w:type="dxa" w:w="2835"/>
            <w:vAlign w:val="center"/>
          </w:tcPr>
          <w:p>
            <w:pPr>
              <w:pStyle w:val="RptTable"/>
              <w:jc w:val="left"/>
            </w:pPr>
            <w:r>
              <w:rPr>
                <w:rFonts w:ascii="Times New Roman" w:hAnsi="Times New Roman" w:eastAsia="Times New Roman" w:cs="Times New Roman"/>
                <w:sz w:val="19"/>
              </w:rPr>
              <w:t>Status user_unmatched; typed medicine kept as entered by the user, never matched or priced; bad input refused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Audit trail</w:t>
            </w:r>
          </w:p>
        </w:tc>
        <w:tc>
          <w:tcPr>
            <w:tcW w:type="dxa" w:w="2494"/>
            <w:vAlign w:val="center"/>
          </w:tcPr>
          <w:p>
            <w:pPr>
              <w:pStyle w:val="RptTable"/>
              <w:jc w:val="left"/>
            </w:pPr>
            <w:r>
              <w:rPr>
                <w:rFonts w:ascii="Times New Roman" w:hAnsi="Times New Roman" w:eastAsia="Times New Roman" w:cs="Times New Roman"/>
                <w:sz w:val="19"/>
              </w:rPr>
              <w:t>Each decision on a line</w:t>
            </w:r>
          </w:p>
        </w:tc>
        <w:tc>
          <w:tcPr>
            <w:tcW w:type="dxa" w:w="2835"/>
            <w:vAlign w:val="center"/>
          </w:tcPr>
          <w:p>
            <w:pPr>
              <w:pStyle w:val="RptTable"/>
              <w:jc w:val="left"/>
            </w:pPr>
            <w:r>
              <w:rPr>
                <w:rFonts w:ascii="Times New Roman" w:hAnsi="Times New Roman" w:eastAsia="Times New Roman" w:cs="Times New Roman"/>
                <w:sz w:val="19"/>
              </w:rPr>
              <w:t>A System_Logs row records the line as read, its status, the candidates and the warnings; the line text is unchanged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Timeline</w:t>
            </w:r>
          </w:p>
        </w:tc>
        <w:tc>
          <w:tcPr>
            <w:tcW w:type="dxa" w:w="2494"/>
            <w:vAlign w:val="center"/>
          </w:tcPr>
          <w:p>
            <w:pPr>
              <w:pStyle w:val="RptTable"/>
              <w:jc w:val="left"/>
            </w:pPr>
            <w:r>
              <w:rPr>
                <w:rFonts w:ascii="Times New Roman" w:hAnsi="Times New Roman" w:eastAsia="Times New Roman" w:cs="Times New Roman"/>
                <w:sz w:val="19"/>
              </w:rPr>
              <w:t>Identified, unidentified and unread lines</w:t>
            </w:r>
          </w:p>
        </w:tc>
        <w:tc>
          <w:tcPr>
            <w:tcW w:type="dxa" w:w="2835"/>
            <w:vAlign w:val="center"/>
          </w:tcPr>
          <w:p>
            <w:pPr>
              <w:pStyle w:val="RptTable"/>
              <w:jc w:val="left"/>
            </w:pPr>
            <w:r>
              <w:rPr>
                <w:rFonts w:ascii="Times New Roman" w:hAnsi="Times New Roman" w:eastAsia="Times New Roman" w:cs="Times New Roman"/>
                <w:sz w:val="19"/>
              </w:rPr>
              <w:t>Only identified medicines appear by name; others are listed apart; a possible schedule is marked possible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Medicine scan</w:t>
            </w:r>
          </w:p>
        </w:tc>
        <w:tc>
          <w:tcPr>
            <w:tcW w:type="dxa" w:w="2494"/>
            <w:vAlign w:val="center"/>
          </w:tcPr>
          <w:p>
            <w:pPr>
              <w:pStyle w:val="RptTable"/>
              <w:jc w:val="left"/>
            </w:pPr>
            <w:r>
              <w:rPr>
                <w:rFonts w:ascii="Times New Roman" w:hAnsi="Times New Roman" w:eastAsia="Times New Roman" w:cs="Times New Roman"/>
                <w:sz w:val="19"/>
              </w:rPr>
              <w:t>A pack photo; text that resembles nothing; an OCR failure</w:t>
            </w:r>
          </w:p>
        </w:tc>
        <w:tc>
          <w:tcPr>
            <w:tcW w:type="dxa" w:w="2835"/>
            <w:vAlign w:val="center"/>
          </w:tcPr>
          <w:p>
            <w:pPr>
              <w:pStyle w:val="RptTable"/>
              <w:jc w:val="left"/>
            </w:pPr>
            <w:r>
              <w:rPr>
                <w:rFonts w:ascii="Times New Roman" w:hAnsi="Times New Roman" w:eastAsia="Times New Roman" w:cs="Times New Roman"/>
                <w:sz w:val="19"/>
              </w:rPr>
              <w:t>Candidates only, never a confirmation; no candidate is invented; the photo is deleted in every case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Safety</w:t>
            </w:r>
          </w:p>
        </w:tc>
        <w:tc>
          <w:tcPr>
            <w:tcW w:type="dxa" w:w="2494"/>
            <w:vAlign w:val="center"/>
          </w:tcPr>
          <w:p>
            <w:pPr>
              <w:pStyle w:val="RptTable"/>
              <w:jc w:val="left"/>
            </w:pPr>
            <w:r>
              <w:rPr>
                <w:rFonts w:ascii="Times New Roman" w:hAnsi="Times New Roman" w:eastAsia="Times New Roman" w:cs="Times New Roman"/>
                <w:sz w:val="19"/>
              </w:rPr>
              <w:t>No confirmed medicine; user with and without declared allergies</w:t>
            </w:r>
          </w:p>
        </w:tc>
        <w:tc>
          <w:tcPr>
            <w:tcW w:type="dxa" w:w="2835"/>
            <w:vAlign w:val="center"/>
          </w:tcPr>
          <w:p>
            <w:pPr>
              <w:pStyle w:val="RptTable"/>
              <w:jc w:val="left"/>
            </w:pPr>
            <w:r>
              <w:rPr>
                <w:rFonts w:ascii="Times New Roman" w:hAnsi="Times New Roman" w:eastAsia="Times New Roman" w:cs="Times New Roman"/>
                <w:sz w:val="19"/>
              </w:rPr>
              <w:t>“No check ran” message; honest “unchecked” allergy message; owner’s allergies 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Price and alternatives</w:t>
            </w:r>
          </w:p>
        </w:tc>
        <w:tc>
          <w:tcPr>
            <w:tcW w:type="dxa" w:w="2494"/>
            <w:vAlign w:val="center"/>
          </w:tcPr>
          <w:p>
            <w:pPr>
              <w:pStyle w:val="RptTable"/>
              <w:jc w:val="left"/>
            </w:pPr>
            <w:r>
              <w:rPr>
                <w:rFonts w:ascii="Times New Roman" w:hAnsi="Times New Roman" w:eastAsia="Times New Roman" w:cs="Times New Roman"/>
                <w:sz w:val="19"/>
              </w:rPr>
              <w:t>Alternative in a different pack; zero-priced alternative; extreme price; incomplete composition</w:t>
            </w:r>
          </w:p>
        </w:tc>
        <w:tc>
          <w:tcPr>
            <w:tcW w:type="dxa" w:w="2835"/>
            <w:vAlign w:val="center"/>
          </w:tcPr>
          <w:p>
            <w:pPr>
              <w:pStyle w:val="RptTable"/>
              <w:jc w:val="left"/>
            </w:pPr>
            <w:r>
              <w:rPr>
                <w:rFonts w:ascii="Times New Roman" w:hAnsi="Times New Roman" w:eastAsia="Times New Roman" w:cs="Times New Roman"/>
                <w:sz w:val="19"/>
              </w:rPr>
              <w:t>Different pack not counted; zero price never offered; extreme price flagged and kept; incomplete products never offered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Pharmacy reports</w:t>
            </w:r>
          </w:p>
        </w:tc>
        <w:tc>
          <w:tcPr>
            <w:tcW w:type="dxa" w:w="2494"/>
            <w:vAlign w:val="center"/>
          </w:tcPr>
          <w:p>
            <w:pPr>
              <w:pStyle w:val="RptTable"/>
              <w:jc w:val="left"/>
            </w:pPr>
            <w:r>
              <w:rPr>
                <w:rFonts w:ascii="Times New Roman" w:hAnsi="Times New Roman" w:eastAsia="Times New Roman" w:cs="Times New Roman"/>
                <w:sz w:val="19"/>
              </w:rPr>
              <w:t>No reports; fresh and stale stock; the same feed imported twice; a bad partner key</w:t>
            </w:r>
          </w:p>
        </w:tc>
        <w:tc>
          <w:tcPr>
            <w:tcW w:type="dxa" w:w="2835"/>
            <w:vAlign w:val="center"/>
          </w:tcPr>
          <w:p>
            <w:pPr>
              <w:pStyle w:val="RptTable"/>
              <w:jc w:val="left"/>
            </w:pPr>
            <w:r>
              <w:rPr>
                <w:rFonts w:ascii="Times New Roman" w:hAnsi="Times New Roman" w:eastAsia="Times New Roman" w:cs="Times New Roman"/>
                <w:sz w:val="19"/>
              </w:rPr>
              <w:t>“Not reported”, never “in stock”; stale stock not counted; nothing added twice; one 401 for every bad key</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Price provenance</w:t>
            </w:r>
          </w:p>
        </w:tc>
        <w:tc>
          <w:tcPr>
            <w:tcW w:type="dxa" w:w="2494"/>
            <w:vAlign w:val="center"/>
          </w:tcPr>
          <w:p>
            <w:pPr>
              <w:pStyle w:val="RptTable"/>
              <w:jc w:val="left"/>
            </w:pPr>
            <w:r>
              <w:rPr>
                <w:rFonts w:ascii="Times New Roman" w:hAnsi="Times New Roman" w:eastAsia="Times New Roman" w:cs="Times New Roman"/>
                <w:sz w:val="19"/>
              </w:rPr>
              <w:t>Reference price; no feed connected</w:t>
            </w:r>
          </w:p>
        </w:tc>
        <w:tc>
          <w:tcPr>
            <w:tcW w:type="dxa" w:w="2835"/>
            <w:vAlign w:val="center"/>
          </w:tcPr>
          <w:p>
            <w:pPr>
              <w:pStyle w:val="RptTable"/>
              <w:jc w:val="left"/>
            </w:pPr>
            <w:r>
              <w:rPr>
                <w:rFonts w:ascii="Times New Roman" w:hAnsi="Times New Roman" w:eastAsia="Times New Roman" w:cs="Times New Roman"/>
                <w:sz w:val="19"/>
              </w:rPr>
              <w:t>Source, import date and “not a live price” stated; “no live feed connected” stated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summary</w:t>
            </w:r>
          </w:p>
        </w:tc>
        <w:tc>
          <w:tcPr>
            <w:tcW w:type="dxa" w:w="2494"/>
            <w:vAlign w:val="center"/>
          </w:tcPr>
          <w:p>
            <w:pPr>
              <w:pStyle w:val="RptTable"/>
              <w:jc w:val="left"/>
            </w:pPr>
            <w:r>
              <w:rPr>
                <w:rFonts w:ascii="Times New Roman" w:hAnsi="Times New Roman" w:eastAsia="Times New Roman" w:cs="Times New Roman"/>
                <w:sz w:val="19"/>
              </w:rPr>
              <w:t>Faithful, invented and advice-giving summaries; no key; failing Gemini call</w:t>
            </w:r>
          </w:p>
        </w:tc>
        <w:tc>
          <w:tcPr>
            <w:tcW w:type="dxa" w:w="2835"/>
            <w:vAlign w:val="center"/>
          </w:tcPr>
          <w:p>
            <w:pPr>
              <w:pStyle w:val="RptTable"/>
              <w:jc w:val="left"/>
            </w:pPr>
            <w:r>
              <w:rPr>
                <w:rFonts w:ascii="Times New Roman" w:hAnsi="Times New Roman" w:eastAsia="Times New Roman" w:cs="Times New Roman"/>
                <w:sz w:val="19"/>
              </w:rPr>
              <w:t>A faithful summary is accepted; an invented number or advice is rejected; the local summary replaces it</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(PDF)</w:t>
            </w:r>
          </w:p>
        </w:tc>
        <w:tc>
          <w:tcPr>
            <w:tcW w:type="dxa" w:w="2494"/>
            <w:vAlign w:val="center"/>
          </w:tcPr>
          <w:p>
            <w:pPr>
              <w:pStyle w:val="RptTable"/>
              <w:jc w:val="left"/>
            </w:pPr>
            <w:r>
              <w:rPr>
                <w:rFonts w:ascii="Times New Roman" w:hAnsi="Times New Roman" w:eastAsia="Times New Roman" w:cs="Times New Roman"/>
                <w:sz w:val="19"/>
              </w:rPr>
              <w:t>Hostile text in a line; every detected line; page numbers</w:t>
            </w:r>
          </w:p>
        </w:tc>
        <w:tc>
          <w:tcPr>
            <w:tcW w:type="dxa" w:w="2835"/>
            <w:vAlign w:val="center"/>
          </w:tcPr>
          <w:p>
            <w:pPr>
              <w:pStyle w:val="RptTable"/>
              <w:jc w:val="left"/>
            </w:pPr>
            <w:r>
              <w:rPr>
                <w:rFonts w:ascii="Times New Roman" w:hAnsi="Times New Roman" w:eastAsia="Times New Roman" w:cs="Times New Roman"/>
                <w:sz w:val="19"/>
              </w:rPr>
              <w:t>Generation survives; every line has a row; footer numbers every page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Routes</w:t>
            </w:r>
          </w:p>
        </w:tc>
        <w:tc>
          <w:tcPr>
            <w:tcW w:type="dxa" w:w="2494"/>
            <w:vAlign w:val="center"/>
          </w:tcPr>
          <w:p>
            <w:pPr>
              <w:pStyle w:val="RptTable"/>
              <w:jc w:val="left"/>
            </w:pPr>
            <w:r>
              <w:rPr>
                <w:rFonts w:ascii="Times New Roman" w:hAnsi="Times New Roman" w:eastAsia="Times New Roman" w:cs="Times New Roman"/>
                <w:sz w:val="19"/>
              </w:rPr>
              <w:t>Confirm, add, remove, search; another user’s line</w:t>
            </w:r>
          </w:p>
        </w:tc>
        <w:tc>
          <w:tcPr>
            <w:tcW w:type="dxa" w:w="2835"/>
            <w:vAlign w:val="center"/>
          </w:tcPr>
          <w:p>
            <w:pPr>
              <w:pStyle w:val="RptTable"/>
              <w:jc w:val="left"/>
            </w:pPr>
            <w:r>
              <w:rPr>
                <w:rFonts w:ascii="Times New Roman" w:hAnsi="Times New Roman" w:eastAsia="Times New Roman" w:cs="Times New Roman"/>
                <w:sz w:val="19"/>
              </w:rPr>
              <w:t>Exactly the chosen medicine is saved; other accounts are refused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Database scripts</w:t>
            </w:r>
          </w:p>
        </w:tc>
        <w:tc>
          <w:tcPr>
            <w:tcW w:type="dxa" w:w="2494"/>
            <w:vAlign w:val="center"/>
          </w:tcPr>
          <w:p>
            <w:pPr>
              <w:pStyle w:val="RptTable"/>
              <w:jc w:val="left"/>
            </w:pPr>
            <w:r>
              <w:rPr>
                <w:rFonts w:ascii="Times New Roman" w:hAnsi="Times New Roman" w:eastAsia="Times New Roman" w:cs="Times New Roman"/>
                <w:sz w:val="19"/>
              </w:rPr>
              <w:t>Migration run twice; audit script; fresh install from schema</w:t>
            </w:r>
          </w:p>
        </w:tc>
        <w:tc>
          <w:tcPr>
            <w:tcW w:type="dxa" w:w="2835"/>
            <w:vAlign w:val="center"/>
          </w:tcPr>
          <w:p>
            <w:pPr>
              <w:pStyle w:val="RptTable"/>
              <w:jc w:val="left"/>
            </w:pPr>
            <w:r>
              <w:rPr>
                <w:rFonts w:ascii="Times New Roman" w:hAnsi="Times New Roman" w:eastAsia="Times New Roman" w:cs="Times New Roman"/>
                <w:sz w:val="19"/>
              </w:rPr>
              <w:t>Migration is idempotent; audit is read-only; fresh schema equals the live one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Secret safety</w:t>
            </w:r>
          </w:p>
        </w:tc>
        <w:tc>
          <w:tcPr>
            <w:tcW w:type="dxa" w:w="2494"/>
            <w:vAlign w:val="center"/>
          </w:tcPr>
          <w:p>
            <w:pPr>
              <w:pStyle w:val="RptTable"/>
              <w:jc w:val="left"/>
            </w:pPr>
            <w:r>
              <w:rPr>
                <w:rFonts w:ascii="Times New Roman" w:hAnsi="Times New Roman" w:eastAsia="Times New Roman" w:cs="Times New Roman"/>
                <w:sz w:val="19"/>
              </w:rPr>
              <w:t>Network failure, error body echoing the key, debug logging (cloud OCR and Gemini)</w:t>
            </w:r>
          </w:p>
        </w:tc>
        <w:tc>
          <w:tcPr>
            <w:tcW w:type="dxa" w:w="2835"/>
            <w:vAlign w:val="center"/>
          </w:tcPr>
          <w:p>
            <w:pPr>
              <w:pStyle w:val="RptTable"/>
              <w:jc w:val="left"/>
            </w:pPr>
            <w:r>
              <w:rPr>
                <w:rFonts w:ascii="Times New Roman" w:hAnsi="Times New Roman" w:eastAsia="Times New Roman" w:cs="Times New Roman"/>
                <w:sz w:val="19"/>
              </w:rPr>
              <w:t>No key in any message, traceback, log or API response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modules functioned independently and produced the expected output. The module tests also confirm the design rule that an uncertain line is never settled by the OCR confidence or the matcher alone.</w:t>
      </w:r>
    </w:p>
    <w:p>
      <w:pPr>
        <w:pStyle w:val="RptH2"/>
      </w:pPr>
      <w:r>
        <w:rPr>
          <w:rFonts w:ascii="Times New Roman" w:hAnsi="Times New Roman" w:eastAsia="Times New Roman" w:cs="Times New Roman"/>
        </w:rPr>
        <w:t>5.5 FUNCTIONAL TESTING</w:t>
      </w:r>
    </w:p>
    <w:p>
      <w:pPr>
        <w:pStyle w:val="RptBody"/>
      </w:pPr>
      <w:r>
        <w:rPr>
          <w:rFonts w:ascii="Times New Roman" w:hAnsi="Times New Roman" w:eastAsia="Times New Roman" w:cs="Times New Roman"/>
        </w:rPr>
        <w:t>Functional testing validates the end-to-end behaviour of a function from the user’s input to the system’s output, with the real database.</w:t>
      </w:r>
    </w:p>
    <w:p>
      <w:pPr>
        <w:pStyle w:val="RptTabCaption"/>
      </w:pPr>
      <w:r>
        <w:rPr>
          <w:rFonts w:ascii="Times New Roman" w:hAnsi="Times New Roman" w:eastAsia="Times New Roman" w:cs="Times New Roman"/>
        </w:rPr>
        <w:t>Table 5.3 Functional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701"/>
        <w:gridCol w:w="2211"/>
        <w:gridCol w:w="2891"/>
        <w:gridCol w:w="1530"/>
        <w:gridCol w:w="850"/>
      </w:tblGrid>
      <w:tr>
        <w:trPr>
          <w:cantSplit/>
          <w:tblHeader/>
        </w:trPr>
        <w:tc>
          <w:tcPr>
            <w:tcW w:type="dxa" w:w="1701"/>
            <w:vAlign w:val="center"/>
          </w:tcPr>
          <w:p>
            <w:pPr>
              <w:pStyle w:val="RptTable"/>
              <w:jc w:val="center"/>
            </w:pPr>
            <w:r>
              <w:rPr>
                <w:rFonts w:ascii="Times New Roman" w:hAnsi="Times New Roman" w:eastAsia="Times New Roman" w:cs="Times New Roman"/>
                <w:b/>
                <w:sz w:val="22"/>
              </w:rPr>
              <w:t>Test case</w:t>
            </w:r>
          </w:p>
        </w:tc>
        <w:tc>
          <w:tcPr>
            <w:tcW w:type="dxa" w:w="2211"/>
            <w:vAlign w:val="center"/>
          </w:tcPr>
          <w:p>
            <w:pPr>
              <w:pStyle w:val="RptTable"/>
              <w:jc w:val="center"/>
            </w:pPr>
            <w:r>
              <w:rPr>
                <w:rFonts w:ascii="Times New Roman" w:hAnsi="Times New Roman" w:eastAsia="Times New Roman" w:cs="Times New Roman"/>
                <w:b/>
                <w:sz w:val="22"/>
              </w:rPr>
              <w:t>Input condition</w:t>
            </w:r>
          </w:p>
        </w:tc>
        <w:tc>
          <w:tcPr>
            <w:tcW w:type="dxa" w:w="2891"/>
            <w:vAlign w:val="center"/>
          </w:tcPr>
          <w:p>
            <w:pPr>
              <w:pStyle w:val="RptTable"/>
              <w:jc w:val="center"/>
            </w:pPr>
            <w:r>
              <w:rPr>
                <w:rFonts w:ascii="Times New Roman" w:hAnsi="Times New Roman" w:eastAsia="Times New Roman" w:cs="Times New Roman"/>
                <w:b/>
                <w:sz w:val="22"/>
              </w:rPr>
              <w:t>Expected output</w:t>
            </w:r>
          </w:p>
        </w:tc>
        <w:tc>
          <w:tcPr>
            <w:tcW w:type="dxa" w:w="1531"/>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Status</w:t>
            </w:r>
          </w:p>
        </w:tc>
      </w:tr>
      <w:tr>
        <w:trPr>
          <w:cantSplit/>
        </w:trPr>
        <w:tc>
          <w:tcPr>
            <w:tcW w:type="dxa" w:w="1701"/>
            <w:vAlign w:val="center"/>
          </w:tcPr>
          <w:p>
            <w:pPr>
              <w:pStyle w:val="RptTable"/>
              <w:jc w:val="left"/>
            </w:pPr>
            <w:r>
              <w:rPr>
                <w:rFonts w:ascii="Times New Roman" w:hAnsi="Times New Roman" w:eastAsia="Times New Roman" w:cs="Times New Roman"/>
                <w:sz w:val="19"/>
              </w:rPr>
              <w:t>Printed prescription</w:t>
            </w:r>
          </w:p>
        </w:tc>
        <w:tc>
          <w:tcPr>
            <w:tcW w:type="dxa" w:w="2211"/>
            <w:vAlign w:val="center"/>
          </w:tcPr>
          <w:p>
            <w:pPr>
              <w:pStyle w:val="RptTable"/>
              <w:jc w:val="left"/>
            </w:pPr>
            <w:r>
              <w:rPr>
                <w:rFonts w:ascii="Times New Roman" w:hAnsi="Times New Roman" w:eastAsia="Times New Roman" w:cs="Times New Roman"/>
                <w:sz w:val="19"/>
              </w:rPr>
              <w:t>Image with several medicines</w:t>
            </w:r>
          </w:p>
        </w:tc>
        <w:tc>
          <w:tcPr>
            <w:tcW w:type="dxa" w:w="2891"/>
            <w:vAlign w:val="center"/>
          </w:tcPr>
          <w:p>
            <w:pPr>
              <w:pStyle w:val="RptTable"/>
              <w:jc w:val="left"/>
            </w:pPr>
            <w:r>
              <w:rPr>
                <w:rFonts w:ascii="Times New Roman" w:hAnsi="Times New Roman" w:eastAsia="Times New Roman" w:cs="Times New Roman"/>
                <w:sz w:val="19"/>
              </w:rPr>
              <w:t>Every medicine found and listed</w:t>
            </w:r>
          </w:p>
        </w:tc>
        <w:tc>
          <w:tcPr>
            <w:tcW w:type="dxa" w:w="1531"/>
            <w:vAlign w:val="center"/>
          </w:tcPr>
          <w:p>
            <w:pPr>
              <w:pStyle w:val="RptTable"/>
              <w:jc w:val="left"/>
            </w:pPr>
            <w:r>
              <w:rPr>
                <w:rFonts w:ascii="Times New Roman" w:hAnsi="Times New Roman" w:eastAsia="Times New Roman" w:cs="Times New Roman"/>
                <w:sz w:val="19"/>
              </w:rPr>
              <w:t>Found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Handwritten prescription</w:t>
            </w:r>
          </w:p>
        </w:tc>
        <w:tc>
          <w:tcPr>
            <w:tcW w:type="dxa" w:w="2211"/>
            <w:vAlign w:val="center"/>
          </w:tcPr>
          <w:p>
            <w:pPr>
              <w:pStyle w:val="RptTable"/>
              <w:jc w:val="left"/>
            </w:pPr>
            <w:r>
              <w:rPr>
                <w:rFonts w:ascii="Times New Roman" w:hAnsi="Times New Roman" w:eastAsia="Times New Roman" w:cs="Times New Roman"/>
                <w:sz w:val="19"/>
              </w:rPr>
              <w:t>Real captured OCR output of a handwritten page, with a Hindi note</w:t>
            </w:r>
          </w:p>
        </w:tc>
        <w:tc>
          <w:tcPr>
            <w:tcW w:type="dxa" w:w="2891"/>
            <w:vAlign w:val="center"/>
          </w:tcPr>
          <w:p>
            <w:pPr>
              <w:pStyle w:val="RptTable"/>
              <w:jc w:val="left"/>
            </w:pPr>
            <w:r>
              <w:rPr>
                <w:rFonts w:ascii="Times New Roman" w:hAnsi="Times New Roman" w:eastAsia="Times New Roman" w:cs="Times New Roman"/>
                <w:sz w:val="19"/>
              </w:rPr>
              <w:t>Five medicine lines; the note is a note, not a medicine; nothing unconfirmed is priced or safety checked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Uncertain OCR line</w:t>
            </w:r>
          </w:p>
        </w:tc>
        <w:tc>
          <w:tcPr>
            <w:tcW w:type="dxa" w:w="2211"/>
            <w:vAlign w:val="center"/>
          </w:tcPr>
          <w:p>
            <w:pPr>
              <w:pStyle w:val="RptTable"/>
              <w:jc w:val="left"/>
            </w:pPr>
            <w:r>
              <w:rPr>
                <w:rFonts w:ascii="Times New Roman" w:hAnsi="Times New Roman" w:eastAsia="Times New Roman" w:cs="Times New Roman"/>
                <w:sz w:val="19"/>
              </w:rPr>
              <w:t>One line read with low confidence</w:t>
            </w:r>
          </w:p>
        </w:tc>
        <w:tc>
          <w:tcPr>
            <w:tcW w:type="dxa" w:w="2891"/>
            <w:vAlign w:val="center"/>
          </w:tcPr>
          <w:p>
            <w:pPr>
              <w:pStyle w:val="RptTable"/>
              <w:jc w:val="left"/>
            </w:pPr>
            <w:r>
              <w:rPr>
                <w:rFonts w:ascii="Times New Roman" w:hAnsi="Times New Roman" w:eastAsia="Times New Roman" w:cs="Times New Roman"/>
                <w:sz w:val="19"/>
              </w:rPr>
              <w:t>Only that line flagged “check match”; no saving for it; API and PDF show the same status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Look-alike brand</w:t>
            </w:r>
          </w:p>
        </w:tc>
        <w:tc>
          <w:tcPr>
            <w:tcW w:type="dxa" w:w="2211"/>
            <w:vAlign w:val="center"/>
          </w:tcPr>
          <w:p>
            <w:pPr>
              <w:pStyle w:val="RptTable"/>
              <w:jc w:val="left"/>
            </w:pPr>
            <w:r>
              <w:rPr>
                <w:rFonts w:ascii="Times New Roman" w:hAnsi="Times New Roman" w:eastAsia="Times New Roman" w:cs="Times New Roman"/>
                <w:sz w:val="19"/>
              </w:rPr>
              <w:t>A brand that is not in the dataset</w:t>
            </w:r>
          </w:p>
        </w:tc>
        <w:tc>
          <w:tcPr>
            <w:tcW w:type="dxa" w:w="2891"/>
            <w:vAlign w:val="center"/>
          </w:tcPr>
          <w:p>
            <w:pPr>
              <w:pStyle w:val="RptTable"/>
              <w:jc w:val="left"/>
            </w:pPr>
            <w:r>
              <w:rPr>
                <w:rFonts w:ascii="Times New Roman" w:hAnsi="Times New Roman" w:eastAsia="Times New Roman" w:cs="Times New Roman"/>
                <w:sz w:val="19"/>
              </w:rPr>
              <w:t>Closest look-alikes with reasons, “not confirmed”; never a suggestion presented as fact</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Conflicting confirmation</w:t>
            </w:r>
          </w:p>
        </w:tc>
        <w:tc>
          <w:tcPr>
            <w:tcW w:type="dxa" w:w="2211"/>
            <w:vAlign w:val="center"/>
          </w:tcPr>
          <w:p>
            <w:pPr>
              <w:pStyle w:val="RptTable"/>
              <w:jc w:val="left"/>
            </w:pPr>
            <w:r>
              <w:rPr>
                <w:rFonts w:ascii="Times New Roman" w:hAnsi="Times New Roman" w:eastAsia="Times New Roman" w:cs="Times New Roman"/>
                <w:sz w:val="19"/>
              </w:rPr>
              <w:t>A syrup chosen for a line that points to a tablet</w:t>
            </w:r>
          </w:p>
        </w:tc>
        <w:tc>
          <w:tcPr>
            <w:tcW w:type="dxa" w:w="2891"/>
            <w:vAlign w:val="center"/>
          </w:tcPr>
          <w:p>
            <w:pPr>
              <w:pStyle w:val="RptTable"/>
              <w:jc w:val="left"/>
            </w:pPr>
            <w:r>
              <w:rPr>
                <w:rFonts w:ascii="Times New Roman" w:hAnsi="Times New Roman" w:eastAsia="Times New Roman" w:cs="Times New Roman"/>
                <w:sz w:val="19"/>
              </w:rPr>
              <w:t>Differences shown; saved only after acknowledgement; kept out of the headline savings; logged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Typed medicine</w:t>
            </w:r>
          </w:p>
        </w:tc>
        <w:tc>
          <w:tcPr>
            <w:tcW w:type="dxa" w:w="2211"/>
            <w:vAlign w:val="center"/>
          </w:tcPr>
          <w:p>
            <w:pPr>
              <w:pStyle w:val="RptTable"/>
              <w:jc w:val="left"/>
            </w:pPr>
            <w:r>
              <w:rPr>
                <w:rFonts w:ascii="Times New Roman" w:hAnsi="Times New Roman" w:eastAsia="Times New Roman" w:cs="Times New Roman"/>
                <w:sz w:val="19"/>
              </w:rPr>
              <w:t>User types a medicine the dataset lacks</w:t>
            </w:r>
          </w:p>
        </w:tc>
        <w:tc>
          <w:tcPr>
            <w:tcW w:type="dxa" w:w="2891"/>
            <w:vAlign w:val="center"/>
          </w:tcPr>
          <w:p>
            <w:pPr>
              <w:pStyle w:val="RptTable"/>
              <w:jc w:val="left"/>
            </w:pPr>
            <w:r>
              <w:rPr>
                <w:rFonts w:ascii="Times New Roman" w:hAnsi="Times New Roman" w:eastAsia="Times New Roman" w:cs="Times New Roman"/>
                <w:sz w:val="19"/>
              </w:rPr>
              <w:t>Kept as entered by the user, with the allergy notice; never matched, priced or checked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Generic-name line</w:t>
            </w:r>
          </w:p>
        </w:tc>
        <w:tc>
          <w:tcPr>
            <w:tcW w:type="dxa" w:w="2211"/>
            <w:vAlign w:val="center"/>
          </w:tcPr>
          <w:p>
            <w:pPr>
              <w:pStyle w:val="RptTable"/>
              <w:jc w:val="left"/>
            </w:pPr>
            <w:r>
              <w:rPr>
                <w:rFonts w:ascii="Times New Roman" w:hAnsi="Times New Roman" w:eastAsia="Times New Roman" w:cs="Times New Roman"/>
                <w:sz w:val="19"/>
              </w:rPr>
              <w:t>Line names an ingredient but no brand</w:t>
            </w:r>
          </w:p>
        </w:tc>
        <w:tc>
          <w:tcPr>
            <w:tcW w:type="dxa" w:w="2891"/>
            <w:vAlign w:val="center"/>
          </w:tcPr>
          <w:p>
            <w:pPr>
              <w:pStyle w:val="RptTable"/>
              <w:jc w:val="left"/>
            </w:pPr>
            <w:r>
              <w:rPr>
                <w:rFonts w:ascii="Times New Roman" w:hAnsi="Times New Roman" w:eastAsia="Times New Roman" w:cs="Times New Roman"/>
                <w:sz w:val="19"/>
              </w:rPr>
              <w:t>Flagged “brand unspecified”; no price or saving against one arbitrary brand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Medicine timeline</w:t>
            </w:r>
          </w:p>
        </w:tc>
        <w:tc>
          <w:tcPr>
            <w:tcW w:type="dxa" w:w="2211"/>
            <w:vAlign w:val="center"/>
          </w:tcPr>
          <w:p>
            <w:pPr>
              <w:pStyle w:val="RptTable"/>
              <w:jc w:val="left"/>
            </w:pPr>
            <w:r>
              <w:rPr>
                <w:rFonts w:ascii="Times New Roman" w:hAnsi="Times New Roman" w:eastAsia="Times New Roman" w:cs="Times New Roman"/>
                <w:sz w:val="19"/>
              </w:rPr>
              <w:t>A schedule “1-0-1” for a matched medicine</w:t>
            </w:r>
          </w:p>
        </w:tc>
        <w:tc>
          <w:tcPr>
            <w:tcW w:type="dxa" w:w="2891"/>
            <w:vAlign w:val="center"/>
          </w:tcPr>
          <w:p>
            <w:pPr>
              <w:pStyle w:val="RptTable"/>
              <w:jc w:val="left"/>
            </w:pPr>
            <w:r>
              <w:rPr>
                <w:rFonts w:ascii="Times New Roman" w:hAnsi="Times New Roman" w:eastAsia="Times New Roman" w:cs="Times New Roman"/>
                <w:sz w:val="19"/>
              </w:rPr>
              <w:t>Morning and night entries with the written duration; unidentified lines listed apart</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Poor photo</w:t>
            </w:r>
          </w:p>
        </w:tc>
        <w:tc>
          <w:tcPr>
            <w:tcW w:type="dxa" w:w="2211"/>
            <w:vAlign w:val="center"/>
          </w:tcPr>
          <w:p>
            <w:pPr>
              <w:pStyle w:val="RptTable"/>
              <w:jc w:val="left"/>
            </w:pPr>
            <w:r>
              <w:rPr>
                <w:rFonts w:ascii="Times New Roman" w:hAnsi="Times New Roman" w:eastAsia="Times New Roman" w:cs="Times New Roman"/>
                <w:sz w:val="19"/>
              </w:rPr>
              <w:t>A blurred upload</w:t>
            </w:r>
          </w:p>
        </w:tc>
        <w:tc>
          <w:tcPr>
            <w:tcW w:type="dxa" w:w="2891"/>
            <w:vAlign w:val="center"/>
          </w:tcPr>
          <w:p>
            <w:pPr>
              <w:pStyle w:val="RptTable"/>
              <w:jc w:val="left"/>
            </w:pPr>
            <w:r>
              <w:rPr>
                <w:rFonts w:ascii="Times New Roman" w:hAnsi="Times New Roman" w:eastAsia="Times New Roman" w:cs="Times New Roman"/>
                <w:sz w:val="19"/>
              </w:rPr>
              <w:t>Upload succeeds with warnings that say what to fix; the OCR text is unchanged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Medicine scan</w:t>
            </w:r>
          </w:p>
        </w:tc>
        <w:tc>
          <w:tcPr>
            <w:tcW w:type="dxa" w:w="2211"/>
            <w:vAlign w:val="center"/>
          </w:tcPr>
          <w:p>
            <w:pPr>
              <w:pStyle w:val="RptTable"/>
              <w:jc w:val="left"/>
            </w:pPr>
            <w:r>
              <w:rPr>
                <w:rFonts w:ascii="Times New Roman" w:hAnsi="Times New Roman" w:eastAsia="Times New Roman" w:cs="Times New Roman"/>
                <w:sz w:val="19"/>
              </w:rPr>
              <w:t>Photo of a pack</w:t>
            </w:r>
          </w:p>
        </w:tc>
        <w:tc>
          <w:tcPr>
            <w:tcW w:type="dxa" w:w="2891"/>
            <w:vAlign w:val="center"/>
          </w:tcPr>
          <w:p>
            <w:pPr>
              <w:pStyle w:val="RptTable"/>
              <w:jc w:val="left"/>
            </w:pPr>
            <w:r>
              <w:rPr>
                <w:rFonts w:ascii="Times New Roman" w:hAnsi="Times New Roman" w:eastAsia="Times New Roman" w:cs="Times New Roman"/>
                <w:sz w:val="19"/>
              </w:rPr>
              <w:t>Possible products with reasons, never a confirmation; the photo is deleted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Access control</w:t>
            </w:r>
          </w:p>
        </w:tc>
        <w:tc>
          <w:tcPr>
            <w:tcW w:type="dxa" w:w="2211"/>
            <w:vAlign w:val="center"/>
          </w:tcPr>
          <w:p>
            <w:pPr>
              <w:pStyle w:val="RptTable"/>
              <w:jc w:val="left"/>
            </w:pPr>
            <w:r>
              <w:rPr>
                <w:rFonts w:ascii="Times New Roman" w:hAnsi="Times New Roman" w:eastAsia="Times New Roman" w:cs="Times New Roman"/>
                <w:sz w:val="19"/>
              </w:rPr>
              <w:t>A second account requests another user’s prescription or report</w:t>
            </w:r>
          </w:p>
        </w:tc>
        <w:tc>
          <w:tcPr>
            <w:tcW w:type="dxa" w:w="2891"/>
            <w:vAlign w:val="center"/>
          </w:tcPr>
          <w:p>
            <w:pPr>
              <w:pStyle w:val="RptTable"/>
              <w:jc w:val="left"/>
            </w:pPr>
            <w:r>
              <w:rPr>
                <w:rFonts w:ascii="Times New Roman" w:hAnsi="Times New Roman" w:eastAsia="Times New Roman" w:cs="Times New Roman"/>
                <w:sz w:val="19"/>
              </w:rPr>
              <w:t>Request refused</w:t>
            </w:r>
          </w:p>
        </w:tc>
        <w:tc>
          <w:tcPr>
            <w:tcW w:type="dxa" w:w="1531"/>
            <w:vAlign w:val="center"/>
          </w:tcPr>
          <w:p>
            <w:pPr>
              <w:pStyle w:val="RptTable"/>
              <w:jc w:val="left"/>
            </w:pPr>
            <w:r>
              <w:rPr>
                <w:rFonts w:ascii="Times New Roman" w:hAnsi="Times New Roman" w:eastAsia="Times New Roman" w:cs="Times New Roman"/>
                <w:sz w:val="19"/>
              </w:rPr>
              <w:t>Refused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Search</w:t>
            </w:r>
          </w:p>
        </w:tc>
        <w:tc>
          <w:tcPr>
            <w:tcW w:type="dxa" w:w="2211"/>
            <w:vAlign w:val="center"/>
          </w:tcPr>
          <w:p>
            <w:pPr>
              <w:pStyle w:val="RptTable"/>
              <w:jc w:val="left"/>
            </w:pPr>
            <w:r>
              <w:rPr>
                <w:rFonts w:ascii="Times New Roman" w:hAnsi="Times New Roman" w:eastAsia="Times New Roman" w:cs="Times New Roman"/>
                <w:sz w:val="19"/>
              </w:rPr>
              <w:t>Spellings of “Pan-D”; vitamin D3 60000; release word in the query</w:t>
            </w:r>
          </w:p>
        </w:tc>
        <w:tc>
          <w:tcPr>
            <w:tcW w:type="dxa" w:w="2891"/>
            <w:vAlign w:val="center"/>
          </w:tcPr>
          <w:p>
            <w:pPr>
              <w:pStyle w:val="RptTable"/>
              <w:jc w:val="left"/>
            </w:pPr>
            <w:r>
              <w:rPr>
                <w:rFonts w:ascii="Times New Roman" w:hAnsi="Times New Roman" w:eastAsia="Times New Roman" w:cs="Times New Roman"/>
                <w:sz w:val="19"/>
              </w:rPr>
              <w:t>The intended brand first; ingredient and release type respected; nonsense returns nothing</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Screen and PDF consistency</w:t>
            </w:r>
          </w:p>
        </w:tc>
        <w:tc>
          <w:tcPr>
            <w:tcW w:type="dxa" w:w="2211"/>
            <w:vAlign w:val="center"/>
          </w:tcPr>
          <w:p>
            <w:pPr>
              <w:pStyle w:val="RptTable"/>
              <w:jc w:val="left"/>
            </w:pPr>
            <w:r>
              <w:rPr>
                <w:rFonts w:ascii="Times New Roman" w:hAnsi="Times New Roman" w:eastAsia="Times New Roman" w:cs="Times New Roman"/>
                <w:sz w:val="19"/>
              </w:rPr>
              <w:t>One analysis shown on screen and in the PDF</w:t>
            </w:r>
          </w:p>
        </w:tc>
        <w:tc>
          <w:tcPr>
            <w:tcW w:type="dxa" w:w="2891"/>
            <w:vAlign w:val="center"/>
          </w:tcPr>
          <w:p>
            <w:pPr>
              <w:pStyle w:val="RptTable"/>
              <w:jc w:val="left"/>
            </w:pPr>
            <w:r>
              <w:rPr>
                <w:rFonts w:ascii="Times New Roman" w:hAnsi="Times New Roman" w:eastAsia="Times New Roman" w:cs="Times New Roman"/>
                <w:sz w:val="19"/>
              </w:rPr>
              <w:t>Same lines, status wording, confidence wording and savings totals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Functional testing confirmed that the main functions (reading, identification, verification, safety screening, price comparison, timeline and reporting) operate as designed, and that the confirmation gate holds at every stage.</w:t>
      </w:r>
    </w:p>
    <w:p>
      <w:pPr>
        <w:pStyle w:val="RptH2"/>
      </w:pPr>
      <w:r>
        <w:rPr>
          <w:rFonts w:ascii="Times New Roman" w:hAnsi="Times New Roman" w:eastAsia="Times New Roman" w:cs="Times New Roman"/>
        </w:rPr>
        <w:t>5.6 SYSTEM TESTING</w:t>
      </w:r>
    </w:p>
    <w:p>
      <w:pPr>
        <w:pStyle w:val="RptBody"/>
      </w:pPr>
      <w:r>
        <w:rPr>
          <w:rFonts w:ascii="Times New Roman" w:hAnsi="Times New Roman" w:eastAsia="Times New Roman" w:cs="Times New Roman"/>
        </w:rPr>
        <w:t>System testing validates the integration of all modules (OCR, matching, safety, prices, report, API and front-end logic) as one unit. The complete suites were run on the final version of the system.</w:t>
      </w:r>
    </w:p>
    <w:p>
      <w:pPr>
        <w:pStyle w:val="RptTabCaption"/>
      </w:pPr>
      <w:r>
        <w:rPr>
          <w:rFonts w:ascii="Times New Roman" w:hAnsi="Times New Roman" w:eastAsia="Times New Roman" w:cs="Times New Roman"/>
        </w:rPr>
        <w:t>Table 5.4 Back-end test suite by group</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4195"/>
        <w:gridCol w:w="907"/>
        <w:gridCol w:w="1474"/>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Test file</w:t>
            </w:r>
          </w:p>
        </w:tc>
        <w:tc>
          <w:tcPr>
            <w:tcW w:type="dxa" w:w="419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w:t>
            </w:r>
          </w:p>
        </w:tc>
        <w:tc>
          <w:tcPr>
            <w:tcW w:type="dxa" w:w="4195"/>
            <w:vAlign w:val="center"/>
          </w:tcPr>
          <w:p>
            <w:pPr>
              <w:pStyle w:val="RptTable"/>
              <w:spacing w:before="0" w:after="0"/>
              <w:jc w:val="left"/>
            </w:pPr>
            <w:r>
              <w:rPr>
                <w:rFonts w:ascii="Times New Roman" w:hAnsi="Times New Roman" w:eastAsia="Times New Roman" w:cs="Times New Roman"/>
                <w:sz w:val="18"/>
              </w:rPr>
              <w:t>Matcher behaviour and alternatives</w:t>
            </w:r>
          </w:p>
        </w:tc>
        <w:tc>
          <w:tcPr>
            <w:tcW w:type="dxa" w:w="907"/>
            <w:vAlign w:val="center"/>
          </w:tcPr>
          <w:p>
            <w:pPr>
              <w:pStyle w:val="RptTable"/>
              <w:spacing w:before="0" w:after="0"/>
              <w:jc w:val="center"/>
            </w:pPr>
            <w:r>
              <w:rPr>
                <w:rFonts w:ascii="Times New Roman" w:hAnsi="Times New Roman" w:eastAsia="Times New Roman" w:cs="Times New Roman"/>
                <w:sz w:val="18"/>
              </w:rPr>
              <w:t>26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test_matching_safety</w:t>
            </w:r>
          </w:p>
        </w:tc>
        <w:tc>
          <w:tcPr>
            <w:tcW w:type="dxa" w:w="4195"/>
            <w:vAlign w:val="center"/>
          </w:tcPr>
          <w:p>
            <w:pPr>
              <w:pStyle w:val="RptTable"/>
              <w:spacing w:before="0" w:after="0"/>
              <w:jc w:val="left"/>
            </w:pPr>
            <w:r>
              <w:rPr>
                <w:rFonts w:ascii="Times New Roman" w:hAnsi="Times New Roman" w:eastAsia="Times New Roman" w:cs="Times New Roman"/>
                <w:sz w:val="18"/>
              </w:rPr>
              <w:t>Gates against look-alike, incomplete and mismatched products</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test_picker_and_confirmation</w:t>
            </w:r>
          </w:p>
        </w:tc>
        <w:tc>
          <w:tcPr>
            <w:tcW w:type="dxa" w:w="4195"/>
            <w:vAlign w:val="center"/>
          </w:tcPr>
          <w:p>
            <w:pPr>
              <w:pStyle w:val="RptTable"/>
              <w:spacing w:before="0" w:after="0"/>
              <w:jc w:val="left"/>
            </w:pPr>
            <w:r>
              <w:rPr>
                <w:rFonts w:ascii="Times New Roman" w:hAnsi="Times New Roman" w:eastAsia="Times New Roman" w:cs="Times New Roman"/>
                <w:sz w:val="18"/>
              </w:rPr>
              <w:t>Search ranking and the confirmation routes</w:t>
            </w:r>
          </w:p>
        </w:tc>
        <w:tc>
          <w:tcPr>
            <w:tcW w:type="dxa" w:w="907"/>
            <w:vAlign w:val="center"/>
          </w:tcPr>
          <w:p>
            <w:pPr>
              <w:pStyle w:val="RptTable"/>
              <w:spacing w:before="0" w:after="0"/>
              <w:jc w:val="center"/>
            </w:pPr>
            <w:r>
              <w:rPr>
                <w:rFonts w:ascii="Times New Roman" w:hAnsi="Times New Roman" w:eastAsia="Times New Roman" w:cs="Times New Roman"/>
                <w:sz w:val="18"/>
              </w:rPr>
              <w:t>37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test_verification_workflow</w:t>
            </w:r>
          </w:p>
        </w:tc>
        <w:tc>
          <w:tcPr>
            <w:tcW w:type="dxa" w:w="4195"/>
            <w:vAlign w:val="center"/>
          </w:tcPr>
          <w:p>
            <w:pPr>
              <w:pStyle w:val="RptTable"/>
              <w:spacing w:before="0" w:after="0"/>
              <w:jc w:val="left"/>
            </w:pPr>
            <w:r>
              <w:rPr>
                <w:rFonts w:ascii="Times New Roman" w:hAnsi="Times New Roman" w:eastAsia="Times New Roman" w:cs="Times New Roman"/>
                <w:sz w:val="18"/>
              </w:rPr>
              <w:t>Verification workflow: reasons, conflict warnings, audit trail, typed details</w:t>
            </w:r>
          </w:p>
        </w:tc>
        <w:tc>
          <w:tcPr>
            <w:tcW w:type="dxa" w:w="907"/>
            <w:vAlign w:val="center"/>
          </w:tcPr>
          <w:p>
            <w:pPr>
              <w:pStyle w:val="RptTable"/>
              <w:spacing w:before="0" w:after="0"/>
              <w:jc w:val="center"/>
            </w:pPr>
            <w:r>
              <w:rPr>
                <w:rFonts w:ascii="Times New Roman" w:hAnsi="Times New Roman" w:eastAsia="Times New Roman" w:cs="Times New Roman"/>
                <w:sz w:val="18"/>
              </w:rPr>
              <w:t>44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Handwritten-style prescriptions end to end, with real captured OCR output</w:t>
            </w:r>
          </w:p>
        </w:tc>
        <w:tc>
          <w:tcPr>
            <w:tcW w:type="dxa" w:w="907"/>
            <w:vAlign w:val="center"/>
          </w:tcPr>
          <w:p>
            <w:pPr>
              <w:pStyle w:val="RptTable"/>
              <w:spacing w:before="0" w:after="0"/>
              <w:jc w:val="center"/>
            </w:pPr>
            <w:r>
              <w:rPr>
                <w:rFonts w:ascii="Times New Roman" w:hAnsi="Times New Roman" w:eastAsia="Times New Roman" w:cs="Times New Roman"/>
                <w:sz w:val="18"/>
              </w:rPr>
              <w:t>34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Generic-name lines, candidates and same-ingredient alternatives</w:t>
            </w:r>
          </w:p>
        </w:tc>
        <w:tc>
          <w:tcPr>
            <w:tcW w:type="dxa" w:w="907"/>
            <w:vAlign w:val="center"/>
          </w:tcPr>
          <w:p>
            <w:pPr>
              <w:pStyle w:val="RptTable"/>
              <w:spacing w:before="0" w:after="0"/>
              <w:jc w:val="center"/>
            </w:pPr>
            <w:r>
              <w:rPr>
                <w:rFonts w:ascii="Times New Roman" w:hAnsi="Times New Roman" w:eastAsia="Times New Roman" w:cs="Times New Roman"/>
                <w:sz w:val="18"/>
              </w:rPr>
              <w:t>22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Local OCR, unreadable images, uncertain lines, OCR logging</w:t>
            </w:r>
          </w:p>
        </w:tc>
        <w:tc>
          <w:tcPr>
            <w:tcW w:type="dxa" w:w="907"/>
            <w:vAlign w:val="center"/>
          </w:tcPr>
          <w:p>
            <w:pPr>
              <w:pStyle w:val="RptTable"/>
              <w:spacing w:before="0" w:after="0"/>
              <w:jc w:val="center"/>
            </w:pPr>
            <w:r>
              <w:rPr>
                <w:rFonts w:ascii="Times New Roman" w:hAnsi="Times New Roman" w:eastAsia="Times New Roman" w:cs="Times New Roman"/>
                <w:sz w:val="18"/>
              </w:rPr>
              <w:t>25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test_image_quality</w:t>
            </w:r>
          </w:p>
        </w:tc>
        <w:tc>
          <w:tcPr>
            <w:tcW w:type="dxa" w:w="4195"/>
            <w:vAlign w:val="center"/>
          </w:tcPr>
          <w:p>
            <w:pPr>
              <w:pStyle w:val="RptTable"/>
              <w:spacing w:before="0" w:after="0"/>
              <w:jc w:val="left"/>
            </w:pPr>
            <w:r>
              <w:rPr>
                <w:rFonts w:ascii="Times New Roman" w:hAnsi="Times New Roman" w:eastAsia="Times New Roman" w:cs="Times New Roman"/>
                <w:sz w:val="18"/>
              </w:rPr>
              <w:t>Photo-quality checks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test_instructions_timeline</w:t>
            </w:r>
          </w:p>
        </w:tc>
        <w:tc>
          <w:tcPr>
            <w:tcW w:type="dxa" w:w="4195"/>
            <w:vAlign w:val="center"/>
          </w:tcPr>
          <w:p>
            <w:pPr>
              <w:pStyle w:val="RptTable"/>
              <w:spacing w:before="0" w:after="0"/>
              <w:jc w:val="left"/>
            </w:pPr>
            <w:r>
              <w:rPr>
                <w:rFonts w:ascii="Times New Roman" w:hAnsi="Times New Roman" w:eastAsia="Times New Roman" w:cs="Times New Roman"/>
                <w:sz w:val="18"/>
              </w:rPr>
              <w:t>Dosing instructions, notes and the medicine timeline</w:t>
            </w:r>
          </w:p>
        </w:tc>
        <w:tc>
          <w:tcPr>
            <w:tcW w:type="dxa" w:w="907"/>
            <w:vAlign w:val="center"/>
          </w:tcPr>
          <w:p>
            <w:pPr>
              <w:pStyle w:val="RptTable"/>
              <w:spacing w:before="0" w:after="0"/>
              <w:jc w:val="center"/>
            </w:pPr>
            <w:r>
              <w:rPr>
                <w:rFonts w:ascii="Times New Roman" w:hAnsi="Times New Roman" w:eastAsia="Times New Roman" w:cs="Times New Roman"/>
                <w:sz w:val="18"/>
              </w:rPr>
              <w:t>41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test_scan</w:t>
            </w:r>
          </w:p>
        </w:tc>
        <w:tc>
          <w:tcPr>
            <w:tcW w:type="dxa" w:w="4195"/>
            <w:vAlign w:val="center"/>
          </w:tcPr>
          <w:p>
            <w:pPr>
              <w:pStyle w:val="RptTable"/>
              <w:spacing w:before="0" w:after="0"/>
              <w:jc w:val="left"/>
            </w:pPr>
            <w:r>
              <w:rPr>
                <w:rFonts w:ascii="Times New Roman" w:hAnsi="Times New Roman" w:eastAsia="Times New Roman" w:cs="Times New Roman"/>
                <w:sz w:val="18"/>
              </w:rPr>
              <w:t>Medicine scan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test_report_summary</w:t>
            </w:r>
          </w:p>
        </w:tc>
        <w:tc>
          <w:tcPr>
            <w:tcW w:type="dxa" w:w="4195"/>
            <w:vAlign w:val="center"/>
          </w:tcPr>
          <w:p>
            <w:pPr>
              <w:pStyle w:val="RptTable"/>
              <w:spacing w:before="0" w:after="0"/>
              <w:jc w:val="left"/>
            </w:pPr>
            <w:r>
              <w:rPr>
                <w:rFonts w:ascii="Times New Roman" w:hAnsi="Times New Roman" w:eastAsia="Times New Roman" w:cs="Times New Roman"/>
                <w:sz w:val="18"/>
              </w:rPr>
              <w:t>Report summary and Gemini fallback</w:t>
            </w:r>
          </w:p>
        </w:tc>
        <w:tc>
          <w:tcPr>
            <w:tcW w:type="dxa" w:w="907"/>
            <w:vAlign w:val="center"/>
          </w:tcPr>
          <w:p>
            <w:pPr>
              <w:pStyle w:val="RptTable"/>
              <w:spacing w:before="0" w:after="0"/>
              <w:jc w:val="center"/>
            </w:pPr>
            <w:r>
              <w:rPr>
                <w:rFonts w:ascii="Times New Roman" w:hAnsi="Times New Roman" w:eastAsia="Times New Roman" w:cs="Times New Roman"/>
                <w:sz w:val="18"/>
              </w:rPr>
              <w:t>20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test_interactions_allergy_pdf</w:t>
            </w:r>
          </w:p>
        </w:tc>
        <w:tc>
          <w:tcPr>
            <w:tcW w:type="dxa" w:w="4195"/>
            <w:vAlign w:val="center"/>
          </w:tcPr>
          <w:p>
            <w:pPr>
              <w:pStyle w:val="RptTable"/>
              <w:spacing w:before="0" w:after="0"/>
              <w:jc w:val="left"/>
            </w:pPr>
            <w:r>
              <w:rPr>
                <w:rFonts w:ascii="Times New Roman" w:hAnsi="Times New Roman" w:eastAsia="Times New Roman" w:cs="Times New Roman"/>
                <w:sz w:val="18"/>
              </w:rPr>
              <w:t>Salt names, allergy ownership, PDF report</w:t>
            </w:r>
          </w:p>
        </w:tc>
        <w:tc>
          <w:tcPr>
            <w:tcW w:type="dxa" w:w="907"/>
            <w:vAlign w:val="center"/>
          </w:tcPr>
          <w:p>
            <w:pPr>
              <w:pStyle w:val="RptTable"/>
              <w:spacing w:before="0" w:after="0"/>
              <w:jc w:val="center"/>
            </w:pPr>
            <w:r>
              <w:rPr>
                <w:rFonts w:ascii="Times New Roman" w:hAnsi="Times New Roman" w:eastAsia="Times New Roman" w:cs="Times New Roman"/>
                <w:sz w:val="18"/>
              </w:rPr>
              <w:t>15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Pack parsing, extreme-price rule, savings, release type, composition</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Pharmacy reports, price provenance and the partner feed</w:t>
            </w:r>
          </w:p>
        </w:tc>
        <w:tc>
          <w:tcPr>
            <w:tcW w:type="dxa" w:w="907"/>
            <w:vAlign w:val="center"/>
          </w:tcPr>
          <w:p>
            <w:pPr>
              <w:pStyle w:val="RptTable"/>
              <w:spacing w:before="0" w:after="0"/>
              <w:jc w:val="center"/>
            </w:pPr>
            <w:r>
              <w:rPr>
                <w:rFonts w:ascii="Times New Roman" w:hAnsi="Times New Roman" w:eastAsia="Times New Roman" w:cs="Times New Roman"/>
                <w:sz w:val="18"/>
              </w:rPr>
              <w:t>68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Data sources and data validation</w:t>
            </w:r>
          </w:p>
        </w:tc>
        <w:tc>
          <w:tcPr>
            <w:tcW w:type="dxa" w:w="907"/>
            <w:vAlign w:val="center"/>
          </w:tcPr>
          <w:p>
            <w:pPr>
              <w:pStyle w:val="RptTable"/>
              <w:spacing w:before="0" w:after="0"/>
              <w:jc w:val="center"/>
            </w:pPr>
            <w:r>
              <w:rPr>
                <w:rFonts w:ascii="Times New Roman" w:hAnsi="Times New Roman" w:eastAsia="Times New Roman" w:cs="Times New Roman"/>
                <w:sz w:val="18"/>
              </w:rPr>
              <w:t>32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No key in messages or logs (cloud OCR and Gemini)</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Migration, audit script and fresh schema</w:t>
            </w:r>
          </w:p>
        </w:tc>
        <w:tc>
          <w:tcPr>
            <w:tcW w:type="dxa" w:w="907"/>
            <w:vAlign w:val="center"/>
          </w:tcPr>
          <w:p>
            <w:pPr>
              <w:pStyle w:val="RptTable"/>
              <w:spacing w:before="0" w:after="0"/>
              <w:jc w:val="center"/>
            </w:pPr>
            <w:r>
              <w:rPr>
                <w:rFonts w:ascii="Times New Roman" w:hAnsi="Times New Roman" w:eastAsia="Times New Roman" w:cs="Times New Roman"/>
                <w:sz w:val="18"/>
              </w:rPr>
              <w:t>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111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b/>
                <w:sz w:val="18"/>
              </w:rPr>
              <w:t>Total</w:t>
            </w:r>
          </w:p>
        </w:tc>
        <w:tc>
          <w:tcPr>
            <w:tcW w:type="dxa" w:w="419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592</w:t>
            </w:r>
          </w:p>
        </w:tc>
        <w:tc>
          <w:tcPr>
            <w:tcW w:type="dxa" w:w="1474"/>
            <w:vAlign w:val="center"/>
          </w:tcPr>
          <w:p>
            <w:pPr>
              <w:pStyle w:val="RptTable"/>
              <w:spacing w:before="0" w:after="0"/>
              <w:jc w:val="center"/>
            </w:pPr>
            <w:r>
              <w:rPr>
                <w:rFonts w:ascii="Times New Roman" w:hAnsi="Times New Roman" w:eastAsia="Times New Roman" w:cs="Times New Roman"/>
                <w:b/>
                <w:sz w:val="18"/>
              </w:rPr>
              <w:t>All passed (378 s)</w:t>
            </w:r>
          </w:p>
        </w:tc>
      </w:tr>
    </w:tbl>
    <w:p>
      <w:pPr>
        <w:pStyle w:val="RptList"/>
        <w:spacing w:line="200" w:lineRule="exact" w:after="0"/>
      </w:pPr>
    </w:p>
    <w:p>
      <w:pPr>
        <w:pStyle w:val="RptTabCaption"/>
      </w:pPr>
      <w:r>
        <w:rPr>
          <w:rFonts w:ascii="Times New Roman" w:hAnsi="Times New Roman" w:eastAsia="Times New Roman" w:cs="Times New Roman"/>
        </w:rPr>
        <w:t>Table 5.5 Front-end logic test suite by group</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268"/>
        <w:gridCol w:w="4536"/>
        <w:gridCol w:w="907"/>
        <w:gridCol w:w="1474"/>
      </w:tblGrid>
      <w:tr>
        <w:trPr>
          <w:cantSplit/>
          <w:tblHeader/>
        </w:trPr>
        <w:tc>
          <w:tcPr>
            <w:tcW w:type="dxa" w:w="2268"/>
            <w:vAlign w:val="center"/>
          </w:tcPr>
          <w:p>
            <w:pPr>
              <w:pStyle w:val="RptTable"/>
              <w:spacing w:before="0" w:after="0"/>
              <w:jc w:val="center"/>
            </w:pPr>
            <w:r>
              <w:rPr>
                <w:rFonts w:ascii="Times New Roman" w:hAnsi="Times New Roman" w:eastAsia="Times New Roman" w:cs="Times New Roman"/>
                <w:b/>
                <w:sz w:val="22"/>
              </w:rPr>
              <w:t>Test file</w:t>
            </w:r>
          </w:p>
        </w:tc>
        <w:tc>
          <w:tcPr>
            <w:tcW w:type="dxa" w:w="453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analysis</w:t>
            </w:r>
          </w:p>
        </w:tc>
        <w:tc>
          <w:tcPr>
            <w:tcW w:type="dxa" w:w="4535"/>
            <w:vAlign w:val="center"/>
          </w:tcPr>
          <w:p>
            <w:pPr>
              <w:pStyle w:val="RptTable"/>
              <w:spacing w:before="0" w:after="0"/>
              <w:jc w:val="left"/>
            </w:pPr>
            <w:r>
              <w:rPr>
                <w:rFonts w:ascii="Times New Roman" w:hAnsi="Times New Roman" w:eastAsia="Times New Roman" w:cs="Times New Roman"/>
                <w:sz w:val="18"/>
              </w:rPr>
              <w:t>Screen and PDF show the same lines, status, confidence and savings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Verification dialog, warnings and the “none of these” choice</w:t>
            </w:r>
          </w:p>
        </w:tc>
        <w:tc>
          <w:tcPr>
            <w:tcW w:type="dxa" w:w="907"/>
            <w:vAlign w:val="center"/>
          </w:tcPr>
          <w:p>
            <w:pPr>
              <w:pStyle w:val="RptTable"/>
              <w:spacing w:before="0" w:after="0"/>
              <w:jc w:val="center"/>
            </w:pPr>
            <w:r>
              <w:rPr>
                <w:rFonts w:ascii="Times New Roman" w:hAnsi="Times New Roman" w:eastAsia="Times New Roman" w:cs="Times New Roman"/>
                <w:sz w:val="18"/>
              </w:rPr>
              <w:t>30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handwriting</w:t>
            </w:r>
          </w:p>
        </w:tc>
        <w:tc>
          <w:tcPr>
            <w:tcW w:type="dxa" w:w="4535"/>
            <w:vAlign w:val="center"/>
          </w:tcPr>
          <w:p>
            <w:pPr>
              <w:pStyle w:val="RptTable"/>
              <w:spacing w:before="0" w:after="0"/>
              <w:jc w:val="left"/>
            </w:pPr>
            <w:r>
              <w:rPr>
                <w:rFonts w:ascii="Times New Roman" w:hAnsi="Times New Roman" w:eastAsia="Times New Roman" w:cs="Times New Roman"/>
                <w:sz w:val="18"/>
              </w:rPr>
              <w:t>Handwritten-style prescription on screen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No simulated or live-stock wording; pharmacy reports and sources</w:t>
            </w:r>
          </w:p>
        </w:tc>
        <w:tc>
          <w:tcPr>
            <w:tcW w:type="dxa" w:w="907"/>
            <w:vAlign w:val="center"/>
          </w:tcPr>
          <w:p>
            <w:pPr>
              <w:pStyle w:val="RptTable"/>
              <w:spacing w:before="0" w:after="0"/>
              <w:jc w:val="center"/>
            </w:pPr>
            <w:r>
              <w:rPr>
                <w:rFonts w:ascii="Times New Roman" w:hAnsi="Times New Roman" w:eastAsia="Times New Roman" w:cs="Times New Roman"/>
                <w:sz w:val="18"/>
              </w:rPr>
              <w:t>36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Medicine timeline, photo notes, summary and alternatives notes</w:t>
            </w:r>
          </w:p>
        </w:tc>
        <w:tc>
          <w:tcPr>
            <w:tcW w:type="dxa" w:w="907"/>
            <w:vAlign w:val="center"/>
          </w:tcPr>
          <w:p>
            <w:pPr>
              <w:pStyle w:val="RptTable"/>
              <w:spacing w:before="0" w:after="0"/>
              <w:jc w:val="center"/>
            </w:pPr>
            <w:r>
              <w:rPr>
                <w:rFonts w:ascii="Times New Roman" w:hAnsi="Times New Roman" w:eastAsia="Times New Roman" w:cs="Times New Roman"/>
                <w:sz w:val="18"/>
              </w:rPr>
              <w:t>21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Medicine scan and the Buy Generic button</w:t>
            </w:r>
          </w:p>
        </w:tc>
        <w:tc>
          <w:tcPr>
            <w:tcW w:type="dxa" w:w="907"/>
            <w:vAlign w:val="center"/>
          </w:tcPr>
          <w:p>
            <w:pPr>
              <w:pStyle w:val="RptTable"/>
              <w:spacing w:before="0" w:after="0"/>
              <w:jc w:val="center"/>
            </w:pPr>
            <w:r>
              <w:rPr>
                <w:rFonts w:ascii="Times New Roman" w:hAnsi="Times New Roman" w:eastAsia="Times New Roman" w:cs="Times New Roman"/>
                <w:sz w:val="18"/>
              </w:rPr>
              <w:t>31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38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b/>
                <w:sz w:val="18"/>
              </w:rPr>
              <w:t>Total</w:t>
            </w:r>
          </w:p>
        </w:tc>
        <w:tc>
          <w:tcPr>
            <w:tcW w:type="dxa" w:w="453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186</w:t>
            </w:r>
          </w:p>
        </w:tc>
        <w:tc>
          <w:tcPr>
            <w:tcW w:type="dxa" w:w="1474"/>
            <w:vAlign w:val="center"/>
          </w:tcPr>
          <w:p>
            <w:pPr>
              <w:pStyle w:val="RptTable"/>
              <w:spacing w:before="0" w:after="0"/>
              <w:jc w:val="center"/>
            </w:pPr>
            <w:r>
              <w:rPr>
                <w:rFonts w:ascii="Times New Roman" w:hAnsi="Times New Roman" w:eastAsia="Times New Roman" w:cs="Times New Roman"/>
                <w:b/>
                <w:sz w:val="18"/>
              </w:rPr>
              <w:t>All passed</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List"/>
        <w:keepNext w:val="0"/>
        <w:numPr>
          <w:ilvl w:val="0"/>
          <w:numId w:val="50"/>
        </w:numPr>
      </w:pPr>
      <w:r>
        <w:rPr>
          <w:rFonts w:ascii="Times New Roman" w:hAnsi="Times New Roman" w:eastAsia="Times New Roman" w:cs="Times New Roman"/>
        </w:rPr>
        <w:t>All 778 tests passed (592 back-end and 186 front-end), and none was skipped.</w:t>
      </w:r>
    </w:p>
    <w:p>
      <w:pPr>
        <w:pStyle w:val="RptList"/>
        <w:keepNext w:val="0"/>
        <w:numPr>
          <w:ilvl w:val="0"/>
          <w:numId w:val="50"/>
        </w:numPr>
        <w:spacing w:after="180"/>
      </w:pPr>
      <w:r>
        <w:rPr>
          <w:rFonts w:ascii="Times New Roman" w:hAnsi="Times New Roman" w:eastAsia="Times New Roman" w:cs="Times New Roman"/>
        </w:rPr>
        <w:t>The suite protects the design rules: an unconfirmed line gets no analysis, price or saving, and the screen and the PDF agree. It checks software behaviour, not OCR accuracy or clinical completeness.</w:t>
      </w:r>
    </w:p>
    <w:p>
      <w:pPr>
        <w:pStyle w:val="RptChapterNo"/>
        <w:pageBreakBefore/>
      </w:pPr>
      <w:r>
        <w:rPr>
          <w:rFonts w:ascii="Times New Roman" w:hAnsi="Times New Roman" w:eastAsia="Times New Roman" w:cs="Times New Roman"/>
        </w:rPr>
        <w:t>CHAPTER 6</w:t>
      </w:r>
    </w:p>
    <w:p>
      <w:pPr>
        <w:pStyle w:val="RptChapterTitle"/>
      </w:pPr>
      <w:r>
        <w:rPr>
          <w:rFonts w:ascii="Times New Roman" w:hAnsi="Times New Roman" w:eastAsia="Times New Roman" w:cs="Times New Roman"/>
        </w:rPr>
        <w:t>RESULTS</w:t>
      </w:r>
    </w:p>
    <w:p>
      <w:pPr>
        <w:pStyle w:val="RptBody"/>
      </w:pPr>
      <w:r>
        <w:rPr>
          <w:rFonts w:ascii="Times New Roman" w:hAnsi="Times New Roman" w:eastAsia="Times New Roman" w:cs="Times New Roman"/>
        </w:rPr>
        <w:t xml:space="preserve">This chapter presents </w:t>
      </w:r>
      <w:r>
        <w:rPr>
          <w:rFonts w:ascii="Times New Roman" w:hAnsi="Times New Roman" w:eastAsia="Times New Roman" w:cs="Times New Roman"/>
          <w:b/>
        </w:rPr>
        <w:t>snapshots of the working system</w:t>
      </w:r>
      <w:r>
        <w:rPr>
          <w:rFonts w:ascii="Times New Roman" w:hAnsi="Times New Roman" w:eastAsia="Times New Roman" w:cs="Times New Roman"/>
        </w:rPr>
        <w:t>, the reference data it runs on, two dataset-level experiments and the status of each objective.</w:t>
      </w:r>
    </w:p>
    <w:p>
      <w:pPr>
        <w:pStyle w:val="RptH2"/>
      </w:pPr>
      <w:r>
        <w:rPr>
          <w:rFonts w:ascii="Times New Roman" w:hAnsi="Times New Roman" w:eastAsia="Times New Roman" w:cs="Times New Roman"/>
        </w:rPr>
        <w:t>6.1 SNAPSHOTS OF THE PROJECT</w:t>
      </w:r>
    </w:p>
    <w:p>
      <w:pPr>
        <w:pStyle w:val="RptBody"/>
      </w:pPr>
      <w:r>
        <w:rPr>
          <w:rFonts w:ascii="Times New Roman" w:hAnsi="Times New Roman" w:eastAsia="Times New Roman" w:cs="Times New Roman"/>
        </w:rPr>
        <w:t xml:space="preserve">To avoid real patient data, a </w:t>
      </w:r>
      <w:r>
        <w:rPr>
          <w:rFonts w:ascii="Times New Roman" w:hAnsi="Times New Roman" w:eastAsia="Times New Roman" w:cs="Times New Roman"/>
          <w:b/>
        </w:rPr>
        <w:t>fictional printed prescription</w:t>
      </w:r>
      <w:r>
        <w:rPr>
          <w:rFonts w:ascii="Times New Roman" w:hAnsi="Times New Roman" w:eastAsia="Times New Roman" w:cs="Times New Roman"/>
        </w:rPr>
        <w:t xml:space="preserve"> (Figure 6.1) was uploaded with a test account. It has five medicine lines with schedules and durations; one brand (Omez, written as a capsule) exists in the dataset only as a tablet, and two brands (Zincovit, Shelcal) are not in the dataset. The screens below are the system’s real outputs on this one image; they are a demonstration, </w:t>
      </w:r>
      <w:r>
        <w:rPr>
          <w:rFonts w:ascii="Times New Roman" w:hAnsi="Times New Roman" w:eastAsia="Times New Roman" w:cs="Times New Roman"/>
          <w:b/>
        </w:rPr>
        <w:t>not an accuracy measurement</w:t>
      </w:r>
      <w:r>
        <w:rPr>
          <w:rFonts w:ascii="Times New Roman" w:hAnsi="Times New Roman" w:eastAsia="Times New Roman" w:cs="Times New Roman"/>
        </w:rPr>
        <w:t>.</w:t>
      </w:r>
    </w:p>
    <w:p>
      <w:pPr>
        <w:pStyle w:val="RptFigure"/>
      </w:pPr>
      <w:r>
        <w:drawing>
          <wp:inline xmlns:a="http://schemas.openxmlformats.org/drawingml/2006/main" xmlns:pic="http://schemas.openxmlformats.org/drawingml/2006/picture">
            <wp:extent cx="3096000" cy="2533091"/>
            <wp:docPr id="27" name="Picture 27"/>
            <wp:cNvGraphicFramePr>
              <a:graphicFrameLocks noChangeAspect="1"/>
            </wp:cNvGraphicFramePr>
            <a:graphic>
              <a:graphicData uri="http://schemas.openxmlformats.org/drawingml/2006/picture">
                <pic:pic>
                  <pic:nvPicPr>
                    <pic:cNvPr id="0" name="synthetic_prescription.png"/>
                    <pic:cNvPicPr/>
                  </pic:nvPicPr>
                  <pic:blipFill>
                    <a:blip r:embed="rId38"/>
                    <a:stretch>
                      <a:fillRect/>
                    </a:stretch>
                  </pic:blipFill>
                  <pic:spPr>
                    <a:xfrm>
                      <a:off x="0" y="0"/>
                      <a:ext cx="3096000" cy="2533091"/>
                    </a:xfrm>
                    <a:prstGeom prst="rect"/>
                  </pic:spPr>
                </pic:pic>
              </a:graphicData>
            </a:graphic>
          </wp:inline>
        </w:drawing>
      </w:r>
    </w:p>
    <w:p>
      <w:pPr>
        <w:pStyle w:val="RptCaption"/>
      </w:pPr>
      <w:r>
        <w:rPr>
          <w:rFonts w:ascii="Times New Roman" w:hAnsi="Times New Roman" w:eastAsia="Times New Roman" w:cs="Times New Roman"/>
        </w:rPr>
        <w:t>Figure 6.1 Fictional demonstration prescription</w:t>
      </w:r>
    </w:p>
    <w:p>
      <w:pPr>
        <w:pStyle w:val="RptFigure"/>
      </w:pPr>
      <w:r>
        <w:drawing>
          <wp:inline xmlns:a="http://schemas.openxmlformats.org/drawingml/2006/main" xmlns:pic="http://schemas.openxmlformats.org/drawingml/2006/picture">
            <wp:extent cx="4104000" cy="1669424"/>
            <wp:docPr id="28" name="Picture 28"/>
            <wp:cNvGraphicFramePr>
              <a:graphicFrameLocks noChangeAspect="1"/>
            </wp:cNvGraphicFramePr>
            <a:graphic>
              <a:graphicData uri="http://schemas.openxmlformats.org/drawingml/2006/picture">
                <pic:pic>
                  <pic:nvPicPr>
                    <pic:cNvPr id="0" name="g1_summary.png"/>
                    <pic:cNvPicPr/>
                  </pic:nvPicPr>
                  <pic:blipFill>
                    <a:blip r:embed="rId39"/>
                    <a:stretch>
                      <a:fillRect/>
                    </a:stretch>
                  </pic:blipFill>
                  <pic:spPr>
                    <a:xfrm>
                      <a:off x="0" y="0"/>
                      <a:ext cx="4104000" cy="1669424"/>
                    </a:xfrm>
                    <a:prstGeom prst="rect"/>
                  </pic:spPr>
                </pic:pic>
              </a:graphicData>
            </a:graphic>
          </wp:inline>
        </w:drawing>
      </w:r>
    </w:p>
    <w:p>
      <w:pPr>
        <w:pStyle w:val="RptCaption"/>
      </w:pPr>
      <w:r>
        <w:rPr>
          <w:rFonts w:ascii="Times New Roman" w:hAnsi="Times New Roman" w:eastAsia="Times New Roman" w:cs="Times New Roman"/>
        </w:rPr>
        <w:t>Figure 6.2 Analysis summary</w:t>
      </w:r>
    </w:p>
    <w:p>
      <w:pPr>
        <w:pStyle w:val="RptBodyNoIndent"/>
      </w:pPr>
      <w:r>
        <w:rPr>
          <w:rFonts w:ascii="Times New Roman" w:hAnsi="Times New Roman" w:eastAsia="Times New Roman" w:cs="Times New Roman"/>
          <w:b/>
        </w:rPr>
        <w:t>Analysis result.</w:t>
      </w:r>
      <w:r>
        <w:rPr>
          <w:rFonts w:ascii="Times New Roman" w:hAnsi="Times New Roman" w:eastAsia="Times New Roman" w:cs="Times New Roman"/>
        </w:rPr>
        <w:t xml:space="preserve"> Figure 6.2 shows the summary: five medicines detected, </w:t>
      </w:r>
      <w:r>
        <w:rPr>
          <w:rFonts w:ascii="Times New Roman" w:hAnsi="Times New Roman" w:eastAsia="Times New Roman" w:cs="Times New Roman"/>
          <w:b/>
        </w:rPr>
        <w:t>two matched automatically</w:t>
      </w:r>
      <w:r>
        <w:rPr>
          <w:rFonts w:ascii="Times New Roman" w:hAnsi="Times New Roman" w:eastAsia="Times New Roman" w:cs="Times New Roman"/>
        </w:rPr>
        <w:t xml:space="preserve"> and </w:t>
      </w:r>
      <w:r>
        <w:rPr>
          <w:rFonts w:ascii="Times New Roman" w:hAnsi="Times New Roman" w:eastAsia="Times New Roman" w:cs="Times New Roman"/>
          <w:b/>
        </w:rPr>
        <w:t>three needing verification</w:t>
      </w:r>
      <w:r>
        <w:rPr>
          <w:rFonts w:ascii="Times New Roman" w:hAnsi="Times New Roman" w:eastAsia="Times New Roman" w:cs="Times New Roman"/>
        </w:rPr>
        <w:t>, with savings counted across two of the five medicines.</w:t>
      </w:r>
    </w:p>
    <w:p>
      <w:pPr>
        <w:pStyle w:val="RptFigure"/>
      </w:pPr>
      <w:r>
        <w:drawing>
          <wp:inline xmlns:a="http://schemas.openxmlformats.org/drawingml/2006/main" xmlns:pic="http://schemas.openxmlformats.org/drawingml/2006/picture">
            <wp:extent cx="3998117" cy="3455999"/>
            <wp:docPr id="29" name="Picture 29"/>
            <wp:cNvGraphicFramePr>
              <a:graphicFrameLocks noChangeAspect="1"/>
            </wp:cNvGraphicFramePr>
            <a:graphic>
              <a:graphicData uri="http://schemas.openxmlformats.org/drawingml/2006/picture">
                <pic:pic>
                  <pic:nvPicPr>
                    <pic:cNvPr id="0" name="g2_table.png"/>
                    <pic:cNvPicPr/>
                  </pic:nvPicPr>
                  <pic:blipFill>
                    <a:blip r:embed="rId40"/>
                    <a:stretch>
                      <a:fillRect/>
                    </a:stretch>
                  </pic:blipFill>
                  <pic:spPr>
                    <a:xfrm>
                      <a:off x="0" y="0"/>
                      <a:ext cx="3998117" cy="3455999"/>
                    </a:xfrm>
                    <a:prstGeom prst="rect"/>
                  </pic:spPr>
                </pic:pic>
              </a:graphicData>
            </a:graphic>
          </wp:inline>
        </w:drawing>
      </w:r>
    </w:p>
    <w:p>
      <w:pPr>
        <w:pStyle w:val="RptCaption"/>
      </w:pPr>
      <w:r>
        <w:rPr>
          <w:rFonts w:ascii="Times New Roman" w:hAnsi="Times New Roman" w:eastAsia="Times New Roman" w:cs="Times New Roman"/>
        </w:rPr>
        <w:t>Figure 6.3 Detected medicines</w:t>
      </w:r>
    </w:p>
    <w:p>
      <w:pPr>
        <w:pStyle w:val="RptBodyNoIndent"/>
      </w:pPr>
      <w:r>
        <w:rPr>
          <w:rFonts w:ascii="Times New Roman" w:hAnsi="Times New Roman" w:eastAsia="Times New Roman" w:cs="Times New Roman"/>
        </w:rPr>
        <w:t xml:space="preserve">Figure 6.3 shows the detected medicines. The two matched lines are priced and show a cheaper same-ingredient option. The Omez line is </w:t>
      </w:r>
      <w:r>
        <w:rPr>
          <w:rFonts w:ascii="Times New Roman" w:hAnsi="Times New Roman" w:eastAsia="Times New Roman" w:cs="Times New Roman"/>
          <w:b/>
        </w:rPr>
        <w:t>Check match</w:t>
      </w:r>
      <w:r>
        <w:rPr>
          <w:rFonts w:ascii="Times New Roman" w:hAnsi="Times New Roman" w:eastAsia="Times New Roman" w:cs="Times New Roman"/>
        </w:rPr>
        <w:t xml:space="preserve">: the prescription says capsule, the product is a tablet. The two lines that need verification show their closest look-alike, or that nothing similar exists, and </w:t>
      </w:r>
      <w:r>
        <w:rPr>
          <w:rFonts w:ascii="Times New Roman" w:hAnsi="Times New Roman" w:eastAsia="Times New Roman" w:cs="Times New Roman"/>
          <w:b/>
        </w:rPr>
        <w:t>no price</w:t>
      </w:r>
      <w:r>
        <w:rPr>
          <w:rFonts w:ascii="Times New Roman" w:hAnsi="Times New Roman" w:eastAsia="Times New Roman" w:cs="Times New Roman"/>
        </w:rPr>
        <w:t>.</w:t>
      </w:r>
    </w:p>
    <w:p>
      <w:pPr>
        <w:pStyle w:val="RptFigure"/>
      </w:pPr>
      <w:r>
        <w:drawing>
          <wp:inline xmlns:a="http://schemas.openxmlformats.org/drawingml/2006/main" xmlns:pic="http://schemas.openxmlformats.org/drawingml/2006/picture">
            <wp:extent cx="3929399" cy="2663999"/>
            <wp:docPr id="30" name="Picture 30"/>
            <wp:cNvGraphicFramePr>
              <a:graphicFrameLocks noChangeAspect="1"/>
            </wp:cNvGraphicFramePr>
            <a:graphic>
              <a:graphicData uri="http://schemas.openxmlformats.org/drawingml/2006/picture">
                <pic:pic>
                  <pic:nvPicPr>
                    <pic:cNvPr id="0" name="d1_drawer_unsettled.png"/>
                    <pic:cNvPicPr/>
                  </pic:nvPicPr>
                  <pic:blipFill>
                    <a:blip r:embed="rId41"/>
                    <a:stretch>
                      <a:fillRect/>
                    </a:stretch>
                  </pic:blipFill>
                  <pic:spPr>
                    <a:xfrm>
                      <a:off x="0" y="0"/>
                      <a:ext cx="3929399" cy="2663999"/>
                    </a:xfrm>
                    <a:prstGeom prst="rect"/>
                  </pic:spPr>
                </pic:pic>
              </a:graphicData>
            </a:graphic>
          </wp:inline>
        </w:drawing>
      </w:r>
    </w:p>
    <w:p>
      <w:pPr>
        <w:pStyle w:val="RptCaption"/>
      </w:pPr>
      <w:r>
        <w:rPr>
          <w:rFonts w:ascii="Times New Roman" w:hAnsi="Times New Roman" w:eastAsia="Times New Roman" w:cs="Times New Roman"/>
        </w:rPr>
        <w:t>Figure 6.4 Details of a line that needs verification</w:t>
      </w:r>
    </w:p>
    <w:p>
      <w:pPr>
        <w:pStyle w:val="RptBodyNoIndent"/>
      </w:pPr>
      <w:r>
        <w:rPr>
          <w:rFonts w:ascii="Times New Roman" w:hAnsi="Times New Roman" w:eastAsia="Times New Roman" w:cs="Times New Roman"/>
        </w:rPr>
        <w:t>Figure 6.4 explains in words why Zincovit was not accepted: the name is only similar to Zincold Tablet, and the similarity of 80% is below the 90% needed to accept a look-alike.</w:t>
      </w:r>
    </w:p>
    <w:p>
      <w:pPr>
        <w:pStyle w:val="RptFigure"/>
      </w:pPr>
      <w:r>
        <w:drawing>
          <wp:inline xmlns:a="http://schemas.openxmlformats.org/drawingml/2006/main" xmlns:pic="http://schemas.openxmlformats.org/drawingml/2006/picture">
            <wp:extent cx="4104000" cy="1947661"/>
            <wp:docPr id="31" name="Picture 31"/>
            <wp:cNvGraphicFramePr>
              <a:graphicFrameLocks noChangeAspect="1"/>
            </wp:cNvGraphicFramePr>
            <a:graphic>
              <a:graphicData uri="http://schemas.openxmlformats.org/drawingml/2006/picture">
                <pic:pic>
                  <pic:nvPicPr>
                    <pic:cNvPr id="0" name="g3_timeline.png"/>
                    <pic:cNvPicPr/>
                  </pic:nvPicPr>
                  <pic:blipFill>
                    <a:blip r:embed="rId42"/>
                    <a:stretch>
                      <a:fillRect/>
                    </a:stretch>
                  </pic:blipFill>
                  <pic:spPr>
                    <a:xfrm>
                      <a:off x="0" y="0"/>
                      <a:ext cx="4104000" cy="1947661"/>
                    </a:xfrm>
                    <a:prstGeom prst="rect"/>
                  </pic:spPr>
                </pic:pic>
              </a:graphicData>
            </a:graphic>
          </wp:inline>
        </w:drawing>
      </w:r>
    </w:p>
    <w:p>
      <w:pPr>
        <w:pStyle w:val="RptCaption"/>
      </w:pPr>
      <w:r>
        <w:rPr>
          <w:rFonts w:ascii="Times New Roman" w:hAnsi="Times New Roman" w:eastAsia="Times New Roman" w:cs="Times New Roman"/>
        </w:rPr>
        <w:t>Figure 6.5 Medicine timeline</w:t>
      </w:r>
    </w:p>
    <w:p>
      <w:pPr>
        <w:pStyle w:val="RptBodyNoIndent"/>
      </w:pPr>
      <w:r>
        <w:rPr>
          <w:rFonts w:ascii="Times New Roman" w:hAnsi="Times New Roman" w:eastAsia="Times New Roman" w:cs="Times New Roman"/>
        </w:rPr>
        <w:t>Figure 6.5 shows the timeline. Dolo 650 appears in the morning and at night for five days, Azee 500 and Omez in the morning; the two lines that are not identified are listed apart with the schedule read from them.</w:t>
      </w:r>
    </w:p>
    <w:p>
      <w:pPr>
        <w:pStyle w:val="RptFigure"/>
      </w:pPr>
      <w:r>
        <w:drawing>
          <wp:inline xmlns:a="http://schemas.openxmlformats.org/drawingml/2006/main" xmlns:pic="http://schemas.openxmlformats.org/drawingml/2006/picture">
            <wp:extent cx="3929399" cy="2663999"/>
            <wp:docPr id="32" name="Picture 32"/>
            <wp:cNvGraphicFramePr>
              <a:graphicFrameLocks noChangeAspect="1"/>
            </wp:cNvGraphicFramePr>
            <a:graphic>
              <a:graphicData uri="http://schemas.openxmlformats.org/drawingml/2006/picture">
                <pic:pic>
                  <pic:nvPicPr>
                    <pic:cNvPr id="0" name="c4_safety.png"/>
                    <pic:cNvPicPr/>
                  </pic:nvPicPr>
                  <pic:blipFill>
                    <a:blip r:embed="rId43"/>
                    <a:stretch>
                      <a:fillRect/>
                    </a:stretch>
                  </pic:blipFill>
                  <pic:spPr>
                    <a:xfrm>
                      <a:off x="0" y="0"/>
                      <a:ext cx="3929399" cy="2663999"/>
                    </a:xfrm>
                    <a:prstGeom prst="rect"/>
                  </pic:spPr>
                </pic:pic>
              </a:graphicData>
            </a:graphic>
          </wp:inline>
        </w:drawing>
      </w:r>
    </w:p>
    <w:p>
      <w:pPr>
        <w:pStyle w:val="RptCaption"/>
      </w:pPr>
      <w:r>
        <w:rPr>
          <w:rFonts w:ascii="Times New Roman" w:hAnsi="Times New Roman" w:eastAsia="Times New Roman" w:cs="Times New Roman"/>
        </w:rPr>
        <w:t>Figure 6.6 Safety and interactions</w:t>
      </w:r>
    </w:p>
    <w:p>
      <w:pPr>
        <w:pStyle w:val="RptBodyNoIndent"/>
      </w:pPr>
      <w:r>
        <w:rPr>
          <w:rFonts w:ascii="Times New Roman" w:hAnsi="Times New Roman" w:eastAsia="Times New Roman" w:cs="Times New Roman"/>
        </w:rPr>
        <w:t xml:space="preserve">Figure 6.6 shows the safety panel. DDInter records two interactions among the three confirmed medicines, both with severity Unknown; the pair paracetamol with azithromycin has no record and is shown as </w:t>
      </w:r>
      <w:r>
        <w:rPr>
          <w:rFonts w:ascii="Times New Roman" w:hAnsi="Times New Roman" w:eastAsia="Times New Roman" w:cs="Times New Roman"/>
          <w:b/>
        </w:rPr>
        <w:t>needs verification</w:t>
      </w:r>
      <w:r>
        <w:rPr>
          <w:rFonts w:ascii="Times New Roman" w:hAnsi="Times New Roman" w:eastAsia="Times New Roman" w:cs="Times New Roman"/>
        </w:rPr>
        <w:t>, never as safe, and the allergy check says that it did not run because no allergy is saved.</w:t>
      </w:r>
    </w:p>
    <w:tbl>
      <w:tblPr>
        <w:tblW w:type="auto" w:w="0"/>
        <w:jc w:val="center"/>
        <w:tblBorders>
          <w:top w:val="nil"/>
          <w:left w:val="nil"/>
          <w:bottom w:val="nil"/>
          <w:right w:val="nil"/>
          <w:insideH w:val="nil"/>
          <w:insideV w:val="nil"/>
        </w:tblBorders>
        <w:tblLook w:firstColumn="1" w:firstRow="1" w:lastColumn="0" w:lastRow="0" w:noHBand="0" w:noVBand="1" w:val="04A0"/>
      </w:tblPr>
      <w:tblGrid>
        <w:gridCol w:w="4592"/>
        <w:gridCol w:w="4592"/>
      </w:tblGrid>
      <w:tr>
        <w:tc>
          <w:tcPr>
            <w:tcW w:type="dxa" w:w="4592"/>
          </w:tcPr>
          <w:p>
            <w:pPr>
              <w:pStyle w:val="RptFigure"/>
              <w:keepNext/>
            </w:pPr>
            <w:r>
              <w:drawing>
                <wp:inline xmlns:a="http://schemas.openxmlformats.org/drawingml/2006/main" xmlns:pic="http://schemas.openxmlformats.org/drawingml/2006/picture">
                  <wp:extent cx="2664000" cy="3768176"/>
                  <wp:docPr id="33" name="Picture 33"/>
                  <wp:cNvGraphicFramePr>
                    <a:graphicFrameLocks noChangeAspect="1"/>
                  </wp:cNvGraphicFramePr>
                  <a:graphic>
                    <a:graphicData uri="http://schemas.openxmlformats.org/drawingml/2006/picture">
                      <pic:pic>
                        <pic:nvPicPr>
                          <pic:cNvPr id="0" name="h_pdf_p1.png"/>
                          <pic:cNvPicPr/>
                        </pic:nvPicPr>
                        <pic:blipFill>
                          <a:blip r:embed="rId44"/>
                          <a:stretch>
                            <a:fillRect/>
                          </a:stretch>
                        </pic:blipFill>
                        <pic:spPr>
                          <a:xfrm>
                            <a:off x="0" y="0"/>
                            <a:ext cx="2664000" cy="3768176"/>
                          </a:xfrm>
                          <a:prstGeom prst="rect"/>
                        </pic:spPr>
                      </pic:pic>
                    </a:graphicData>
                  </a:graphic>
                </wp:inline>
              </w:drawing>
            </w:r>
          </w:p>
        </w:tc>
        <w:tc>
          <w:tcPr>
            <w:tcW w:type="dxa" w:w="4592"/>
          </w:tcPr>
          <w:p>
            <w:pPr>
              <w:pStyle w:val="RptFigure"/>
              <w:keepNext/>
            </w:pPr>
            <w:r>
              <w:drawing>
                <wp:inline xmlns:a="http://schemas.openxmlformats.org/drawingml/2006/main" xmlns:pic="http://schemas.openxmlformats.org/drawingml/2006/picture">
                  <wp:extent cx="2664000" cy="3768176"/>
                  <wp:docPr id="34" name="Picture 34"/>
                  <wp:cNvGraphicFramePr>
                    <a:graphicFrameLocks noChangeAspect="1"/>
                  </wp:cNvGraphicFramePr>
                  <a:graphic>
                    <a:graphicData uri="http://schemas.openxmlformats.org/drawingml/2006/picture">
                      <pic:pic>
                        <pic:nvPicPr>
                          <pic:cNvPr id="0" name="h_pdf_p2.png"/>
                          <pic:cNvPicPr/>
                        </pic:nvPicPr>
                        <pic:blipFill>
                          <a:blip r:embed="rId45"/>
                          <a:stretch>
                            <a:fillRect/>
                          </a:stretch>
                        </pic:blipFill>
                        <pic:spPr>
                          <a:xfrm>
                            <a:off x="0" y="0"/>
                            <a:ext cx="2664000" cy="3768176"/>
                          </a:xfrm>
                          <a:prstGeom prst="rect"/>
                        </pic:spPr>
                      </pic:pic>
                    </a:graphicData>
                  </a:graphic>
                </wp:inline>
              </w:drawing>
            </w:r>
          </w:p>
        </w:tc>
      </w:tr>
    </w:tbl>
    <w:p>
      <w:pPr>
        <w:pStyle w:val="RptCaption"/>
      </w:pPr>
      <w:r>
        <w:rPr>
          <w:rFonts w:ascii="Times New Roman" w:hAnsi="Times New Roman" w:eastAsia="Times New Roman" w:cs="Times New Roman"/>
        </w:rPr>
        <w:t>Figure 6.7 Smart Health Report (pages 1 and 2)</w:t>
      </w:r>
    </w:p>
    <w:p>
      <w:pPr>
        <w:pStyle w:val="RptBodyNoIndent"/>
      </w:pPr>
      <w:r>
        <w:rPr>
          <w:rFonts w:ascii="Times New Roman" w:hAnsi="Times New Roman" w:eastAsia="Times New Roman" w:cs="Times New Roman"/>
        </w:rPr>
        <w:t>Figure 6.7 shows the Smart Health Report: a summary, the medicines with their dosing and status, the timeline, the safety findings and the savings, with the same wording as the screen.</w:t>
      </w:r>
    </w:p>
    <w:p>
      <w:pPr>
        <w:pStyle w:val="RptH2"/>
      </w:pPr>
      <w:r>
        <w:rPr>
          <w:rFonts w:ascii="Times New Roman" w:hAnsi="Times New Roman" w:eastAsia="Times New Roman" w:cs="Times New Roman"/>
        </w:rPr>
        <w:t>6.2 OBSERVATIONS</w:t>
      </w:r>
    </w:p>
    <w:p>
      <w:pPr>
        <w:pStyle w:val="RptH3"/>
      </w:pPr>
      <w:r>
        <w:rPr>
          <w:rFonts w:ascii="Times New Roman" w:hAnsi="Times New Roman" w:eastAsia="Times New Roman" w:cs="Times New Roman"/>
        </w:rPr>
        <w:t>6.2.1 REFERENCE DATA USED BY THE SYSTEM</w:t>
      </w:r>
    </w:p>
    <w:p>
      <w:pPr>
        <w:pStyle w:val="RptTabCaption"/>
      </w:pPr>
      <w:r>
        <w:rPr>
          <w:rFonts w:ascii="Times New Roman" w:hAnsi="Times New Roman" w:eastAsia="Times New Roman" w:cs="Times New Roman"/>
        </w:rPr>
        <w:t>Table 6.1 Reference data used by the system</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969"/>
        <w:gridCol w:w="5216"/>
      </w:tblGrid>
      <w:tr>
        <w:trPr>
          <w:cantSplit/>
          <w:tblHeader/>
        </w:trPr>
        <w:tc>
          <w:tcPr>
            <w:tcW w:type="dxa" w:w="3969"/>
            <w:vAlign w:val="center"/>
          </w:tcPr>
          <w:p>
            <w:pPr>
              <w:pStyle w:val="RptTable"/>
              <w:jc w:val="center"/>
            </w:pPr>
            <w:r>
              <w:rPr>
                <w:rFonts w:ascii="Times New Roman" w:hAnsi="Times New Roman" w:eastAsia="Times New Roman" w:cs="Times New Roman"/>
                <w:b/>
                <w:sz w:val="22"/>
              </w:rPr>
              <w:t>Item</w:t>
            </w:r>
          </w:p>
        </w:tc>
        <w:tc>
          <w:tcPr>
            <w:tcW w:type="dxa" w:w="5216"/>
            <w:vAlign w:val="center"/>
          </w:tcPr>
          <w:p>
            <w:pPr>
              <w:pStyle w:val="RptTable"/>
              <w:jc w:val="center"/>
            </w:pPr>
            <w:r>
              <w:rPr>
                <w:rFonts w:ascii="Times New Roman" w:hAnsi="Times New Roman" w:eastAsia="Times New Roman" w:cs="Times New Roman"/>
                <w:b/>
                <w:sz w:val="22"/>
              </w:rPr>
              <w:t>Value</w:t>
            </w:r>
          </w:p>
        </w:tc>
      </w:tr>
      <w:tr>
        <w:trPr>
          <w:cantSplit/>
        </w:trPr>
        <w:tc>
          <w:tcPr>
            <w:tcW w:type="dxa" w:w="3969"/>
            <w:vAlign w:val="center"/>
          </w:tcPr>
          <w:p>
            <w:pPr>
              <w:pStyle w:val="RptTable"/>
              <w:jc w:val="left"/>
            </w:pPr>
            <w:r>
              <w:rPr>
                <w:rFonts w:ascii="Times New Roman" w:hAnsi="Times New Roman" w:eastAsia="Times New Roman" w:cs="Times New Roman"/>
                <w:sz w:val="22"/>
              </w:rPr>
              <w:t>Medicine products in the table</w:t>
            </w:r>
          </w:p>
        </w:tc>
        <w:tc>
          <w:tcPr>
            <w:tcW w:type="dxa" w:w="5216"/>
            <w:vAlign w:val="center"/>
          </w:tcPr>
          <w:p>
            <w:pPr>
              <w:pStyle w:val="RptTable"/>
              <w:jc w:val="left"/>
            </w:pPr>
            <w:r>
              <w:rPr>
                <w:rFonts w:ascii="Times New Roman" w:hAnsi="Times New Roman" w:eastAsia="Times New Roman" w:cs="Times New Roman"/>
                <w:sz w:val="22"/>
              </w:rPr>
              <w:t>253,973 (imported 28 August 2026 from a community-compiled dataset of unstated origin)</w:t>
            </w:r>
          </w:p>
        </w:tc>
      </w:tr>
      <w:tr>
        <w:trPr>
          <w:cantSplit/>
        </w:trPr>
        <w:tc>
          <w:tcPr>
            <w:tcW w:type="dxa" w:w="3969"/>
            <w:vAlign w:val="center"/>
          </w:tcPr>
          <w:p>
            <w:pPr>
              <w:pStyle w:val="RptTable"/>
              <w:jc w:val="left"/>
            </w:pPr>
            <w:r>
              <w:rPr>
                <w:rFonts w:ascii="Times New Roman" w:hAnsi="Times New Roman" w:eastAsia="Times New Roman" w:cs="Times New Roman"/>
                <w:sz w:val="22"/>
              </w:rPr>
              <w:t>Discontinued products</w:t>
            </w:r>
          </w:p>
        </w:tc>
        <w:tc>
          <w:tcPr>
            <w:tcW w:type="dxa" w:w="5216"/>
            <w:vAlign w:val="center"/>
          </w:tcPr>
          <w:p>
            <w:pPr>
              <w:pStyle w:val="RptTable"/>
              <w:jc w:val="left"/>
            </w:pPr>
            <w:r>
              <w:rPr>
                <w:rFonts w:ascii="Times New Roman" w:hAnsi="Times New Roman" w:eastAsia="Times New Roman" w:cs="Times New Roman"/>
                <w:sz w:val="22"/>
              </w:rPr>
              <w:t>7,905</w:t>
            </w:r>
          </w:p>
        </w:tc>
      </w:tr>
      <w:tr>
        <w:trPr>
          <w:cantSplit/>
        </w:trPr>
        <w:tc>
          <w:tcPr>
            <w:tcW w:type="dxa" w:w="3969"/>
            <w:vAlign w:val="center"/>
          </w:tcPr>
          <w:p>
            <w:pPr>
              <w:pStyle w:val="RptTable"/>
              <w:jc w:val="left"/>
            </w:pPr>
            <w:r>
              <w:rPr>
                <w:rFonts w:ascii="Times New Roman" w:hAnsi="Times New Roman" w:eastAsia="Times New Roman" w:cs="Times New Roman"/>
                <w:sz w:val="22"/>
              </w:rPr>
              <w:t>Distinct primary ingredients; distinct manufacturers</w:t>
            </w:r>
          </w:p>
        </w:tc>
        <w:tc>
          <w:tcPr>
            <w:tcW w:type="dxa" w:w="5216"/>
            <w:vAlign w:val="center"/>
          </w:tcPr>
          <w:p>
            <w:pPr>
              <w:pStyle w:val="RptTable"/>
              <w:jc w:val="left"/>
            </w:pPr>
            <w:r>
              <w:rPr>
                <w:rFonts w:ascii="Times New Roman" w:hAnsi="Times New Roman" w:eastAsia="Times New Roman" w:cs="Times New Roman"/>
                <w:sz w:val="22"/>
              </w:rPr>
              <w:t>1,589; 7,648</w:t>
            </w:r>
          </w:p>
        </w:tc>
      </w:tr>
      <w:tr>
        <w:trPr>
          <w:cantSplit/>
        </w:trPr>
        <w:tc>
          <w:tcPr>
            <w:tcW w:type="dxa" w:w="3969"/>
            <w:vAlign w:val="center"/>
          </w:tcPr>
          <w:p>
            <w:pPr>
              <w:pStyle w:val="RptTable"/>
              <w:jc w:val="left"/>
            </w:pPr>
            <w:r>
              <w:rPr>
                <w:rFonts w:ascii="Times New Roman" w:hAnsi="Times New Roman" w:eastAsia="Times New Roman" w:cs="Times New Roman"/>
                <w:sz w:val="22"/>
              </w:rPr>
              <w:t>Modified-release products</w:t>
            </w:r>
          </w:p>
        </w:tc>
        <w:tc>
          <w:tcPr>
            <w:tcW w:type="dxa" w:w="5216"/>
            <w:vAlign w:val="center"/>
          </w:tcPr>
          <w:p>
            <w:pPr>
              <w:pStyle w:val="RptTable"/>
              <w:jc w:val="left"/>
            </w:pPr>
            <w:r>
              <w:rPr>
                <w:rFonts w:ascii="Times New Roman" w:hAnsi="Times New Roman" w:eastAsia="Times New Roman" w:cs="Times New Roman"/>
                <w:sz w:val="22"/>
              </w:rPr>
              <w:t>23,522</w:t>
            </w:r>
          </w:p>
        </w:tc>
      </w:tr>
      <w:tr>
        <w:trPr>
          <w:cantSplit/>
        </w:trPr>
        <w:tc>
          <w:tcPr>
            <w:tcW w:type="dxa" w:w="3969"/>
            <w:vAlign w:val="center"/>
          </w:tcPr>
          <w:p>
            <w:pPr>
              <w:pStyle w:val="RptTable"/>
              <w:jc w:val="left"/>
            </w:pPr>
            <w:r>
              <w:rPr>
                <w:rFonts w:ascii="Times New Roman" w:hAnsi="Times New Roman" w:eastAsia="Times New Roman" w:cs="Times New Roman"/>
                <w:sz w:val="22"/>
              </w:rPr>
              <w:t>Products with an incomplete ingredient list</w:t>
            </w:r>
          </w:p>
        </w:tc>
        <w:tc>
          <w:tcPr>
            <w:tcW w:type="dxa" w:w="5216"/>
            <w:vAlign w:val="center"/>
          </w:tcPr>
          <w:p>
            <w:pPr>
              <w:pStyle w:val="RptTable"/>
              <w:jc w:val="left"/>
            </w:pPr>
            <w:r>
              <w:rPr>
                <w:rFonts w:ascii="Times New Roman" w:hAnsi="Times New Roman" w:eastAsia="Times New Roman" w:cs="Times New Roman"/>
                <w:sz w:val="22"/>
              </w:rPr>
              <w:t>6,187 (2.4%)</w:t>
            </w:r>
          </w:p>
        </w:tc>
      </w:tr>
      <w:tr>
        <w:trPr>
          <w:cantSplit/>
        </w:trPr>
        <w:tc>
          <w:tcPr>
            <w:tcW w:type="dxa" w:w="3969"/>
            <w:vAlign w:val="center"/>
          </w:tcPr>
          <w:p>
            <w:pPr>
              <w:pStyle w:val="RptTable"/>
              <w:jc w:val="left"/>
            </w:pPr>
            <w:r>
              <w:rPr>
                <w:rFonts w:ascii="Times New Roman" w:hAnsi="Times New Roman" w:eastAsia="Times New Roman" w:cs="Times New Roman"/>
                <w:sz w:val="22"/>
              </w:rPr>
              <w:t>Products with a blank or “NA” strength</w:t>
            </w:r>
          </w:p>
        </w:tc>
        <w:tc>
          <w:tcPr>
            <w:tcW w:type="dxa" w:w="5216"/>
            <w:vAlign w:val="center"/>
          </w:tcPr>
          <w:p>
            <w:pPr>
              <w:pStyle w:val="RptTable"/>
              <w:jc w:val="left"/>
            </w:pPr>
            <w:r>
              <w:rPr>
                <w:rFonts w:ascii="Times New Roman" w:hAnsi="Times New Roman" w:eastAsia="Times New Roman" w:cs="Times New Roman"/>
                <w:sz w:val="22"/>
              </w:rPr>
              <w:t>3,656 (1.4%)</w:t>
            </w:r>
          </w:p>
        </w:tc>
      </w:tr>
      <w:tr>
        <w:trPr>
          <w:cantSplit/>
        </w:trPr>
        <w:tc>
          <w:tcPr>
            <w:tcW w:type="dxa" w:w="3969"/>
            <w:vAlign w:val="center"/>
          </w:tcPr>
          <w:p>
            <w:pPr>
              <w:pStyle w:val="RptTable"/>
              <w:jc w:val="left"/>
            </w:pPr>
            <w:r>
              <w:rPr>
                <w:rFonts w:ascii="Times New Roman" w:hAnsi="Times New Roman" w:eastAsia="Times New Roman" w:cs="Times New Roman"/>
                <w:sz w:val="22"/>
              </w:rPr>
              <w:t>Exact duplicate records</w:t>
            </w:r>
          </w:p>
        </w:tc>
        <w:tc>
          <w:tcPr>
            <w:tcW w:type="dxa" w:w="5216"/>
            <w:vAlign w:val="center"/>
          </w:tcPr>
          <w:p>
            <w:pPr>
              <w:pStyle w:val="RptTable"/>
              <w:jc w:val="left"/>
            </w:pPr>
            <w:r>
              <w:rPr>
                <w:rFonts w:ascii="Times New Roman" w:hAnsi="Times New Roman" w:eastAsia="Times New Roman" w:cs="Times New Roman"/>
                <w:sz w:val="22"/>
              </w:rPr>
              <w:t>24 surplus rows (19 groups carry different prices)</w:t>
            </w:r>
          </w:p>
        </w:tc>
      </w:tr>
      <w:tr>
        <w:trPr>
          <w:cantSplit/>
        </w:trPr>
        <w:tc>
          <w:tcPr>
            <w:tcW w:type="dxa" w:w="3969"/>
            <w:vAlign w:val="center"/>
          </w:tcPr>
          <w:p>
            <w:pPr>
              <w:pStyle w:val="RptTable"/>
              <w:jc w:val="left"/>
            </w:pPr>
            <w:r>
              <w:rPr>
                <w:rFonts w:ascii="Times New Roman" w:hAnsi="Times New Roman" w:eastAsia="Times New Roman" w:cs="Times New Roman"/>
                <w:sz w:val="22"/>
              </w:rPr>
              <w:t>Interaction pairs from DDInter 2.0</w:t>
            </w:r>
          </w:p>
        </w:tc>
        <w:tc>
          <w:tcPr>
            <w:tcW w:type="dxa" w:w="5216"/>
            <w:vAlign w:val="center"/>
          </w:tcPr>
          <w:p>
            <w:pPr>
              <w:pStyle w:val="RptTable"/>
              <w:jc w:val="left"/>
            </w:pPr>
            <w:r>
              <w:rPr>
                <w:rFonts w:ascii="Times New Roman" w:hAnsi="Times New Roman" w:eastAsia="Times New Roman" w:cs="Times New Roman"/>
                <w:sz w:val="22"/>
              </w:rPr>
              <w:t>222,383 raw rows reduced to 160,235 unique pairs over 1,939 names</w:t>
            </w:r>
          </w:p>
        </w:tc>
      </w:tr>
      <w:tr>
        <w:trPr>
          <w:cantSplit/>
        </w:trPr>
        <w:tc>
          <w:tcPr>
            <w:tcW w:type="dxa" w:w="3969"/>
            <w:vAlign w:val="center"/>
          </w:tcPr>
          <w:p>
            <w:pPr>
              <w:pStyle w:val="RptTable"/>
              <w:jc w:val="left"/>
            </w:pPr>
            <w:r>
              <w:rPr>
                <w:rFonts w:ascii="Times New Roman" w:hAnsi="Times New Roman" w:eastAsia="Times New Roman" w:cs="Times New Roman"/>
                <w:sz w:val="22"/>
              </w:rPr>
              <w:t>Severity of the pairs</w:t>
            </w:r>
          </w:p>
        </w:tc>
        <w:tc>
          <w:tcPr>
            <w:tcW w:type="dxa" w:w="5216"/>
            <w:vAlign w:val="center"/>
          </w:tcPr>
          <w:p>
            <w:pPr>
              <w:pStyle w:val="RptTable"/>
              <w:jc w:val="left"/>
            </w:pPr>
            <w:r>
              <w:rPr>
                <w:rFonts w:ascii="Times New Roman" w:hAnsi="Times New Roman" w:eastAsia="Times New Roman" w:cs="Times New Roman"/>
                <w:sz w:val="22"/>
              </w:rPr>
              <w:t>Major 26,914; Moderate 96,675; Minor 6,833; Unknown 29,813</w:t>
            </w:r>
          </w:p>
        </w:tc>
      </w:tr>
      <w:tr>
        <w:trPr>
          <w:cantSplit/>
        </w:trPr>
        <w:tc>
          <w:tcPr>
            <w:tcW w:type="dxa" w:w="3969"/>
            <w:vAlign w:val="center"/>
          </w:tcPr>
          <w:p>
            <w:pPr>
              <w:pStyle w:val="RptTable"/>
              <w:jc w:val="left"/>
            </w:pPr>
            <w:r>
              <w:rPr>
                <w:rFonts w:ascii="Times New Roman" w:hAnsi="Times New Roman" w:eastAsia="Times New Roman" w:cs="Times New Roman"/>
                <w:sz w:val="22"/>
              </w:rPr>
              <w:t>Ingredients with a DDInter match</w:t>
            </w:r>
          </w:p>
        </w:tc>
        <w:tc>
          <w:tcPr>
            <w:tcW w:type="dxa" w:w="5216"/>
            <w:vAlign w:val="center"/>
          </w:tcPr>
          <w:p>
            <w:pPr>
              <w:pStyle w:val="RptTable"/>
              <w:jc w:val="left"/>
            </w:pPr>
            <w:r>
              <w:rPr>
                <w:rFonts w:ascii="Times New Roman" w:hAnsi="Times New Roman" w:eastAsia="Times New Roman" w:cs="Times New Roman"/>
                <w:sz w:val="22"/>
              </w:rPr>
              <w:t>about 56% of the distinct ingredients</w:t>
            </w:r>
          </w:p>
        </w:tc>
      </w:tr>
      <w:tr>
        <w:trPr>
          <w:cantSplit/>
        </w:trPr>
        <w:tc>
          <w:tcPr>
            <w:tcW w:type="dxa" w:w="3969"/>
            <w:vAlign w:val="center"/>
          </w:tcPr>
          <w:p>
            <w:pPr>
              <w:pStyle w:val="RptTable"/>
              <w:jc w:val="left"/>
            </w:pPr>
            <w:r>
              <w:rPr>
                <w:rFonts w:ascii="Times New Roman" w:hAnsi="Times New Roman" w:eastAsia="Times New Roman" w:cs="Times New Roman"/>
                <w:sz w:val="22"/>
              </w:rPr>
              <w:t>Products with at least one validation note</w:t>
            </w:r>
          </w:p>
        </w:tc>
        <w:tc>
          <w:tcPr>
            <w:tcW w:type="dxa" w:w="5216"/>
            <w:vAlign w:val="center"/>
          </w:tcPr>
          <w:p>
            <w:pPr>
              <w:pStyle w:val="RptTable"/>
              <w:jc w:val="left"/>
            </w:pPr>
            <w:r>
              <w:rPr>
                <w:rFonts w:ascii="Times New Roman" w:hAnsi="Times New Roman" w:eastAsia="Times New Roman" w:cs="Times New Roman"/>
                <w:sz w:val="22"/>
              </w:rPr>
              <w:t>12,007 (checked against their own fields; a reason to check, not a correction)</w:t>
            </w:r>
          </w:p>
        </w:tc>
      </w:tr>
      <w:tr>
        <w:trPr>
          <w:cantSplit/>
        </w:trPr>
        <w:tc>
          <w:tcPr>
            <w:tcW w:type="dxa" w:w="3969"/>
            <w:vAlign w:val="center"/>
          </w:tcPr>
          <w:p>
            <w:pPr>
              <w:pStyle w:val="RptTable"/>
              <w:jc w:val="left"/>
            </w:pPr>
            <w:r>
              <w:rPr>
                <w:rFonts w:ascii="Times New Roman" w:hAnsi="Times New Roman" w:eastAsia="Times New Roman" w:cs="Times New Roman"/>
                <w:sz w:val="22"/>
              </w:rPr>
              <w:t>Registered data sources; connected pharmacy feeds</w:t>
            </w:r>
          </w:p>
        </w:tc>
        <w:tc>
          <w:tcPr>
            <w:tcW w:type="dxa" w:w="5216"/>
            <w:vAlign w:val="center"/>
          </w:tcPr>
          <w:p>
            <w:pPr>
              <w:pStyle w:val="RptTable"/>
              <w:jc w:val="left"/>
            </w:pPr>
            <w:r>
              <w:rPr>
                <w:rFonts w:ascii="Times New Roman" w:hAnsi="Times New Roman" w:eastAsia="Times New Roman" w:cs="Times New Roman"/>
                <w:sz w:val="22"/>
              </w:rPr>
              <w:t>2 (medicine dataset, DDInter 2.0); none</w:t>
            </w:r>
          </w:p>
        </w:tc>
      </w:tr>
    </w:tbl>
    <w:p>
      <w:pPr>
        <w:pStyle w:val="RptList"/>
        <w:spacing w:line="200" w:lineRule="exact" w:after="0"/>
      </w:pPr>
    </w:p>
    <w:p>
      <w:pPr>
        <w:pStyle w:val="RptBody"/>
      </w:pPr>
      <w:r>
        <w:rPr>
          <w:rFonts w:ascii="Times New Roman" w:hAnsi="Times New Roman" w:eastAsia="Times New Roman" w:cs="Times New Roman"/>
        </w:rPr>
        <w:t xml:space="preserve">The DDInter 2.0 paper reports </w:t>
      </w:r>
      <w:r>
        <w:rPr>
          <w:rFonts w:ascii="Times New Roman" w:hAnsi="Times New Roman" w:eastAsia="Times New Roman" w:cs="Times New Roman"/>
          <w:b/>
        </w:rPr>
        <w:t>302,516 records for 2,310 drugs</w:t>
      </w:r>
      <w:r>
        <w:rPr>
          <w:rFonts w:ascii="Times New Roman" w:hAnsi="Times New Roman" w:eastAsia="Times New Roman" w:cs="Times New Roman"/>
        </w:rPr>
        <w:t xml:space="preserve"> [19]; the downloadable bulk files gave fewer pairs and names, and the reason is </w:t>
      </w:r>
      <w:r>
        <w:rPr>
          <w:rFonts w:ascii="Times New Roman" w:hAnsi="Times New Roman" w:eastAsia="Times New Roman" w:cs="Times New Roman"/>
          <w:b/>
        </w:rPr>
        <w:t>not established</w:t>
      </w:r>
      <w:r>
        <w:rPr>
          <w:rFonts w:ascii="Times New Roman" w:hAnsi="Times New Roman" w:eastAsia="Times New Roman" w:cs="Times New Roman"/>
        </w:rPr>
        <w:t>, so only this project’s own counts are given. The medicine data contain duplicates, blank strengths and implausible prices, which is why suspect rows are flagged, not deleted.</w:t>
      </w:r>
    </w:p>
    <w:p>
      <w:pPr>
        <w:pStyle w:val="RptH3"/>
      </w:pPr>
      <w:r>
        <w:rPr>
          <w:rFonts w:ascii="Times New Roman" w:hAnsi="Times New Roman" w:eastAsia="Times New Roman" w:cs="Times New Roman"/>
        </w:rPr>
        <w:t>6.2.2 EXPERIMENT A - INGREDIENT-ONLY VERSUS COMPARABLE-PRODUCT RULE</w:t>
      </w:r>
    </w:p>
    <w:p>
      <w:pPr>
        <w:pStyle w:val="RptBody"/>
      </w:pPr>
      <w:r>
        <w:rPr>
          <w:rFonts w:ascii="Times New Roman" w:hAnsi="Times New Roman" w:eastAsia="Times New Roman" w:cs="Times New Roman"/>
          <w:b/>
        </w:rPr>
        <w:t>500 products</w:t>
      </w:r>
      <w:r>
        <w:rPr>
          <w:rFonts w:ascii="Times New Roman" w:hAnsi="Times New Roman" w:eastAsia="Times New Roman" w:cs="Times New Roman"/>
        </w:rPr>
        <w:t xml:space="preserve"> were drawn at random (seed 20261016) from the 239,995 live, priced products with a complete ingredient list. A deliberately simple baseline looked for the cheapest product with the </w:t>
      </w:r>
      <w:r>
        <w:rPr>
          <w:rFonts w:ascii="Times New Roman" w:hAnsi="Times New Roman" w:eastAsia="Times New Roman" w:cs="Times New Roman"/>
          <w:b/>
        </w:rPr>
        <w:t>same primary ingredient</w:t>
      </w:r>
      <w:r>
        <w:rPr>
          <w:rFonts w:ascii="Times New Roman" w:hAnsi="Times New Roman" w:eastAsia="Times New Roman" w:cs="Times New Roman"/>
        </w:rPr>
        <w:t>, whatever its strength, form or pack; PharmaCompare’s own comparison ran on the same product. The baseline is not a model of any published system.</w:t>
      </w:r>
    </w:p>
    <w:p>
      <w:pPr>
        <w:pStyle w:val="RptTabCaption"/>
      </w:pPr>
      <w:r>
        <w:rPr>
          <w:rFonts w:ascii="Times New Roman" w:hAnsi="Times New Roman" w:eastAsia="Times New Roman" w:cs="Times New Roman"/>
        </w:rPr>
        <w:t>Table 6.2 Ingredient-only versus comparable rule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6066"/>
        <w:gridCol w:w="3118"/>
      </w:tblGrid>
      <w:tr>
        <w:trPr>
          <w:cantSplit/>
          <w:tblHeader/>
        </w:trPr>
        <w:tc>
          <w:tcPr>
            <w:tcW w:type="dxa" w:w="6066"/>
            <w:vAlign w:val="center"/>
          </w:tcPr>
          <w:p>
            <w:pPr>
              <w:pStyle w:val="RptTable"/>
              <w:keepNext/>
              <w:jc w:val="center"/>
            </w:pPr>
            <w:r>
              <w:rPr>
                <w:rFonts w:ascii="Times New Roman" w:hAnsi="Times New Roman" w:eastAsia="Times New Roman" w:cs="Times New Roman"/>
                <w:b/>
                <w:sz w:val="22"/>
              </w:rPr>
              <w:t>Measure</w:t>
            </w:r>
          </w:p>
        </w:tc>
        <w:tc>
          <w:tcPr>
            <w:tcW w:type="dxa" w:w="3118"/>
            <w:vAlign w:val="center"/>
          </w:tcPr>
          <w:p>
            <w:pPr>
              <w:pStyle w:val="RptTable"/>
              <w:keepNext/>
              <w:jc w:val="center"/>
            </w:pPr>
            <w:r>
              <w:rPr>
                <w:rFonts w:ascii="Times New Roman" w:hAnsi="Times New Roman" w:eastAsia="Times New Roman" w:cs="Times New Roman"/>
                <w:b/>
                <w:sz w:val="22"/>
              </w:rPr>
              <w:t>Result</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the baseline offered a cheaper item</w:t>
            </w:r>
          </w:p>
        </w:tc>
        <w:tc>
          <w:tcPr>
            <w:tcW w:type="dxa" w:w="3118"/>
            <w:vAlign w:val="center"/>
          </w:tcPr>
          <w:p>
            <w:pPr>
              <w:pStyle w:val="RptTable"/>
              <w:keepNext/>
              <w:jc w:val="center"/>
            </w:pPr>
            <w:r>
              <w:rPr>
                <w:rFonts w:ascii="Times New Roman" w:hAnsi="Times New Roman" w:eastAsia="Times New Roman" w:cs="Times New Roman"/>
                <w:sz w:val="22"/>
              </w:rPr>
              <w:t>499 of 500</w:t>
            </w:r>
          </w:p>
        </w:tc>
      </w:tr>
      <w:tr>
        <w:trPr>
          <w:cantSplit/>
        </w:trPr>
        <w:tc>
          <w:tcPr>
            <w:tcW w:type="dxa" w:w="6066"/>
            <w:vAlign w:val="center"/>
          </w:tcPr>
          <w:p>
            <w:pPr>
              <w:pStyle w:val="RptTable"/>
              <w:keepNext/>
              <w:jc w:val="left"/>
            </w:pPr>
            <w:r>
              <w:rPr>
                <w:rFonts w:ascii="Times New Roman" w:hAnsi="Times New Roman" w:eastAsia="Times New Roman" w:cs="Times New Roman"/>
                <w:sz w:val="22"/>
              </w:rPr>
              <w:t>Of these, cheapest item rejected by the comparability and price-quality rules</w:t>
            </w:r>
          </w:p>
        </w:tc>
        <w:tc>
          <w:tcPr>
            <w:tcW w:type="dxa" w:w="3118"/>
            <w:vAlign w:val="center"/>
          </w:tcPr>
          <w:p>
            <w:pPr>
              <w:pStyle w:val="RptTable"/>
              <w:keepNext/>
              <w:jc w:val="center"/>
            </w:pPr>
            <w:r>
              <w:rPr>
                <w:rFonts w:ascii="Times New Roman" w:hAnsi="Times New Roman" w:eastAsia="Times New Roman" w:cs="Times New Roman"/>
                <w:sz w:val="22"/>
              </w:rPr>
              <w:t>460 (92.2%)</w:t>
            </w:r>
          </w:p>
        </w:tc>
      </w:tr>
      <w:tr>
        <w:trPr>
          <w:cantSplit/>
        </w:trPr>
        <w:tc>
          <w:tcPr>
            <w:tcW w:type="dxa" w:w="6066"/>
            <w:vAlign w:val="center"/>
          </w:tcPr>
          <w:p>
            <w:pPr>
              <w:pStyle w:val="RptTable"/>
              <w:keepNext/>
              <w:jc w:val="left"/>
            </w:pPr>
            <w:r>
              <w:rPr>
                <w:rFonts w:ascii="Times New Roman" w:hAnsi="Times New Roman" w:eastAsia="Times New Roman" w:cs="Times New Roman"/>
                <w:sz w:val="22"/>
              </w:rPr>
              <w:t>Median apparent saving of the rejected suggestions</w:t>
            </w:r>
          </w:p>
        </w:tc>
        <w:tc>
          <w:tcPr>
            <w:tcW w:type="dxa" w:w="3118"/>
            <w:vAlign w:val="center"/>
          </w:tcPr>
          <w:p>
            <w:pPr>
              <w:pStyle w:val="RptTable"/>
              <w:keepNext/>
              <w:jc w:val="center"/>
            </w:pPr>
            <w:r>
              <w:rPr>
                <w:rFonts w:ascii="Times New Roman" w:hAnsi="Times New Roman" w:eastAsia="Times New Roman" w:cs="Times New Roman"/>
                <w:sz w:val="22"/>
              </w:rPr>
              <w:t>91.4%</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at least one comparable alternative was listed</w:t>
            </w:r>
          </w:p>
        </w:tc>
        <w:tc>
          <w:tcPr>
            <w:tcW w:type="dxa" w:w="3118"/>
            <w:vAlign w:val="center"/>
          </w:tcPr>
          <w:p>
            <w:pPr>
              <w:pStyle w:val="RptTable"/>
              <w:keepNext/>
              <w:jc w:val="center"/>
            </w:pPr>
            <w:r>
              <w:rPr>
                <w:rFonts w:ascii="Times New Roman" w:hAnsi="Times New Roman" w:eastAsia="Times New Roman" w:cs="Times New Roman"/>
                <w:sz w:val="22"/>
              </w:rPr>
              <w:t>481 of 500</w:t>
            </w:r>
          </w:p>
        </w:tc>
      </w:tr>
      <w:tr>
        <w:trPr>
          <w:cantSplit/>
        </w:trPr>
        <w:tc>
          <w:tcPr>
            <w:tcW w:type="dxa" w:w="6066"/>
            <w:vAlign w:val="center"/>
          </w:tcPr>
          <w:p>
            <w:pPr>
              <w:pStyle w:val="RptTable"/>
              <w:jc w:val="left"/>
            </w:pPr>
            <w:r>
              <w:rPr>
                <w:rFonts w:ascii="Times New Roman" w:hAnsi="Times New Roman" w:eastAsia="Times New Roman" w:cs="Times New Roman"/>
                <w:sz w:val="22"/>
              </w:rPr>
              <w:t>Products with at least one countable saving</w:t>
            </w:r>
          </w:p>
        </w:tc>
        <w:tc>
          <w:tcPr>
            <w:tcW w:type="dxa" w:w="3118"/>
            <w:vAlign w:val="center"/>
          </w:tcPr>
          <w:p>
            <w:pPr>
              <w:pStyle w:val="RptTable"/>
              <w:jc w:val="center"/>
            </w:pPr>
            <w:r>
              <w:rPr>
                <w:rFonts w:ascii="Times New Roman" w:hAnsi="Times New Roman" w:eastAsia="Times New Roman" w:cs="Times New Roman"/>
                <w:sz w:val="22"/>
              </w:rPr>
              <w:t>444 of 500</w:t>
            </w:r>
          </w:p>
        </w:tc>
      </w:tr>
    </w:tbl>
    <w:p>
      <w:pPr>
        <w:pStyle w:val="RptList"/>
        <w:spacing w:line="200" w:lineRule="exact" w:after="0"/>
      </w:pPr>
    </w:p>
    <w:p>
      <w:pPr>
        <w:pStyle w:val="RptFigure"/>
      </w:pPr>
      <w:r>
        <w:drawing>
          <wp:inline xmlns:a="http://schemas.openxmlformats.org/drawingml/2006/main" xmlns:pic="http://schemas.openxmlformats.org/drawingml/2006/picture">
            <wp:extent cx="4500000" cy="2058582"/>
            <wp:docPr id="35" name="Picture 35"/>
            <wp:cNvGraphicFramePr>
              <a:graphicFrameLocks noChangeAspect="1"/>
            </wp:cNvGraphicFramePr>
            <a:graphic>
              <a:graphicData uri="http://schemas.openxmlformats.org/drawingml/2006/picture">
                <pic:pic>
                  <pic:nvPicPr>
                    <pic:cNvPr id="0" name="fig6_reasons.png"/>
                    <pic:cNvPicPr/>
                  </pic:nvPicPr>
                  <pic:blipFill>
                    <a:blip r:embed="rId46"/>
                    <a:stretch>
                      <a:fillRect/>
                    </a:stretch>
                  </pic:blipFill>
                  <pic:spPr>
                    <a:xfrm>
                      <a:off x="0" y="0"/>
                      <a:ext cx="4500000" cy="2058582"/>
                    </a:xfrm>
                    <a:prstGeom prst="rect"/>
                  </pic:spPr>
                </pic:pic>
              </a:graphicData>
            </a:graphic>
          </wp:inline>
        </w:drawing>
      </w:r>
    </w:p>
    <w:p>
      <w:pPr>
        <w:pStyle w:val="RptCaption"/>
      </w:pPr>
      <w:r>
        <w:rPr>
          <w:rFonts w:ascii="Times New Roman" w:hAnsi="Times New Roman" w:eastAsia="Times New Roman" w:cs="Times New Roman"/>
        </w:rPr>
        <w:t>Figure 6.8 Why ingredient-only suggestions fail</w:t>
      </w:r>
    </w:p>
    <w:p>
      <w:pPr>
        <w:pStyle w:val="RptBody"/>
      </w:pPr>
      <w:r>
        <w:rPr>
          <w:rFonts w:ascii="Times New Roman" w:hAnsi="Times New Roman" w:eastAsia="Times New Roman" w:cs="Times New Roman"/>
        </w:rPr>
        <w:t xml:space="preserve">In four cases out of five (372 of 460) the first rule to fail was a </w:t>
      </w:r>
      <w:r>
        <w:rPr>
          <w:rFonts w:ascii="Times New Roman" w:hAnsi="Times New Roman" w:eastAsia="Times New Roman" w:cs="Times New Roman"/>
          <w:b/>
        </w:rPr>
        <w:t>different strength or second ingredient</w:t>
      </w:r>
      <w:r>
        <w:rPr>
          <w:rFonts w:ascii="Times New Roman" w:hAnsi="Times New Roman" w:eastAsia="Times New Roman" w:cs="Times New Roman"/>
        </w:rPr>
        <w:t xml:space="preserve">. The 91.4% median apparent saving of the rejected suggestions reflects products of a different strength or composition, </w:t>
      </w:r>
      <w:r>
        <w:rPr>
          <w:rFonts w:ascii="Times New Roman" w:hAnsi="Times New Roman" w:eastAsia="Times New Roman" w:cs="Times New Roman"/>
          <w:b/>
        </w:rPr>
        <w:t>not a real saving</w:t>
      </w:r>
      <w:r>
        <w:rPr>
          <w:rFonts w:ascii="Times New Roman" w:hAnsi="Times New Roman" w:eastAsia="Times New Roman" w:cs="Times New Roman"/>
        </w:rPr>
        <w:t>.</w:t>
      </w:r>
    </w:p>
    <w:p>
      <w:pPr>
        <w:pStyle w:val="RptH3"/>
      </w:pPr>
      <w:r>
        <w:rPr>
          <w:rFonts w:ascii="Times New Roman" w:hAnsi="Times New Roman" w:eastAsia="Times New Roman" w:cs="Times New Roman"/>
        </w:rPr>
        <w:t>6.2.3 EXPERIMENT B - SYNTHETIC NOISE TEST OF THE MATCHER</w:t>
      </w:r>
    </w:p>
    <w:p>
      <w:pPr>
        <w:pStyle w:val="RptBody"/>
      </w:pPr>
      <w:r>
        <w:rPr>
          <w:rFonts w:ascii="Times New Roman" w:hAnsi="Times New Roman" w:eastAsia="Times New Roman" w:cs="Times New Roman"/>
        </w:rPr>
        <w:t xml:space="preserve">With no labelled real prescriptions available, </w:t>
      </w:r>
      <w:r>
        <w:rPr>
          <w:rFonts w:ascii="Times New Roman" w:hAnsi="Times New Roman" w:eastAsia="Times New Roman" w:cs="Times New Roman"/>
          <w:b/>
        </w:rPr>
        <w:t>300 product names</w:t>
      </w:r>
      <w:r>
        <w:rPr>
          <w:rFonts w:ascii="Times New Roman" w:hAnsi="Times New Roman" w:eastAsia="Times New Roman" w:cs="Times New Roman"/>
        </w:rPr>
        <w:t xml:space="preserve"> (8–40 characters, seed 20261017) were submitted to the matcher unchanged and with </w:t>
      </w:r>
      <w:r>
        <w:rPr>
          <w:rFonts w:ascii="Times New Roman" w:hAnsi="Times New Roman" w:eastAsia="Times New Roman" w:cs="Times New Roman"/>
          <w:b/>
        </w:rPr>
        <w:t>one, two or three simulated character edits</w:t>
      </w:r>
      <w:r>
        <w:rPr>
          <w:rFonts w:ascii="Times New Roman" w:hAnsi="Times New Roman" w:eastAsia="Times New Roman" w:cs="Times New Roman"/>
        </w:rPr>
        <w:t xml:space="preserve"> (confusable substitutions such as o↔0, deletions, duplications). The true product is always in the database and no strength text is present. The probe tests </w:t>
      </w:r>
      <w:r>
        <w:rPr>
          <w:rFonts w:ascii="Times New Roman" w:hAnsi="Times New Roman" w:eastAsia="Times New Roman" w:cs="Times New Roman"/>
          <w:b/>
        </w:rPr>
        <w:t>how cautious the matcher is</w:t>
      </w:r>
      <w:r>
        <w:rPr>
          <w:rFonts w:ascii="Times New Roman" w:hAnsi="Times New Roman" w:eastAsia="Times New Roman" w:cs="Times New Roman"/>
        </w:rPr>
        <w:t>, not OCR accuracy.</w:t>
      </w:r>
    </w:p>
    <w:p>
      <w:pPr>
        <w:pStyle w:val="RptTabCaption"/>
      </w:pPr>
      <w:r>
        <w:rPr>
          <w:rFonts w:ascii="Times New Roman" w:hAnsi="Times New Roman" w:eastAsia="Times New Roman" w:cs="Times New Roman"/>
        </w:rPr>
        <w:t>Table 6.3 Matcher behaviour under simulated noise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814"/>
        <w:gridCol w:w="2154"/>
        <w:gridCol w:w="2381"/>
        <w:gridCol w:w="2835"/>
      </w:tblGrid>
      <w:tr>
        <w:trPr>
          <w:cantSplit/>
          <w:tblHeader/>
        </w:trPr>
        <w:tc>
          <w:tcPr>
            <w:tcW w:type="dxa" w:w="1814"/>
            <w:vAlign w:val="center"/>
          </w:tcPr>
          <w:p>
            <w:pPr>
              <w:pStyle w:val="RptTable"/>
              <w:keepNext/>
              <w:jc w:val="center"/>
            </w:pPr>
            <w:r>
              <w:rPr>
                <w:rFonts w:ascii="Times New Roman" w:hAnsi="Times New Roman" w:eastAsia="Times New Roman" w:cs="Times New Roman"/>
                <w:b/>
                <w:sz w:val="22"/>
              </w:rPr>
              <w:t>Edits per line</w:t>
            </w:r>
          </w:p>
        </w:tc>
        <w:tc>
          <w:tcPr>
            <w:tcW w:type="dxa" w:w="2154"/>
            <w:vAlign w:val="center"/>
          </w:tcPr>
          <w:p>
            <w:pPr>
              <w:pStyle w:val="RptTable"/>
              <w:keepNext/>
              <w:jc w:val="center"/>
            </w:pPr>
            <w:r>
              <w:rPr>
                <w:rFonts w:ascii="Times New Roman" w:hAnsi="Times New Roman" w:eastAsia="Times New Roman" w:cs="Times New Roman"/>
                <w:b/>
                <w:sz w:val="22"/>
              </w:rPr>
              <w:t>Auto-accepted</w:t>
            </w:r>
          </w:p>
        </w:tc>
        <w:tc>
          <w:tcPr>
            <w:tcW w:type="dxa" w:w="2381"/>
            <w:vAlign w:val="center"/>
          </w:tcPr>
          <w:p>
            <w:pPr>
              <w:pStyle w:val="RptTable"/>
              <w:keepNext/>
              <w:jc w:val="center"/>
            </w:pPr>
            <w:r>
              <w:rPr>
                <w:rFonts w:ascii="Times New Roman" w:hAnsi="Times New Roman" w:eastAsia="Times New Roman" w:cs="Times New Roman"/>
                <w:b/>
                <w:sz w:val="22"/>
              </w:rPr>
              <w:t>Auto-accepted wrongly</w:t>
            </w:r>
          </w:p>
        </w:tc>
        <w:tc>
          <w:tcPr>
            <w:tcW w:type="dxa" w:w="2835"/>
            <w:vAlign w:val="center"/>
          </w:tcPr>
          <w:p>
            <w:pPr>
              <w:pStyle w:val="RptTable"/>
              <w:keepNext/>
              <w:jc w:val="center"/>
            </w:pPr>
            <w:r>
              <w:rPr>
                <w:rFonts w:ascii="Times New Roman" w:hAnsi="Times New Roman" w:eastAsia="Times New Roman" w:cs="Times New Roman"/>
                <w:b/>
                <w:sz w:val="22"/>
              </w:rPr>
              <w:t>True product reachable by the user</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0 (clean)</w:t>
            </w:r>
          </w:p>
        </w:tc>
        <w:tc>
          <w:tcPr>
            <w:tcW w:type="dxa" w:w="2154"/>
            <w:vAlign w:val="center"/>
          </w:tcPr>
          <w:p>
            <w:pPr>
              <w:pStyle w:val="RptTable"/>
              <w:keepNext/>
              <w:jc w:val="center"/>
            </w:pPr>
            <w:r>
              <w:rPr>
                <w:rFonts w:ascii="Times New Roman" w:hAnsi="Times New Roman" w:eastAsia="Times New Roman" w:cs="Times New Roman"/>
                <w:sz w:val="22"/>
              </w:rPr>
              <w:t>285 (95.0%)</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290 (96.7%)</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1</w:t>
            </w:r>
          </w:p>
        </w:tc>
        <w:tc>
          <w:tcPr>
            <w:tcW w:type="dxa" w:w="2154"/>
            <w:vAlign w:val="center"/>
          </w:tcPr>
          <w:p>
            <w:pPr>
              <w:pStyle w:val="RptTable"/>
              <w:keepNext/>
              <w:jc w:val="center"/>
            </w:pPr>
            <w:r>
              <w:rPr>
                <w:rFonts w:ascii="Times New Roman" w:hAnsi="Times New Roman" w:eastAsia="Times New Roman" w:cs="Times New Roman"/>
                <w:sz w:val="22"/>
              </w:rPr>
              <w:t>106 (35.3%)</w:t>
            </w:r>
          </w:p>
        </w:tc>
        <w:tc>
          <w:tcPr>
            <w:tcW w:type="dxa" w:w="2381"/>
            <w:vAlign w:val="center"/>
          </w:tcPr>
          <w:p>
            <w:pPr>
              <w:pStyle w:val="RptTable"/>
              <w:keepNext/>
              <w:jc w:val="center"/>
            </w:pPr>
            <w:r>
              <w:rPr>
                <w:rFonts w:ascii="Times New Roman" w:hAnsi="Times New Roman" w:eastAsia="Times New Roman" w:cs="Times New Roman"/>
                <w:sz w:val="22"/>
              </w:rPr>
              <w:t>3 of 106 (2.8%)</w:t>
            </w:r>
          </w:p>
        </w:tc>
        <w:tc>
          <w:tcPr>
            <w:tcW w:type="dxa" w:w="2835"/>
            <w:vAlign w:val="center"/>
          </w:tcPr>
          <w:p>
            <w:pPr>
              <w:pStyle w:val="RptTable"/>
              <w:keepNext/>
              <w:jc w:val="center"/>
            </w:pPr>
            <w:r>
              <w:rPr>
                <w:rFonts w:ascii="Times New Roman" w:hAnsi="Times New Roman" w:eastAsia="Times New Roman" w:cs="Times New Roman"/>
                <w:sz w:val="22"/>
              </w:rPr>
              <w:t>225 (75.0%)</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2</w:t>
            </w:r>
          </w:p>
        </w:tc>
        <w:tc>
          <w:tcPr>
            <w:tcW w:type="dxa" w:w="2154"/>
            <w:vAlign w:val="center"/>
          </w:tcPr>
          <w:p>
            <w:pPr>
              <w:pStyle w:val="RptTable"/>
              <w:keepNext/>
              <w:jc w:val="center"/>
            </w:pPr>
            <w:r>
              <w:rPr>
                <w:rFonts w:ascii="Times New Roman" w:hAnsi="Times New Roman" w:eastAsia="Times New Roman" w:cs="Times New Roman"/>
                <w:sz w:val="22"/>
              </w:rPr>
              <w:t>26 (8.7%)</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154 (51.3%)</w:t>
            </w:r>
          </w:p>
        </w:tc>
      </w:tr>
      <w:tr>
        <w:trPr>
          <w:cantSplit/>
        </w:trPr>
        <w:tc>
          <w:tcPr>
            <w:tcW w:type="dxa" w:w="1814"/>
            <w:vAlign w:val="center"/>
          </w:tcPr>
          <w:p>
            <w:pPr>
              <w:pStyle w:val="RptTable"/>
              <w:jc w:val="center"/>
            </w:pPr>
            <w:r>
              <w:rPr>
                <w:rFonts w:ascii="Times New Roman" w:hAnsi="Times New Roman" w:eastAsia="Times New Roman" w:cs="Times New Roman"/>
                <w:sz w:val="22"/>
              </w:rPr>
              <w:t>3</w:t>
            </w:r>
          </w:p>
        </w:tc>
        <w:tc>
          <w:tcPr>
            <w:tcW w:type="dxa" w:w="2154"/>
            <w:vAlign w:val="center"/>
          </w:tcPr>
          <w:p>
            <w:pPr>
              <w:pStyle w:val="RptTable"/>
              <w:jc w:val="center"/>
            </w:pPr>
            <w:r>
              <w:rPr>
                <w:rFonts w:ascii="Times New Roman" w:hAnsi="Times New Roman" w:eastAsia="Times New Roman" w:cs="Times New Roman"/>
                <w:sz w:val="22"/>
              </w:rPr>
              <w:t>9 (3.0%)</w:t>
            </w:r>
          </w:p>
        </w:tc>
        <w:tc>
          <w:tcPr>
            <w:tcW w:type="dxa" w:w="2381"/>
            <w:vAlign w:val="center"/>
          </w:tcPr>
          <w:p>
            <w:pPr>
              <w:pStyle w:val="RptTable"/>
              <w:jc w:val="center"/>
            </w:pPr>
            <w:r>
              <w:rPr>
                <w:rFonts w:ascii="Times New Roman" w:hAnsi="Times New Roman" w:eastAsia="Times New Roman" w:cs="Times New Roman"/>
                <w:sz w:val="22"/>
              </w:rPr>
              <w:t>0</w:t>
            </w:r>
          </w:p>
        </w:tc>
        <w:tc>
          <w:tcPr>
            <w:tcW w:type="dxa" w:w="2835"/>
            <w:vAlign w:val="center"/>
          </w:tcPr>
          <w:p>
            <w:pPr>
              <w:pStyle w:val="RptTable"/>
              <w:jc w:val="center"/>
            </w:pPr>
            <w:r>
              <w:rPr>
                <w:rFonts w:ascii="Times New Roman" w:hAnsi="Times New Roman" w:eastAsia="Times New Roman" w:cs="Times New Roman"/>
                <w:sz w:val="22"/>
              </w:rPr>
              <w:t>115 (38.3%)</w:t>
            </w:r>
          </w:p>
        </w:tc>
      </w:tr>
    </w:tbl>
    <w:p>
      <w:pPr>
        <w:pStyle w:val="RptList"/>
        <w:spacing w:line="200" w:lineRule="exact" w:after="0"/>
      </w:pPr>
    </w:p>
    <w:p>
      <w:pPr>
        <w:pStyle w:val="RptBodyNoIndent"/>
      </w:pPr>
      <w:r>
        <w:rPr>
          <w:rFonts w:ascii="Times New Roman" w:hAnsi="Times New Roman" w:eastAsia="Times New Roman" w:cs="Times New Roman"/>
        </w:rPr>
        <w:t>“Auto-accepted” means matched and not left to a choice. “Reachable” means that the product was auto-accepted correctly, or was among the options or the closest guess shown to the user.</w:t>
      </w:r>
    </w:p>
    <w:p>
      <w:pPr>
        <w:pStyle w:val="RptFigure"/>
      </w:pPr>
      <w:r>
        <w:drawing>
          <wp:inline xmlns:a="http://schemas.openxmlformats.org/drawingml/2006/main" xmlns:pic="http://schemas.openxmlformats.org/drawingml/2006/picture">
            <wp:extent cx="3740374" cy="3419999"/>
            <wp:docPr id="36" name="Picture 36"/>
            <wp:cNvGraphicFramePr>
              <a:graphicFrameLocks noChangeAspect="1"/>
            </wp:cNvGraphicFramePr>
            <a:graphic>
              <a:graphicData uri="http://schemas.openxmlformats.org/drawingml/2006/picture">
                <pic:pic>
                  <pic:nvPicPr>
                    <pic:cNvPr id="0" name="fig4_outcomes.png"/>
                    <pic:cNvPicPr/>
                  </pic:nvPicPr>
                  <pic:blipFill>
                    <a:blip r:embed="rId47"/>
                    <a:stretch>
                      <a:fillRect/>
                    </a:stretch>
                  </pic:blipFill>
                  <pic:spPr>
                    <a:xfrm>
                      <a:off x="0" y="0"/>
                      <a:ext cx="3740374" cy="3419999"/>
                    </a:xfrm>
                    <a:prstGeom prst="rect"/>
                  </pic:spPr>
                </pic:pic>
              </a:graphicData>
            </a:graphic>
          </wp:inline>
        </w:drawing>
      </w:r>
    </w:p>
    <w:p>
      <w:pPr>
        <w:pStyle w:val="RptCaption"/>
      </w:pPr>
      <w:r>
        <w:rPr>
          <w:rFonts w:ascii="Times New Roman" w:hAnsi="Times New Roman" w:eastAsia="Times New Roman" w:cs="Times New Roman"/>
        </w:rPr>
        <w:t>Figure 6.9 Matcher outcomes by simulated edits</w:t>
      </w:r>
    </w:p>
    <w:p>
      <w:pPr>
        <w:pStyle w:val="RptBody"/>
      </w:pPr>
      <w:r>
        <w:rPr>
          <w:rFonts w:ascii="Times New Roman" w:hAnsi="Times New Roman" w:eastAsia="Times New Roman" w:cs="Times New Roman"/>
        </w:rPr>
        <w:t xml:space="preserve">With clean names </w:t>
      </w:r>
      <w:r>
        <w:rPr>
          <w:rFonts w:ascii="Times New Roman" w:hAnsi="Times New Roman" w:eastAsia="Times New Roman" w:cs="Times New Roman"/>
          <w:b/>
        </w:rPr>
        <w:t>95.0%</w:t>
      </w:r>
      <w:r>
        <w:rPr>
          <w:rFonts w:ascii="Times New Roman" w:hAnsi="Times New Roman" w:eastAsia="Times New Roman" w:cs="Times New Roman"/>
        </w:rPr>
        <w:t xml:space="preserve"> of lines were auto-accepted and none wrongly. With one edit </w:t>
      </w:r>
      <w:r>
        <w:rPr>
          <w:rFonts w:ascii="Times New Roman" w:hAnsi="Times New Roman" w:eastAsia="Times New Roman" w:cs="Times New Roman"/>
          <w:b/>
        </w:rPr>
        <w:t>35.3%</w:t>
      </w:r>
      <w:r>
        <w:rPr>
          <w:rFonts w:ascii="Times New Roman" w:hAnsi="Times New Roman" w:eastAsia="Times New Roman" w:cs="Times New Roman"/>
        </w:rPr>
        <w:t xml:space="preserve"> were auto-accepted and </w:t>
      </w:r>
      <w:r>
        <w:rPr>
          <w:rFonts w:ascii="Times New Roman" w:hAnsi="Times New Roman" w:eastAsia="Times New Roman" w:cs="Times New Roman"/>
          <w:b/>
        </w:rPr>
        <w:t>3 of 106 (2.8%)</w:t>
      </w:r>
      <w:r>
        <w:rPr>
          <w:rFonts w:ascii="Times New Roman" w:hAnsi="Times New Roman" w:eastAsia="Times New Roman" w:cs="Times New Roman"/>
        </w:rPr>
        <w:t xml:space="preserve"> wrongly (95% Wilson interval 1.0–8.0%); with two and three edits 8.7% and 3.0% were auto-accepted, none wrongly. The wrong acceptances show where name matching reaches its limit: a dropped letter turned “Azicof Syrup” into the exact name of a different product, “Aicof Syrup”, and “Rosuline-F 20” became “Rosuline 20”.</w:t>
      </w:r>
    </w:p>
    <w:p>
      <w:pPr>
        <w:pStyle w:val="RptH3"/>
      </w:pPr>
      <w:r>
        <w:rPr>
          <w:rFonts w:ascii="Times New Roman" w:hAnsi="Times New Roman" w:eastAsia="Times New Roman" w:cs="Times New Roman"/>
        </w:rPr>
        <w:t>6.2.4 STATUS OF THE OBJECTIVES</w:t>
      </w:r>
    </w:p>
    <w:p>
      <w:pPr>
        <w:pStyle w:val="RptTabCaption"/>
      </w:pPr>
      <w:r>
        <w:rPr>
          <w:rFonts w:ascii="Times New Roman" w:hAnsi="Times New Roman" w:eastAsia="Times New Roman" w:cs="Times New Roman"/>
        </w:rPr>
        <w:t>Table 6.4 Status of the objectives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927"/>
        <w:gridCol w:w="1417"/>
        <w:gridCol w:w="3402"/>
        <w:gridCol w:w="2438"/>
      </w:tblGrid>
      <w:tr>
        <w:trPr>
          <w:cantSplit/>
          <w:tblHeader/>
        </w:trPr>
        <w:tc>
          <w:tcPr>
            <w:tcW w:type="dxa" w:w="1928"/>
            <w:vAlign w:val="center"/>
          </w:tcPr>
          <w:p>
            <w:pPr>
              <w:pStyle w:val="RptTable"/>
              <w:keepNext/>
              <w:jc w:val="center"/>
            </w:pPr>
            <w:r>
              <w:rPr>
                <w:rFonts w:ascii="Times New Roman" w:hAnsi="Times New Roman" w:eastAsia="Times New Roman" w:cs="Times New Roman"/>
                <w:b/>
                <w:sz w:val="22"/>
              </w:rPr>
              <w:t>Objective</w:t>
            </w:r>
          </w:p>
        </w:tc>
        <w:tc>
          <w:tcPr>
            <w:tcW w:type="dxa" w:w="1417"/>
            <w:vAlign w:val="center"/>
          </w:tcPr>
          <w:p>
            <w:pPr>
              <w:pStyle w:val="RptTable"/>
              <w:keepNext/>
              <w:jc w:val="center"/>
            </w:pPr>
            <w:r>
              <w:rPr>
                <w:rFonts w:ascii="Times New Roman" w:hAnsi="Times New Roman" w:eastAsia="Times New Roman" w:cs="Times New Roman"/>
                <w:b/>
                <w:sz w:val="22"/>
              </w:rPr>
              <w:t>Status</w:t>
            </w:r>
          </w:p>
        </w:tc>
        <w:tc>
          <w:tcPr>
            <w:tcW w:type="dxa" w:w="3402"/>
            <w:vAlign w:val="center"/>
          </w:tcPr>
          <w:p>
            <w:pPr>
              <w:pStyle w:val="RptTable"/>
              <w:keepNext/>
              <w:jc w:val="center"/>
            </w:pPr>
            <w:r>
              <w:rPr>
                <w:rFonts w:ascii="Times New Roman" w:hAnsi="Times New Roman" w:eastAsia="Times New Roman" w:cs="Times New Roman"/>
                <w:b/>
                <w:sz w:val="22"/>
              </w:rPr>
              <w:t>What the system does</w:t>
            </w:r>
          </w:p>
        </w:tc>
        <w:tc>
          <w:tcPr>
            <w:tcW w:type="dxa" w:w="2438"/>
            <w:vAlign w:val="center"/>
          </w:tcPr>
          <w:p>
            <w:pPr>
              <w:pStyle w:val="RptTable"/>
              <w:keepNext/>
              <w:jc w:val="center"/>
            </w:pPr>
            <w:r>
              <w:rPr>
                <w:rFonts w:ascii="Times New Roman" w:hAnsi="Times New Roman" w:eastAsia="Times New Roman" w:cs="Times New Roman"/>
                <w:b/>
                <w:sz w:val="22"/>
              </w:rPr>
              <w:t>Main limitation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1. Real-time price comparison</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Compares products with the same composition, strength, form, release type and pack quantity, per unit; every price states its source, import date and that it is not live; pharmacy-reported prices are shown separately</w:t>
            </w:r>
          </w:p>
        </w:tc>
        <w:tc>
          <w:tcPr>
            <w:tcW w:type="dxa" w:w="2438"/>
            <w:vAlign w:val="center"/>
          </w:tcPr>
          <w:p>
            <w:pPr>
              <w:pStyle w:val="RptTable"/>
              <w:keepNext/>
              <w:jc w:val="left"/>
            </w:pPr>
            <w:r>
              <w:rPr>
                <w:rFonts w:ascii="Times New Roman" w:hAnsi="Times New Roman" w:eastAsia="Times New Roman" w:cs="Times New Roman"/>
                <w:sz w:val="19"/>
              </w:rPr>
              <w:t>Reference snapshot of 28 August 2026; no live price source is connected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2. AI-based prescription analysis</w:t>
            </w:r>
          </w:p>
        </w:tc>
        <w:tc>
          <w:tcPr>
            <w:tcW w:type="dxa" w:w="1417"/>
            <w:vAlign w:val="center"/>
          </w:tcPr>
          <w:p>
            <w:pPr>
              <w:pStyle w:val="RptTable"/>
              <w:keepNext/>
              <w:jc w:val="left"/>
            </w:pPr>
            <w:r>
              <w:rPr>
                <w:rFonts w:ascii="Times New Roman" w:hAnsi="Times New Roman" w:eastAsia="Times New Roman" w:cs="Times New Roman"/>
                <w:sz w:val="19"/>
              </w:rPr>
              <w:t>Implemented, rule-based</w:t>
            </w:r>
          </w:p>
        </w:tc>
        <w:tc>
          <w:tcPr>
            <w:tcW w:type="dxa" w:w="3402"/>
            <w:vAlign w:val="center"/>
          </w:tcPr>
          <w:p>
            <w:pPr>
              <w:pStyle w:val="RptTable"/>
              <w:keepNext/>
              <w:jc w:val="left"/>
            </w:pPr>
            <w:r>
              <w:rPr>
                <w:rFonts w:ascii="Times New Roman" w:hAnsi="Times New Roman" w:eastAsia="Times New Roman" w:cs="Times New Roman"/>
                <w:sz w:val="19"/>
              </w:rPr>
              <w:t>Reads and matches the lines, reads the dosing, and checks interactions, duplicates, strengths and allergies on confirmed lines</w:t>
            </w:r>
          </w:p>
        </w:tc>
        <w:tc>
          <w:tcPr>
            <w:tcW w:type="dxa" w:w="2438"/>
            <w:vAlign w:val="center"/>
          </w:tcPr>
          <w:p>
            <w:pPr>
              <w:pStyle w:val="RptTable"/>
              <w:keepNext/>
              <w:jc w:val="left"/>
            </w:pPr>
            <w:r>
              <w:rPr>
                <w:rFonts w:ascii="Times New Roman" w:hAnsi="Times New Roman" w:eastAsia="Times New Roman" w:cs="Times New Roman"/>
                <w:sz w:val="19"/>
              </w:rPr>
              <w:t>No trained model; limited to DDInter coverage; accuracy on real prescriptions not measured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3. Alternative drug recommendation</w:t>
            </w:r>
          </w:p>
        </w:tc>
        <w:tc>
          <w:tcPr>
            <w:tcW w:type="dxa" w:w="1417"/>
            <w:vAlign w:val="center"/>
          </w:tcPr>
          <w:p>
            <w:pPr>
              <w:pStyle w:val="RptTable"/>
              <w:keepNext/>
              <w:jc w:val="left"/>
            </w:pPr>
            <w:r>
              <w:rPr>
                <w:rFonts w:ascii="Times New Roman" w:hAnsi="Times New Roman" w:eastAsia="Times New Roman" w:cs="Times New Roman"/>
                <w:sz w:val="19"/>
              </w:rPr>
              <w:t>Implemented</w:t>
            </w:r>
          </w:p>
        </w:tc>
        <w:tc>
          <w:tcPr>
            <w:tcW w:type="dxa" w:w="3402"/>
            <w:vAlign w:val="center"/>
          </w:tcPr>
          <w:p>
            <w:pPr>
              <w:pStyle w:val="RptTable"/>
              <w:keepNext/>
              <w:jc w:val="left"/>
            </w:pPr>
            <w:r>
              <w:rPr>
                <w:rFonts w:ascii="Times New Roman" w:hAnsi="Times New Roman" w:eastAsia="Times New Roman" w:cs="Times New Roman"/>
                <w:sz w:val="19"/>
              </w:rPr>
              <w:t>Up to three cheaper products with the same ingredients, strength, form and release type, with notes on what was not compared; never for an unconfirmed line</w:t>
            </w:r>
          </w:p>
        </w:tc>
        <w:tc>
          <w:tcPr>
            <w:tcW w:type="dxa" w:w="2438"/>
            <w:vAlign w:val="center"/>
          </w:tcPr>
          <w:p>
            <w:pPr>
              <w:pStyle w:val="RptTable"/>
              <w:keepNext/>
              <w:jc w:val="left"/>
            </w:pPr>
            <w:r>
              <w:rPr>
                <w:rFonts w:ascii="Times New Roman" w:hAnsi="Times New Roman" w:eastAsia="Times New Roman" w:cs="Times New Roman"/>
                <w:sz w:val="19"/>
              </w:rPr>
              <w:t>No therapeutic-equivalence or bioequivalence data</w:t>
            </w:r>
          </w:p>
        </w:tc>
      </w:tr>
      <w:tr>
        <w:trPr>
          <w:cantSplit/>
        </w:trPr>
        <w:tc>
          <w:tcPr>
            <w:tcW w:type="dxa" w:w="1928"/>
            <w:vAlign w:val="center"/>
          </w:tcPr>
          <w:p>
            <w:pPr>
              <w:pStyle w:val="RptTable"/>
              <w:keepNext/>
              <w:jc w:val="left"/>
            </w:pPr>
            <w:r>
              <w:rPr>
                <w:rFonts w:ascii="Times New Roman" w:hAnsi="Times New Roman" w:eastAsia="Times New Roman" w:cs="Times New Roman"/>
                <w:sz w:val="19"/>
              </w:rPr>
              <w:t>4. Real-time availability tracking</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Receives and shows pharmacy-reported stock with its age; otherwise says that stock is not tracked</w:t>
            </w:r>
          </w:p>
        </w:tc>
        <w:tc>
          <w:tcPr>
            <w:tcW w:type="dxa" w:w="2438"/>
            <w:vAlign w:val="center"/>
          </w:tcPr>
          <w:p>
            <w:pPr>
              <w:pStyle w:val="RptTable"/>
              <w:keepNext/>
              <w:jc w:val="left"/>
            </w:pPr>
            <w:r>
              <w:rPr>
                <w:rFonts w:ascii="Times New Roman" w:hAnsi="Times New Roman" w:eastAsia="Times New Roman" w:cs="Times New Roman"/>
                <w:sz w:val="19"/>
              </w:rPr>
              <w:t>No pharmacy sends reports, so no stock level is known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5. Confidence-based decision support</w:t>
            </w:r>
          </w:p>
        </w:tc>
        <w:tc>
          <w:tcPr>
            <w:tcW w:type="dxa" w:w="1417"/>
            <w:vAlign w:val="center"/>
          </w:tcPr>
          <w:p>
            <w:pPr>
              <w:pStyle w:val="RptTable"/>
              <w:keepNext/>
              <w:jc w:val="left"/>
            </w:pPr>
            <w:r>
              <w:rPr>
                <w:rFonts w:ascii="Times New Roman" w:hAnsi="Times New Roman" w:eastAsia="Times New Roman" w:cs="Times New Roman"/>
                <w:sz w:val="19"/>
              </w:rPr>
              <w:t>Implemented, heuristic</w:t>
            </w:r>
          </w:p>
        </w:tc>
        <w:tc>
          <w:tcPr>
            <w:tcW w:type="dxa" w:w="3402"/>
            <w:vAlign w:val="center"/>
          </w:tcPr>
          <w:p>
            <w:pPr>
              <w:pStyle w:val="RptTable"/>
              <w:keepNext/>
              <w:jc w:val="left"/>
            </w:pPr>
            <w:r>
              <w:rPr>
                <w:rFonts w:ascii="Times New Roman" w:hAnsi="Times New Roman" w:eastAsia="Times New Roman" w:cs="Times New Roman"/>
                <w:sz w:val="19"/>
              </w:rPr>
              <w:t>Status with reasons, a similarity score, conflict warnings and a recorded decision trail gate every later stage</w:t>
            </w:r>
          </w:p>
        </w:tc>
        <w:tc>
          <w:tcPr>
            <w:tcW w:type="dxa" w:w="2438"/>
            <w:vAlign w:val="center"/>
          </w:tcPr>
          <w:p>
            <w:pPr>
              <w:pStyle w:val="RptTable"/>
              <w:keepNext/>
              <w:jc w:val="left"/>
            </w:pPr>
            <w:r>
              <w:rPr>
                <w:rFonts w:ascii="Times New Roman" w:hAnsi="Times New Roman" w:eastAsia="Times New Roman" w:cs="Times New Roman"/>
                <w:sz w:val="19"/>
              </w:rPr>
              <w:t>Scores are heuristics, not calibrated probabilities</w:t>
            </w:r>
          </w:p>
        </w:tc>
      </w:tr>
      <w:tr>
        <w:trPr>
          <w:cantSplit/>
        </w:trPr>
        <w:tc>
          <w:tcPr>
            <w:tcW w:type="dxa" w:w="1928"/>
            <w:vAlign w:val="center"/>
          </w:tcPr>
          <w:p>
            <w:pPr>
              <w:pStyle w:val="RptTable"/>
              <w:jc w:val="left"/>
            </w:pPr>
            <w:r>
              <w:rPr>
                <w:rFonts w:ascii="Times New Roman" w:hAnsi="Times New Roman" w:eastAsia="Times New Roman" w:cs="Times New Roman"/>
                <w:sz w:val="19"/>
              </w:rPr>
              <w:t>6. Use of healthcare data sources</w:t>
            </w:r>
          </w:p>
        </w:tc>
        <w:tc>
          <w:tcPr>
            <w:tcW w:type="dxa" w:w="1417"/>
            <w:vAlign w:val="center"/>
          </w:tcPr>
          <w:p>
            <w:pPr>
              <w:pStyle w:val="RptTable"/>
              <w:jc w:val="left"/>
            </w:pPr>
            <w:r>
              <w:rPr>
                <w:rFonts w:ascii="Times New Roman" w:hAnsi="Times New Roman" w:eastAsia="Times New Roman" w:cs="Times New Roman"/>
                <w:sz w:val="19"/>
              </w:rPr>
              <w:t>Partly implemented</w:t>
            </w:r>
          </w:p>
        </w:tc>
        <w:tc>
          <w:tcPr>
            <w:tcW w:type="dxa" w:w="3402"/>
            <w:vAlign w:val="center"/>
          </w:tcPr>
          <w:p>
            <w:pPr>
              <w:pStyle w:val="RptTable"/>
              <w:jc w:val="left"/>
            </w:pPr>
            <w:r>
              <w:rPr>
                <w:rFonts w:ascii="Times New Roman" w:hAnsi="Times New Roman" w:eastAsia="Times New Roman" w:cs="Times New Roman"/>
                <w:sz w:val="19"/>
              </w:rPr>
              <w:t>Two registered sources with licence, date and measured quality notes; product-level validation</w:t>
            </w:r>
          </w:p>
        </w:tc>
        <w:tc>
          <w:tcPr>
            <w:tcW w:type="dxa" w:w="2438"/>
            <w:vAlign w:val="center"/>
          </w:tcPr>
          <w:p>
            <w:pPr>
              <w:pStyle w:val="RptTable"/>
              <w:jc w:val="left"/>
            </w:pPr>
            <w:r>
              <w:rPr>
                <w:rFonts w:ascii="Times New Roman" w:hAnsi="Times New Roman" w:eastAsia="Times New Roman" w:cs="Times New Roman"/>
                <w:sz w:val="19"/>
              </w:rPr>
              <w:t>Neither source is authoritative; no official register is integrated</w:t>
            </w:r>
          </w:p>
        </w:tc>
      </w:tr>
    </w:tbl>
    <w:p>
      <w:pPr>
        <w:pStyle w:val="RptList"/>
        <w:spacing w:line="200" w:lineRule="exact" w:after="0"/>
      </w:pPr>
    </w:p>
    <w:p>
      <w:pPr>
        <w:pStyle w:val="RptH3"/>
      </w:pPr>
      <w:r>
        <w:rPr>
          <w:rFonts w:ascii="Times New Roman" w:hAnsi="Times New Roman" w:eastAsia="Times New Roman" w:cs="Times New Roman"/>
        </w:rPr>
        <w:t>6.2.5 DISCUSSION</w:t>
      </w:r>
    </w:p>
    <w:p>
      <w:pPr>
        <w:pStyle w:val="RptBody"/>
      </w:pPr>
      <w:r>
        <w:rPr>
          <w:rFonts w:ascii="Times New Roman" w:hAnsi="Times New Roman" w:eastAsia="Times New Roman" w:cs="Times New Roman"/>
        </w:rPr>
        <w:t xml:space="preserve">The experiments support the design but do not prove an outcome. The matcher is </w:t>
      </w:r>
      <w:r>
        <w:rPr>
          <w:rFonts w:ascii="Times New Roman" w:hAnsi="Times New Roman" w:eastAsia="Times New Roman" w:cs="Times New Roman"/>
          <w:b/>
        </w:rPr>
        <w:t>cautious</w:t>
      </w:r>
      <w:r>
        <w:rPr>
          <w:rFonts w:ascii="Times New Roman" w:hAnsi="Times New Roman" w:eastAsia="Times New Roman" w:cs="Times New Roman"/>
        </w:rPr>
        <w:t xml:space="preserve">: after a single character error about 65% of lines go to the user, so the verification dialog matters, and its usability has not been studied. The wrong acceptances occur where a different real product lies one edit away from the true name, which no similarity score can resolve. Comparing on ingredient alone would often propose a product that is </w:t>
      </w:r>
      <w:r>
        <w:rPr>
          <w:rFonts w:ascii="Times New Roman" w:hAnsi="Times New Roman" w:eastAsia="Times New Roman" w:cs="Times New Roman"/>
          <w:b/>
        </w:rPr>
        <w:t>not a substitute</w:t>
      </w:r>
      <w:r>
        <w:rPr>
          <w:rFonts w:ascii="Times New Roman" w:hAnsi="Times New Roman" w:eastAsia="Times New Roman" w:cs="Times New Roman"/>
        </w:rPr>
        <w:t>.</w:t>
      </w:r>
    </w:p>
    <w:p>
      <w:pPr>
        <w:pStyle w:val="RptChapterNo"/>
        <w:pageBreakBefore/>
      </w:pPr>
      <w:r>
        <w:rPr>
          <w:rFonts w:ascii="Times New Roman" w:hAnsi="Times New Roman" w:eastAsia="Times New Roman" w:cs="Times New Roman"/>
        </w:rPr>
        <w:t>CHAPTER 7</w:t>
      </w:r>
    </w:p>
    <w:p>
      <w:pPr>
        <w:pStyle w:val="RptChapterTitle"/>
      </w:pPr>
      <w:r>
        <w:rPr>
          <w:rFonts w:ascii="Times New Roman" w:hAnsi="Times New Roman" w:eastAsia="Times New Roman" w:cs="Times New Roman"/>
        </w:rPr>
        <w:t>CONCLUSION</w:t>
      </w:r>
    </w:p>
    <w:p>
      <w:pPr>
        <w:pStyle w:val="RptH2"/>
      </w:pPr>
      <w:r>
        <w:rPr>
          <w:rFonts w:ascii="Times New Roman" w:hAnsi="Times New Roman" w:eastAsia="Times New Roman" w:cs="Times New Roman"/>
        </w:rPr>
        <w:t>7.1 CONCLUSION</w:t>
      </w:r>
    </w:p>
    <w:p>
      <w:pPr>
        <w:pStyle w:val="RptBody"/>
      </w:pPr>
      <w:r>
        <w:rPr>
          <w:rFonts w:ascii="Times New Roman" w:hAnsi="Times New Roman" w:eastAsia="Times New Roman" w:cs="Times New Roman"/>
        </w:rPr>
        <w:t xml:space="preserve">PharmaCompare turns a prescription image into a list of </w:t>
      </w:r>
      <w:r>
        <w:rPr>
          <w:rFonts w:ascii="Times New Roman" w:hAnsi="Times New Roman" w:eastAsia="Times New Roman" w:cs="Times New Roman"/>
          <w:b/>
        </w:rPr>
        <w:t>medicines the user has confirmed</w:t>
      </w:r>
      <w:r>
        <w:rPr>
          <w:rFonts w:ascii="Times New Roman" w:hAnsi="Times New Roman" w:eastAsia="Times New Roman" w:cs="Times New Roman"/>
        </w:rPr>
        <w:t xml:space="preserve">, the </w:t>
      </w:r>
      <w:r>
        <w:rPr>
          <w:rFonts w:ascii="Times New Roman" w:hAnsi="Times New Roman" w:eastAsia="Times New Roman" w:cs="Times New Roman"/>
          <w:b/>
        </w:rPr>
        <w:t>dosing written on the prescription</w:t>
      </w:r>
      <w:r>
        <w:rPr>
          <w:rFonts w:ascii="Times New Roman" w:hAnsi="Times New Roman" w:eastAsia="Times New Roman" w:cs="Times New Roman"/>
        </w:rPr>
        <w:t xml:space="preserve">, </w:t>
      </w:r>
      <w:r>
        <w:rPr>
          <w:rFonts w:ascii="Times New Roman" w:hAnsi="Times New Roman" w:eastAsia="Times New Roman" w:cs="Times New Roman"/>
          <w:b/>
        </w:rPr>
        <w:t>rule-based safety messages</w:t>
      </w:r>
      <w:r>
        <w:rPr>
          <w:rFonts w:ascii="Times New Roman" w:hAnsi="Times New Roman" w:eastAsia="Times New Roman" w:cs="Times New Roman"/>
        </w:rPr>
        <w:t xml:space="preserve"> and </w:t>
      </w:r>
      <w:r>
        <w:rPr>
          <w:rFonts w:ascii="Times New Roman" w:hAnsi="Times New Roman" w:eastAsia="Times New Roman" w:cs="Times New Roman"/>
          <w:b/>
        </w:rPr>
        <w:t>comparable-product prices</w:t>
      </w:r>
      <w:r>
        <w:rPr>
          <w:rFonts w:ascii="Times New Roman" w:hAnsi="Times New Roman" w:eastAsia="Times New Roman" w:cs="Times New Roman"/>
        </w:rPr>
        <w:t xml:space="preserve">, and it refuses to analyse a line it cannot settle. The system is rule-based and database-driven; its prices come from a </w:t>
      </w:r>
      <w:r>
        <w:rPr>
          <w:rFonts w:ascii="Times New Roman" w:hAnsi="Times New Roman" w:eastAsia="Times New Roman" w:cs="Times New Roman"/>
          <w:b/>
        </w:rPr>
        <w:t>static reference dataset</w:t>
      </w:r>
      <w:r>
        <w:rPr>
          <w:rFonts w:ascii="Times New Roman" w:hAnsi="Times New Roman" w:eastAsia="Times New Roman" w:cs="Times New Roman"/>
        </w:rPr>
        <w:t>, and no live price or stock feed is connected.</w:t>
      </w:r>
    </w:p>
    <w:p>
      <w:pPr>
        <w:pStyle w:val="RptBody"/>
      </w:pPr>
      <w:r>
        <w:rPr>
          <w:rFonts w:ascii="Times New Roman" w:hAnsi="Times New Roman" w:eastAsia="Times New Roman" w:cs="Times New Roman"/>
        </w:rPr>
        <w:t xml:space="preserve">Text is read with Google Cloud Vision (English and Hindi) or EasyOCR and matched against </w:t>
      </w:r>
      <w:r>
        <w:rPr>
          <w:rFonts w:ascii="Times New Roman" w:hAnsi="Times New Roman" w:eastAsia="Times New Roman" w:cs="Times New Roman"/>
          <w:b/>
        </w:rPr>
        <w:t>253,973 medicine products</w:t>
      </w:r>
      <w:r>
        <w:rPr>
          <w:rFonts w:ascii="Times New Roman" w:hAnsi="Times New Roman" w:eastAsia="Times New Roman" w:cs="Times New Roman"/>
        </w:rPr>
        <w:t xml:space="preserve">; only strong, corroborated matches are accepted automatically, and every other line waits for the user, who sees the reasons, is warned about a choice that differs from the prescription, and leaves an audit trail. Confirmed medicines are screened against </w:t>
      </w:r>
      <w:r>
        <w:rPr>
          <w:rFonts w:ascii="Times New Roman" w:hAnsi="Times New Roman" w:eastAsia="Times New Roman" w:cs="Times New Roman"/>
          <w:b/>
        </w:rPr>
        <w:t>160,235 interaction pairs</w:t>
      </w:r>
      <w:r>
        <w:rPr>
          <w:rFonts w:ascii="Times New Roman" w:hAnsi="Times New Roman" w:eastAsia="Times New Roman" w:cs="Times New Roman"/>
        </w:rPr>
        <w:t xml:space="preserve"> and priced against products of the same composition, strength, form, release type and pack quantity. The result is shown on screen, with a medicine timeline, and as a Smart Health Report, and every output states its source and its limits.</w:t>
      </w:r>
    </w:p>
    <w:p>
      <w:pPr>
        <w:pStyle w:val="RptBody"/>
      </w:pPr>
      <w:r>
        <w:rPr>
          <w:rFonts w:ascii="Times New Roman" w:hAnsi="Times New Roman" w:eastAsia="Times New Roman" w:cs="Times New Roman"/>
          <w:b/>
        </w:rPr>
        <w:t>All 592 back-end and 186 front-end tests passed.</w:t>
      </w:r>
      <w:r>
        <w:rPr>
          <w:rFonts w:ascii="Times New Roman" w:hAnsi="Times New Roman" w:eastAsia="Times New Roman" w:cs="Times New Roman"/>
        </w:rPr>
        <w:t xml:space="preserve"> The comparability rule rejected </w:t>
      </w:r>
      <w:r>
        <w:rPr>
          <w:rFonts w:ascii="Times New Roman" w:hAnsi="Times New Roman" w:eastAsia="Times New Roman" w:cs="Times New Roman"/>
          <w:b/>
        </w:rPr>
        <w:t>460 of 499</w:t>
      </w:r>
      <w:r>
        <w:rPr>
          <w:rFonts w:ascii="Times New Roman" w:hAnsi="Times New Roman" w:eastAsia="Times New Roman" w:cs="Times New Roman"/>
        </w:rPr>
        <w:t xml:space="preserve"> ingredient-only price suggestions, and the matcher referred most noisy lines to the user, at the cost of 3 wrong acceptances in 106 auto-accepted lines at one simulated edit.</w:t>
      </w:r>
    </w:p>
    <w:p>
      <w:pPr>
        <w:pStyle w:val="RptBodyNoIndent"/>
        <w:keepNext/>
        <w:spacing w:after="60"/>
      </w:pPr>
      <w:r>
        <w:rPr>
          <w:rFonts w:ascii="Times New Roman" w:hAnsi="Times New Roman" w:eastAsia="Times New Roman" w:cs="Times New Roman"/>
          <w:b/>
        </w:rPr>
        <w:t>The prototype meets the main intended outcomes:</w:t>
      </w:r>
    </w:p>
    <w:p>
      <w:pPr>
        <w:pStyle w:val="RptList"/>
        <w:keepNext w:val="0"/>
        <w:numPr>
          <w:ilvl w:val="0"/>
          <w:numId w:val="51"/>
        </w:numPr>
      </w:pPr>
      <w:r>
        <w:rPr>
          <w:rFonts w:ascii="Times New Roman" w:hAnsi="Times New Roman" w:eastAsia="Times New Roman" w:cs="Times New Roman"/>
        </w:rPr>
        <w:t>Reading, identification, safety screening, price comparison and a medicine timeline in one workflow;</w:t>
      </w:r>
    </w:p>
    <w:p>
      <w:pPr>
        <w:pStyle w:val="RptList"/>
        <w:keepNext w:val="0"/>
        <w:numPr>
          <w:ilvl w:val="0"/>
          <w:numId w:val="51"/>
        </w:numPr>
      </w:pPr>
      <w:r>
        <w:rPr>
          <w:rFonts w:ascii="Times New Roman" w:hAnsi="Times New Roman" w:eastAsia="Times New Roman" w:cs="Times New Roman"/>
        </w:rPr>
        <w:t>Uncertain readings handed to the user, with reasons and warnings, instead of being presented as facts;</w:t>
      </w:r>
    </w:p>
    <w:p>
      <w:pPr>
        <w:pStyle w:val="RptList"/>
        <w:keepNext w:val="0"/>
        <w:numPr>
          <w:ilvl w:val="0"/>
          <w:numId w:val="51"/>
        </w:numPr>
        <w:spacing w:after="180"/>
      </w:pPr>
      <w:r>
        <w:rPr>
          <w:rFonts w:ascii="Times New Roman" w:hAnsi="Times New Roman" w:eastAsia="Times New Roman" w:cs="Times New Roman"/>
        </w:rPr>
        <w:t>Strict comparable alternatives and honest outputs (“needs verification”, “not live”, “not tracked”).</w:t>
      </w:r>
    </w:p>
    <w:p>
      <w:pPr>
        <w:pStyle w:val="RptBody"/>
      </w:pPr>
      <w:r>
        <w:rPr>
          <w:rFonts w:ascii="Times New Roman" w:hAnsi="Times New Roman" w:eastAsia="Times New Roman" w:cs="Times New Roman"/>
          <w:b/>
        </w:rPr>
        <w:t>An evaluation on labelled real prescriptions is still missing</w:t>
      </w:r>
      <w:r>
        <w:rPr>
          <w:rFonts w:ascii="Times New Roman" w:hAnsi="Times New Roman" w:eastAsia="Times New Roman" w:cs="Times New Roman"/>
        </w:rPr>
        <w:t>: handwriting accuracy was not measured on a labelled set, so no OCR or matching accuracy on real prescriptions is reported, and no clinical validation, user study or latency measurement was done.</w:t>
      </w:r>
    </w:p>
    <w:p>
      <w:pPr>
        <w:pStyle w:val="RptH2"/>
      </w:pPr>
      <w:r>
        <w:rPr>
          <w:rFonts w:ascii="Times New Roman" w:hAnsi="Times New Roman" w:eastAsia="Times New Roman" w:cs="Times New Roman"/>
        </w:rPr>
        <w:t>7.2 FUTURE SCOPE</w:t>
      </w:r>
    </w:p>
    <w:p>
      <w:pPr>
        <w:pStyle w:val="RptBodyNoIndent"/>
        <w:keepNext/>
      </w:pPr>
      <w:r>
        <w:rPr>
          <w:rFonts w:ascii="Times New Roman" w:hAnsi="Times New Roman" w:eastAsia="Times New Roman" w:cs="Times New Roman"/>
        </w:rPr>
        <w:t>The system has the potential for the following enhancements:</w:t>
      </w:r>
    </w:p>
    <w:p>
      <w:pPr>
        <w:pStyle w:val="RptBodyNoIndent"/>
        <w:keepNext/>
        <w:spacing w:after="0"/>
        <w:numPr>
          <w:ilvl w:val="0"/>
          <w:numId w:val="52"/>
        </w:numPr>
      </w:pPr>
      <w:r>
        <w:rPr>
          <w:rFonts w:ascii="Times New Roman" w:hAnsi="Times New Roman" w:eastAsia="Times New Roman" w:cs="Times New Roman"/>
          <w:b/>
        </w:rPr>
        <w:t>Evaluation on Real Prescriptions</w:t>
      </w:r>
    </w:p>
    <w:p>
      <w:pPr>
        <w:pStyle w:val="RptBodyNoIndent"/>
        <w:spacing w:after="160"/>
        <w:ind w:left="499"/>
      </w:pPr>
      <w:r>
        <w:rPr>
          <w:rFonts w:ascii="Times New Roman" w:hAnsi="Times New Roman" w:eastAsia="Times New Roman" w:cs="Times New Roman"/>
        </w:rPr>
        <w:t>Collect consented, anonymised prescription pages with pharmacist-verified labels, tune the thresholds on a development split and report matching outcomes with confidence intervals.</w:t>
      </w:r>
    </w:p>
    <w:p>
      <w:pPr>
        <w:pStyle w:val="RptBodyNoIndent"/>
        <w:keepNext/>
        <w:spacing w:after="0"/>
        <w:numPr>
          <w:ilvl w:val="0"/>
          <w:numId w:val="52"/>
        </w:numPr>
      </w:pPr>
      <w:r>
        <w:rPr>
          <w:rFonts w:ascii="Times New Roman" w:hAnsi="Times New Roman" w:eastAsia="Times New Roman" w:cs="Times New Roman"/>
          <w:b/>
        </w:rPr>
        <w:t>Live Prices and Availability</w:t>
      </w:r>
    </w:p>
    <w:p>
      <w:pPr>
        <w:pStyle w:val="RptBodyNoIndent"/>
        <w:spacing w:after="160"/>
        <w:ind w:left="499"/>
      </w:pPr>
      <w:r>
        <w:rPr>
          <w:rFonts w:ascii="Times New Roman" w:hAnsi="Times New Roman" w:eastAsia="Times New Roman" w:cs="Times New Roman"/>
        </w:rPr>
        <w:t>Connect a pharmacy or distributor to the existing feed receiver, or integrate licensed or official price and stock sources, so that prices and availability can be live and per pharmacy.</w:t>
      </w:r>
    </w:p>
    <w:p>
      <w:pPr>
        <w:pStyle w:val="RptBodyNoIndent"/>
        <w:keepNext/>
        <w:spacing w:after="0"/>
        <w:numPr>
          <w:ilvl w:val="0"/>
          <w:numId w:val="52"/>
        </w:numPr>
      </w:pPr>
      <w:r>
        <w:rPr>
          <w:rFonts w:ascii="Times New Roman" w:hAnsi="Times New Roman" w:eastAsia="Times New Roman" w:cs="Times New Roman"/>
          <w:b/>
        </w:rPr>
        <w:t>Official Data Sources</w:t>
      </w:r>
    </w:p>
    <w:p>
      <w:pPr>
        <w:pStyle w:val="RptBodyNoIndent"/>
        <w:spacing w:after="160"/>
        <w:ind w:left="499"/>
      </w:pPr>
      <w:r>
        <w:rPr>
          <w:rFonts w:ascii="Times New Roman" w:hAnsi="Times New Roman" w:eastAsia="Times New Roman" w:cs="Times New Roman"/>
        </w:rPr>
        <w:t>Add authoritative registers when their terms allow, so that the medicine data no longer depend on a community dataset.</w:t>
      </w:r>
    </w:p>
    <w:p>
      <w:pPr>
        <w:pStyle w:val="RptBodyNoIndent"/>
        <w:keepNext/>
        <w:spacing w:after="0"/>
        <w:numPr>
          <w:ilvl w:val="0"/>
          <w:numId w:val="52"/>
        </w:numPr>
      </w:pPr>
      <w:r>
        <w:rPr>
          <w:rFonts w:ascii="Times New Roman" w:hAnsi="Times New Roman" w:eastAsia="Times New Roman" w:cs="Times New Roman"/>
          <w:b/>
        </w:rPr>
        <w:t>Treatment-Course Cost</w:t>
      </w:r>
    </w:p>
    <w:p>
      <w:pPr>
        <w:pStyle w:val="RptBodyNoIndent"/>
        <w:spacing w:after="160"/>
        <w:ind w:left="499"/>
      </w:pPr>
      <w:r>
        <w:rPr>
          <w:rFonts w:ascii="Times New Roman" w:hAnsi="Times New Roman" w:eastAsia="Times New Roman" w:cs="Times New Roman"/>
        </w:rPr>
        <w:t>Add the cost of a full course and therapeutic-equivalence information, using the schedules and durations that are already read.</w:t>
      </w:r>
    </w:p>
    <w:p>
      <w:pPr>
        <w:pStyle w:val="RptBodyNoIndent"/>
        <w:keepNext/>
        <w:spacing w:after="0"/>
        <w:numPr>
          <w:ilvl w:val="0"/>
          <w:numId w:val="52"/>
        </w:numPr>
      </w:pPr>
      <w:r>
        <w:rPr>
          <w:rFonts w:ascii="Times New Roman" w:hAnsi="Times New Roman" w:eastAsia="Times New Roman" w:cs="Times New Roman"/>
          <w:b/>
        </w:rPr>
        <w:t>Regional Languages and Handwriting</w:t>
      </w:r>
    </w:p>
    <w:p>
      <w:pPr>
        <w:pStyle w:val="RptBodyNoIndent"/>
        <w:spacing w:after="160"/>
        <w:ind w:left="499"/>
      </w:pPr>
      <w:r>
        <w:rPr>
          <w:rFonts w:ascii="Times New Roman" w:hAnsi="Times New Roman" w:eastAsia="Times New Roman" w:cs="Times New Roman"/>
        </w:rPr>
        <w:t>Support more regional languages and test on real handwriting.</w:t>
      </w:r>
    </w:p>
    <w:p>
      <w:pPr>
        <w:pStyle w:val="RptBodyNoIndent"/>
        <w:keepNext/>
        <w:spacing w:after="0"/>
        <w:numPr>
          <w:ilvl w:val="0"/>
          <w:numId w:val="52"/>
        </w:numPr>
      </w:pPr>
      <w:r>
        <w:rPr>
          <w:rFonts w:ascii="Times New Roman" w:hAnsi="Times New Roman" w:eastAsia="Times New Roman" w:cs="Times New Roman"/>
          <w:b/>
        </w:rPr>
        <w:t>Usability and Secure Deployment</w:t>
      </w:r>
    </w:p>
    <w:p>
      <w:pPr>
        <w:pStyle w:val="RptBodyNoIndent"/>
        <w:spacing w:after="160"/>
        <w:ind w:left="499"/>
      </w:pPr>
      <w:r>
        <w:rPr>
          <w:rFonts w:ascii="Times New Roman" w:hAnsi="Times New Roman" w:eastAsia="Times New Roman" w:cs="Times New Roman"/>
        </w:rPr>
        <w:t>Study the usability of the verification flow and add privacy controls and secure hosting before any real use.</w:t>
      </w:r>
    </w:p>
    <w:p>
      <w:pPr>
        <w:pStyle w:val="RptFrontTitle"/>
        <w:pageBreakBefore/>
      </w:pPr>
      <w:r>
        <w:rPr>
          <w:rFonts w:ascii="Times New Roman" w:hAnsi="Times New Roman" w:eastAsia="Times New Roman" w:cs="Times New Roman"/>
        </w:rPr>
        <w:t>APPENDIX-A</w:t>
      </w:r>
    </w:p>
    <w:p>
      <w:pPr>
        <w:pStyle w:val="RptCenterBold"/>
      </w:pPr>
      <w:r>
        <w:rPr>
          <w:rFonts w:ascii="Times New Roman" w:hAnsi="Times New Roman" w:eastAsia="Times New Roman" w:cs="Times New Roman"/>
        </w:rPr>
        <w:t>LIST OF ABBREVIATIONS</w:t>
      </w:r>
    </w:p>
    <w:p>
      <w:pPr>
        <w:pStyle w:val="RptBody"/>
      </w:pPr>
      <w:r>
        <w:rPr>
          <w:rFonts w:ascii="Times New Roman" w:hAnsi="Times New Roman" w:eastAsia="Times New Roman" w:cs="Times New Roman"/>
        </w:rPr>
        <w:t>The abbreviations used in this report are listed in the table below.</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020"/>
        <w:gridCol w:w="2041"/>
        <w:gridCol w:w="6123"/>
      </w:tblGrid>
      <w:tr>
        <w:trPr>
          <w:cantSplit/>
          <w:tblHeader/>
        </w:trPr>
        <w:tc>
          <w:tcPr>
            <w:tcW w:type="dxa" w:w="1020"/>
            <w:vAlign w:val="center"/>
          </w:tcPr>
          <w:p>
            <w:pPr>
              <w:pStyle w:val="RptTable"/>
              <w:spacing w:before="0" w:after="0"/>
              <w:jc w:val="center"/>
            </w:pPr>
            <w:r>
              <w:rPr>
                <w:rFonts w:ascii="Times New Roman" w:hAnsi="Times New Roman" w:eastAsia="Times New Roman" w:cs="Times New Roman"/>
                <w:b/>
                <w:sz w:val="22"/>
              </w:rPr>
              <w:t>Sl. No.</w:t>
            </w:r>
          </w:p>
        </w:tc>
        <w:tc>
          <w:tcPr>
            <w:tcW w:type="dxa" w:w="2041"/>
            <w:vAlign w:val="center"/>
          </w:tcPr>
          <w:p>
            <w:pPr>
              <w:pStyle w:val="RptTable"/>
              <w:spacing w:before="0" w:after="0"/>
              <w:jc w:val="center"/>
            </w:pPr>
            <w:r>
              <w:rPr>
                <w:rFonts w:ascii="Times New Roman" w:hAnsi="Times New Roman" w:eastAsia="Times New Roman" w:cs="Times New Roman"/>
                <w:b/>
                <w:sz w:val="22"/>
              </w:rPr>
              <w:t>Abbreviation</w:t>
            </w:r>
          </w:p>
        </w:tc>
        <w:tc>
          <w:tcPr>
            <w:tcW w:type="dxa" w:w="6123"/>
            <w:vAlign w:val="center"/>
          </w:tcPr>
          <w:p>
            <w:pPr>
              <w:pStyle w:val="RptTable"/>
              <w:spacing w:before="0" w:after="0"/>
              <w:jc w:val="center"/>
            </w:pPr>
            <w:r>
              <w:rPr>
                <w:rFonts w:ascii="Times New Roman" w:hAnsi="Times New Roman" w:eastAsia="Times New Roman" w:cs="Times New Roman"/>
                <w:b/>
                <w:sz w:val="22"/>
              </w:rPr>
              <w:t>Full form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w:t>
            </w:r>
          </w:p>
        </w:tc>
        <w:tc>
          <w:tcPr>
            <w:tcW w:type="dxa" w:w="2041"/>
            <w:vAlign w:val="center"/>
          </w:tcPr>
          <w:p>
            <w:pPr>
              <w:pStyle w:val="RptTable"/>
              <w:spacing w:before="0" w:after="0"/>
              <w:jc w:val="left"/>
            </w:pPr>
            <w:r>
              <w:rPr>
                <w:rFonts w:ascii="Times New Roman" w:hAnsi="Times New Roman" w:eastAsia="Times New Roman" w:cs="Times New Roman"/>
                <w:sz w:val="20"/>
              </w:rPr>
              <w:t>AI</w:t>
            </w:r>
          </w:p>
        </w:tc>
        <w:tc>
          <w:tcPr>
            <w:tcW w:type="dxa" w:w="6123"/>
            <w:vAlign w:val="center"/>
          </w:tcPr>
          <w:p>
            <w:pPr>
              <w:pStyle w:val="RptTable"/>
              <w:spacing w:before="0" w:after="0"/>
              <w:jc w:val="left"/>
            </w:pPr>
            <w:r>
              <w:rPr>
                <w:rFonts w:ascii="Times New Roman" w:hAnsi="Times New Roman" w:eastAsia="Times New Roman" w:cs="Times New Roman"/>
                <w:sz w:val="20"/>
              </w:rPr>
              <w:t>Artificial Intelligence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w:t>
            </w:r>
          </w:p>
        </w:tc>
        <w:tc>
          <w:tcPr>
            <w:tcW w:type="dxa" w:w="2041"/>
            <w:vAlign w:val="center"/>
          </w:tcPr>
          <w:p>
            <w:pPr>
              <w:pStyle w:val="RptTable"/>
              <w:spacing w:before="0" w:after="0"/>
              <w:jc w:val="left"/>
            </w:pPr>
            <w:r>
              <w:rPr>
                <w:rFonts w:ascii="Times New Roman" w:hAnsi="Times New Roman" w:eastAsia="Times New Roman" w:cs="Times New Roman"/>
                <w:sz w:val="20"/>
              </w:rPr>
              <w:t>API</w:t>
            </w:r>
          </w:p>
        </w:tc>
        <w:tc>
          <w:tcPr>
            <w:tcW w:type="dxa" w:w="6123"/>
            <w:vAlign w:val="center"/>
          </w:tcPr>
          <w:p>
            <w:pPr>
              <w:pStyle w:val="RptTable"/>
              <w:spacing w:before="0" w:after="0"/>
              <w:jc w:val="left"/>
            </w:pPr>
            <w:r>
              <w:rPr>
                <w:rFonts w:ascii="Times New Roman" w:hAnsi="Times New Roman" w:eastAsia="Times New Roman" w:cs="Times New Roman"/>
                <w:sz w:val="20"/>
              </w:rPr>
              <w:t>Application Programming Interface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w:t>
            </w:r>
          </w:p>
        </w:tc>
        <w:tc>
          <w:tcPr>
            <w:tcW w:type="dxa" w:w="2041"/>
            <w:vAlign w:val="center"/>
          </w:tcPr>
          <w:p>
            <w:pPr>
              <w:pStyle w:val="RptTable"/>
              <w:spacing w:before="0" w:after="0"/>
              <w:jc w:val="left"/>
            </w:pPr>
            <w:r>
              <w:rPr>
                <w:rFonts w:ascii="Times New Roman" w:hAnsi="Times New Roman" w:eastAsia="Times New Roman" w:cs="Times New Roman"/>
                <w:sz w:val="20"/>
              </w:rPr>
              <w:t>BiLSTM</w:t>
            </w:r>
          </w:p>
        </w:tc>
        <w:tc>
          <w:tcPr>
            <w:tcW w:type="dxa" w:w="6123"/>
            <w:vAlign w:val="center"/>
          </w:tcPr>
          <w:p>
            <w:pPr>
              <w:pStyle w:val="RptTable"/>
              <w:spacing w:before="0" w:after="0"/>
              <w:jc w:val="left"/>
            </w:pPr>
            <w:r>
              <w:rPr>
                <w:rFonts w:ascii="Times New Roman" w:hAnsi="Times New Roman" w:eastAsia="Times New Roman" w:cs="Times New Roman"/>
                <w:sz w:val="20"/>
              </w:rPr>
              <w:t>Bidirectional Long Short-Term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4</w:t>
            </w:r>
          </w:p>
        </w:tc>
        <w:tc>
          <w:tcPr>
            <w:tcW w:type="dxa" w:w="2041"/>
            <w:vAlign w:val="center"/>
          </w:tcPr>
          <w:p>
            <w:pPr>
              <w:pStyle w:val="RptTable"/>
              <w:spacing w:before="0" w:after="0"/>
              <w:jc w:val="left"/>
            </w:pPr>
            <w:r>
              <w:rPr>
                <w:rFonts w:ascii="Times New Roman" w:hAnsi="Times New Roman" w:eastAsia="Times New Roman" w:cs="Times New Roman"/>
                <w:sz w:val="20"/>
              </w:rPr>
              <w:t>CNN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5</w:t>
            </w:r>
          </w:p>
        </w:tc>
        <w:tc>
          <w:tcPr>
            <w:tcW w:type="dxa" w:w="2041"/>
            <w:vAlign w:val="center"/>
          </w:tcPr>
          <w:p>
            <w:pPr>
              <w:pStyle w:val="RptTable"/>
              <w:spacing w:before="0" w:after="0"/>
              <w:jc w:val="left"/>
            </w:pPr>
            <w:r>
              <w:rPr>
                <w:rFonts w:ascii="Times New Roman" w:hAnsi="Times New Roman" w:eastAsia="Times New Roman" w:cs="Times New Roman"/>
                <w:sz w:val="20"/>
              </w:rPr>
              <w:t>CORS</w:t>
            </w:r>
          </w:p>
        </w:tc>
        <w:tc>
          <w:tcPr>
            <w:tcW w:type="dxa" w:w="6123"/>
            <w:vAlign w:val="center"/>
          </w:tcPr>
          <w:p>
            <w:pPr>
              <w:pStyle w:val="RptTable"/>
              <w:spacing w:before="0" w:after="0"/>
              <w:jc w:val="left"/>
            </w:pPr>
            <w:r>
              <w:rPr>
                <w:rFonts w:ascii="Times New Roman" w:hAnsi="Times New Roman" w:eastAsia="Times New Roman" w:cs="Times New Roman"/>
                <w:sz w:val="20"/>
              </w:rPr>
              <w:t>Cross-Origin Resource Sharing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6</w:t>
            </w:r>
          </w:p>
        </w:tc>
        <w:tc>
          <w:tcPr>
            <w:tcW w:type="dxa" w:w="2041"/>
            <w:vAlign w:val="center"/>
          </w:tcPr>
          <w:p>
            <w:pPr>
              <w:pStyle w:val="RptTable"/>
              <w:spacing w:before="0" w:after="0"/>
              <w:jc w:val="left"/>
            </w:pPr>
            <w:r>
              <w:rPr>
                <w:rFonts w:ascii="Times New Roman" w:hAnsi="Times New Roman" w:eastAsia="Times New Roman" w:cs="Times New Roman"/>
                <w:sz w:val="20"/>
              </w:rPr>
              <w:t>CR</w:t>
            </w:r>
          </w:p>
        </w:tc>
        <w:tc>
          <w:tcPr>
            <w:tcW w:type="dxa" w:w="6123"/>
            <w:vAlign w:val="center"/>
          </w:tcPr>
          <w:p>
            <w:pPr>
              <w:pStyle w:val="RptTable"/>
              <w:spacing w:before="0" w:after="0"/>
              <w:jc w:val="left"/>
            </w:pPr>
            <w:r>
              <w:rPr>
                <w:rFonts w:ascii="Times New Roman" w:hAnsi="Times New Roman" w:eastAsia="Times New Roman" w:cs="Times New Roman"/>
                <w:sz w:val="20"/>
              </w:rPr>
              <w:t>Controlled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7</w:t>
            </w:r>
          </w:p>
        </w:tc>
        <w:tc>
          <w:tcPr>
            <w:tcW w:type="dxa" w:w="2041"/>
            <w:vAlign w:val="center"/>
          </w:tcPr>
          <w:p>
            <w:pPr>
              <w:pStyle w:val="RptTable"/>
              <w:spacing w:before="0" w:after="0"/>
              <w:jc w:val="left"/>
            </w:pPr>
            <w:r>
              <w:rPr>
                <w:rFonts w:ascii="Times New Roman" w:hAnsi="Times New Roman" w:eastAsia="Times New Roman" w:cs="Times New Roman"/>
                <w:sz w:val="20"/>
              </w:rPr>
              <w:t>CRNN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Recurrent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8</w:t>
            </w:r>
          </w:p>
        </w:tc>
        <w:tc>
          <w:tcPr>
            <w:tcW w:type="dxa" w:w="2041"/>
            <w:vAlign w:val="center"/>
          </w:tcPr>
          <w:p>
            <w:pPr>
              <w:pStyle w:val="RptTable"/>
              <w:spacing w:before="0" w:after="0"/>
              <w:jc w:val="left"/>
            </w:pPr>
            <w:r>
              <w:rPr>
                <w:rFonts w:ascii="Times New Roman" w:hAnsi="Times New Roman" w:eastAsia="Times New Roman" w:cs="Times New Roman"/>
                <w:sz w:val="20"/>
              </w:rPr>
              <w:t>DDInter</w:t>
            </w:r>
          </w:p>
        </w:tc>
        <w:tc>
          <w:tcPr>
            <w:tcW w:type="dxa" w:w="6123"/>
            <w:vAlign w:val="center"/>
          </w:tcPr>
          <w:p>
            <w:pPr>
              <w:pStyle w:val="RptTable"/>
              <w:spacing w:before="0" w:after="0"/>
              <w:jc w:val="left"/>
            </w:pPr>
            <w:r>
              <w:rPr>
                <w:rFonts w:ascii="Times New Roman" w:hAnsi="Times New Roman" w:eastAsia="Times New Roman" w:cs="Times New Roman"/>
                <w:sz w:val="20"/>
              </w:rPr>
              <w:t>Drug–Drug Interaction database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9</w:t>
            </w:r>
          </w:p>
        </w:tc>
        <w:tc>
          <w:tcPr>
            <w:tcW w:type="dxa" w:w="2041"/>
            <w:vAlign w:val="center"/>
          </w:tcPr>
          <w:p>
            <w:pPr>
              <w:pStyle w:val="RptTable"/>
              <w:spacing w:before="0" w:after="0"/>
              <w:jc w:val="left"/>
            </w:pPr>
            <w:r>
              <w:rPr>
                <w:rFonts w:ascii="Times New Roman" w:hAnsi="Times New Roman" w:eastAsia="Times New Roman" w:cs="Times New Roman"/>
                <w:sz w:val="20"/>
              </w:rPr>
              <w:t>DFD</w:t>
            </w:r>
          </w:p>
        </w:tc>
        <w:tc>
          <w:tcPr>
            <w:tcW w:type="dxa" w:w="6123"/>
            <w:vAlign w:val="center"/>
          </w:tcPr>
          <w:p>
            <w:pPr>
              <w:pStyle w:val="RptTable"/>
              <w:spacing w:before="0" w:after="0"/>
              <w:jc w:val="left"/>
            </w:pPr>
            <w:r>
              <w:rPr>
                <w:rFonts w:ascii="Times New Roman" w:hAnsi="Times New Roman" w:eastAsia="Times New Roman" w:cs="Times New Roman"/>
                <w:sz w:val="20"/>
              </w:rPr>
              <w:t>Data Flow Diagram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10</w:t>
            </w:r>
          </w:p>
        </w:tc>
        <w:tc>
          <w:tcPr>
            <w:tcW w:type="dxa" w:w="2041"/>
            <w:vAlign w:val="center"/>
          </w:tcPr>
          <w:p>
            <w:pPr>
              <w:pStyle w:val="RptTable"/>
              <w:spacing w:before="0" w:after="0"/>
              <w:jc w:val="left"/>
            </w:pPr>
            <w:r>
              <w:rPr>
                <w:rFonts w:ascii="Times New Roman" w:hAnsi="Times New Roman" w:eastAsia="Times New Roman" w:cs="Times New Roman"/>
                <w:sz w:val="20"/>
              </w:rPr>
              <w:t>ER</w:t>
            </w:r>
          </w:p>
        </w:tc>
        <w:tc>
          <w:tcPr>
            <w:tcW w:type="dxa" w:w="6123"/>
            <w:vAlign w:val="center"/>
          </w:tcPr>
          <w:p>
            <w:pPr>
              <w:pStyle w:val="RptTable"/>
              <w:spacing w:before="0" w:after="0"/>
              <w:jc w:val="left"/>
            </w:pPr>
            <w:r>
              <w:rPr>
                <w:rFonts w:ascii="Times New Roman" w:hAnsi="Times New Roman" w:eastAsia="Times New Roman" w:cs="Times New Roman"/>
                <w:sz w:val="20"/>
              </w:rPr>
              <w:t>Entity–Relationship (diagram); Extended Release (release type)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11</w:t>
            </w:r>
          </w:p>
        </w:tc>
        <w:tc>
          <w:tcPr>
            <w:tcW w:type="dxa" w:w="2041"/>
            <w:vAlign w:val="center"/>
          </w:tcPr>
          <w:p>
            <w:pPr>
              <w:pStyle w:val="RptTable"/>
              <w:spacing w:before="0" w:after="0"/>
              <w:jc w:val="left"/>
            </w:pPr>
            <w:r>
              <w:rPr>
                <w:rFonts w:ascii="Times New Roman" w:hAnsi="Times New Roman" w:eastAsia="Times New Roman" w:cs="Times New Roman"/>
                <w:sz w:val="20"/>
              </w:rPr>
              <w:t>FK</w:t>
            </w:r>
          </w:p>
        </w:tc>
        <w:tc>
          <w:tcPr>
            <w:tcW w:type="dxa" w:w="6123"/>
            <w:vAlign w:val="center"/>
          </w:tcPr>
          <w:p>
            <w:pPr>
              <w:pStyle w:val="RptTable"/>
              <w:spacing w:before="0" w:after="0"/>
              <w:jc w:val="left"/>
            </w:pPr>
            <w:r>
              <w:rPr>
                <w:rFonts w:ascii="Times New Roman" w:hAnsi="Times New Roman" w:eastAsia="Times New Roman" w:cs="Times New Roman"/>
                <w:sz w:val="20"/>
              </w:rPr>
              <w:t>Foreign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12</w:t>
            </w:r>
          </w:p>
        </w:tc>
        <w:tc>
          <w:tcPr>
            <w:tcW w:type="dxa" w:w="2041"/>
            <w:vAlign w:val="center"/>
          </w:tcPr>
          <w:p>
            <w:pPr>
              <w:pStyle w:val="RptTable"/>
              <w:spacing w:before="0" w:after="0"/>
              <w:jc w:val="left"/>
            </w:pPr>
            <w:r>
              <w:rPr>
                <w:rFonts w:ascii="Times New Roman" w:hAnsi="Times New Roman" w:eastAsia="Times New Roman" w:cs="Times New Roman"/>
                <w:sz w:val="20"/>
              </w:rPr>
              <w:t>IEEE</w:t>
            </w:r>
          </w:p>
        </w:tc>
        <w:tc>
          <w:tcPr>
            <w:tcW w:type="dxa" w:w="6123"/>
            <w:vAlign w:val="center"/>
          </w:tcPr>
          <w:p>
            <w:pPr>
              <w:pStyle w:val="RptTable"/>
              <w:spacing w:before="0" w:after="0"/>
              <w:jc w:val="left"/>
            </w:pPr>
            <w:r>
              <w:rPr>
                <w:rFonts w:ascii="Times New Roman" w:hAnsi="Times New Roman" w:eastAsia="Times New Roman" w:cs="Times New Roman"/>
                <w:sz w:val="20"/>
              </w:rPr>
              <w:t>Institute of Electrical and Electronics Engineers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13</w:t>
            </w:r>
          </w:p>
        </w:tc>
        <w:tc>
          <w:tcPr>
            <w:tcW w:type="dxa" w:w="2041"/>
            <w:vAlign w:val="center"/>
          </w:tcPr>
          <w:p>
            <w:pPr>
              <w:pStyle w:val="RptTable"/>
              <w:spacing w:before="0" w:after="0"/>
              <w:jc w:val="left"/>
            </w:pPr>
            <w:r>
              <w:rPr>
                <w:rFonts w:ascii="Times New Roman" w:hAnsi="Times New Roman" w:eastAsia="Times New Roman" w:cs="Times New Roman"/>
                <w:sz w:val="20"/>
              </w:rPr>
              <w:t>JSON</w:t>
            </w:r>
          </w:p>
        </w:tc>
        <w:tc>
          <w:tcPr>
            <w:tcW w:type="dxa" w:w="6123"/>
            <w:vAlign w:val="center"/>
          </w:tcPr>
          <w:p>
            <w:pPr>
              <w:pStyle w:val="RptTable"/>
              <w:spacing w:before="0" w:after="0"/>
              <w:jc w:val="left"/>
            </w:pPr>
            <w:r>
              <w:rPr>
                <w:rFonts w:ascii="Times New Roman" w:hAnsi="Times New Roman" w:eastAsia="Times New Roman" w:cs="Times New Roman"/>
                <w:sz w:val="20"/>
              </w:rPr>
              <w:t>JavaScript Object Notation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14</w:t>
            </w:r>
          </w:p>
        </w:tc>
        <w:tc>
          <w:tcPr>
            <w:tcW w:type="dxa" w:w="2041"/>
            <w:vAlign w:val="center"/>
          </w:tcPr>
          <w:p>
            <w:pPr>
              <w:pStyle w:val="RptTable"/>
              <w:spacing w:before="0" w:after="0"/>
              <w:jc w:val="left"/>
            </w:pPr>
            <w:r>
              <w:rPr>
                <w:rFonts w:ascii="Times New Roman" w:hAnsi="Times New Roman" w:eastAsia="Times New Roman" w:cs="Times New Roman"/>
                <w:sz w:val="20"/>
              </w:rPr>
              <w:t>JSX</w:t>
            </w:r>
          </w:p>
        </w:tc>
        <w:tc>
          <w:tcPr>
            <w:tcW w:type="dxa" w:w="6123"/>
            <w:vAlign w:val="center"/>
          </w:tcPr>
          <w:p>
            <w:pPr>
              <w:pStyle w:val="RptTable"/>
              <w:spacing w:before="0" w:after="0"/>
              <w:jc w:val="left"/>
            </w:pPr>
            <w:r>
              <w:rPr>
                <w:rFonts w:ascii="Times New Roman" w:hAnsi="Times New Roman" w:eastAsia="Times New Roman" w:cs="Times New Roman"/>
                <w:sz w:val="20"/>
              </w:rPr>
              <w:t>JavaScript XML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15</w:t>
            </w:r>
          </w:p>
        </w:tc>
        <w:tc>
          <w:tcPr>
            <w:tcW w:type="dxa" w:w="2041"/>
            <w:vAlign w:val="center"/>
          </w:tcPr>
          <w:p>
            <w:pPr>
              <w:pStyle w:val="RptTable"/>
              <w:spacing w:before="0" w:after="0"/>
              <w:jc w:val="left"/>
            </w:pPr>
            <w:r>
              <w:rPr>
                <w:rFonts w:ascii="Times New Roman" w:hAnsi="Times New Roman" w:eastAsia="Times New Roman" w:cs="Times New Roman"/>
                <w:sz w:val="20"/>
              </w:rPr>
              <w:t>JWT</w:t>
            </w:r>
          </w:p>
        </w:tc>
        <w:tc>
          <w:tcPr>
            <w:tcW w:type="dxa" w:w="6123"/>
            <w:vAlign w:val="center"/>
          </w:tcPr>
          <w:p>
            <w:pPr>
              <w:pStyle w:val="RptTable"/>
              <w:spacing w:before="0" w:after="0"/>
              <w:jc w:val="left"/>
            </w:pPr>
            <w:r>
              <w:rPr>
                <w:rFonts w:ascii="Times New Roman" w:hAnsi="Times New Roman" w:eastAsia="Times New Roman" w:cs="Times New Roman"/>
                <w:sz w:val="20"/>
              </w:rPr>
              <w:t>JSON Web Token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16</w:t>
            </w:r>
          </w:p>
        </w:tc>
        <w:tc>
          <w:tcPr>
            <w:tcW w:type="dxa" w:w="2041"/>
            <w:vAlign w:val="center"/>
          </w:tcPr>
          <w:p>
            <w:pPr>
              <w:pStyle w:val="RptTable"/>
              <w:spacing w:before="0" w:after="0"/>
              <w:jc w:val="left"/>
            </w:pPr>
            <w:r>
              <w:rPr>
                <w:rFonts w:ascii="Times New Roman" w:hAnsi="Times New Roman" w:eastAsia="Times New Roman" w:cs="Times New Roman"/>
                <w:sz w:val="20"/>
              </w:rPr>
              <w:t>LLM</w:t>
            </w:r>
          </w:p>
        </w:tc>
        <w:tc>
          <w:tcPr>
            <w:tcW w:type="dxa" w:w="6123"/>
            <w:vAlign w:val="center"/>
          </w:tcPr>
          <w:p>
            <w:pPr>
              <w:pStyle w:val="RptTable"/>
              <w:spacing w:before="0" w:after="0"/>
              <w:jc w:val="left"/>
            </w:pPr>
            <w:r>
              <w:rPr>
                <w:rFonts w:ascii="Times New Roman" w:hAnsi="Times New Roman" w:eastAsia="Times New Roman" w:cs="Times New Roman"/>
                <w:sz w:val="20"/>
              </w:rPr>
              <w:t>Large Language Model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17</w:t>
            </w:r>
          </w:p>
        </w:tc>
        <w:tc>
          <w:tcPr>
            <w:tcW w:type="dxa" w:w="2041"/>
            <w:vAlign w:val="center"/>
          </w:tcPr>
          <w:p>
            <w:pPr>
              <w:pStyle w:val="RptTable"/>
              <w:spacing w:before="0" w:after="0"/>
              <w:jc w:val="left"/>
            </w:pPr>
            <w:r>
              <w:rPr>
                <w:rFonts w:ascii="Times New Roman" w:hAnsi="Times New Roman" w:eastAsia="Times New Roman" w:cs="Times New Roman"/>
                <w:sz w:val="20"/>
              </w:rPr>
              <w:t>MIT</w:t>
            </w:r>
          </w:p>
        </w:tc>
        <w:tc>
          <w:tcPr>
            <w:tcW w:type="dxa" w:w="6123"/>
            <w:vAlign w:val="center"/>
          </w:tcPr>
          <w:p>
            <w:pPr>
              <w:pStyle w:val="RptTable"/>
              <w:spacing w:before="0" w:after="0"/>
              <w:jc w:val="left"/>
            </w:pPr>
            <w:r>
              <w:rPr>
                <w:rFonts w:ascii="Times New Roman" w:hAnsi="Times New Roman" w:eastAsia="Times New Roman" w:cs="Times New Roman"/>
                <w:sz w:val="20"/>
              </w:rPr>
              <w:t>Massachusetts Institute of Technology (software licence)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18</w:t>
            </w:r>
          </w:p>
        </w:tc>
        <w:tc>
          <w:tcPr>
            <w:tcW w:type="dxa" w:w="2041"/>
            <w:vAlign w:val="center"/>
          </w:tcPr>
          <w:p>
            <w:pPr>
              <w:pStyle w:val="RptTable"/>
              <w:spacing w:before="0" w:after="0"/>
              <w:jc w:val="left"/>
            </w:pPr>
            <w:r>
              <w:rPr>
                <w:rFonts w:ascii="Times New Roman" w:hAnsi="Times New Roman" w:eastAsia="Times New Roman" w:cs="Times New Roman"/>
                <w:sz w:val="20"/>
              </w:rPr>
              <w:t>NLP</w:t>
            </w:r>
          </w:p>
        </w:tc>
        <w:tc>
          <w:tcPr>
            <w:tcW w:type="dxa" w:w="6123"/>
            <w:vAlign w:val="center"/>
          </w:tcPr>
          <w:p>
            <w:pPr>
              <w:pStyle w:val="RptTable"/>
              <w:spacing w:before="0" w:after="0"/>
              <w:jc w:val="left"/>
            </w:pPr>
            <w:r>
              <w:rPr>
                <w:rFonts w:ascii="Times New Roman" w:hAnsi="Times New Roman" w:eastAsia="Times New Roman" w:cs="Times New Roman"/>
                <w:sz w:val="20"/>
              </w:rPr>
              <w:t>Natural Language Processing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19</w:t>
            </w:r>
          </w:p>
        </w:tc>
        <w:tc>
          <w:tcPr>
            <w:tcW w:type="dxa" w:w="2041"/>
            <w:vAlign w:val="center"/>
          </w:tcPr>
          <w:p>
            <w:pPr>
              <w:pStyle w:val="RptTable"/>
              <w:spacing w:before="0" w:after="0"/>
              <w:jc w:val="left"/>
            </w:pPr>
            <w:r>
              <w:rPr>
                <w:rFonts w:ascii="Times New Roman" w:hAnsi="Times New Roman" w:eastAsia="Times New Roman" w:cs="Times New Roman"/>
                <w:sz w:val="20"/>
              </w:rPr>
              <w:t>NSAID</w:t>
            </w:r>
          </w:p>
        </w:tc>
        <w:tc>
          <w:tcPr>
            <w:tcW w:type="dxa" w:w="6123"/>
            <w:vAlign w:val="center"/>
          </w:tcPr>
          <w:p>
            <w:pPr>
              <w:pStyle w:val="RptTable"/>
              <w:spacing w:before="0" w:after="0"/>
              <w:jc w:val="left"/>
            </w:pPr>
            <w:r>
              <w:rPr>
                <w:rFonts w:ascii="Times New Roman" w:hAnsi="Times New Roman" w:eastAsia="Times New Roman" w:cs="Times New Roman"/>
                <w:sz w:val="20"/>
              </w:rPr>
              <w:t>Non-Steroidal Anti-Inflammatory Drug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20</w:t>
            </w:r>
          </w:p>
        </w:tc>
        <w:tc>
          <w:tcPr>
            <w:tcW w:type="dxa" w:w="2041"/>
            <w:vAlign w:val="center"/>
          </w:tcPr>
          <w:p>
            <w:pPr>
              <w:pStyle w:val="RptTable"/>
              <w:spacing w:before="0" w:after="0"/>
              <w:jc w:val="left"/>
            </w:pPr>
            <w:r>
              <w:rPr>
                <w:rFonts w:ascii="Times New Roman" w:hAnsi="Times New Roman" w:eastAsia="Times New Roman" w:cs="Times New Roman"/>
                <w:sz w:val="20"/>
              </w:rPr>
              <w:t>OCR</w:t>
            </w:r>
          </w:p>
        </w:tc>
        <w:tc>
          <w:tcPr>
            <w:tcW w:type="dxa" w:w="6123"/>
            <w:vAlign w:val="center"/>
          </w:tcPr>
          <w:p>
            <w:pPr>
              <w:pStyle w:val="RptTable"/>
              <w:spacing w:before="0" w:after="0"/>
              <w:jc w:val="left"/>
            </w:pPr>
            <w:r>
              <w:rPr>
                <w:rFonts w:ascii="Times New Roman" w:hAnsi="Times New Roman" w:eastAsia="Times New Roman" w:cs="Times New Roman"/>
                <w:sz w:val="20"/>
              </w:rPr>
              <w:t>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21</w:t>
            </w:r>
          </w:p>
        </w:tc>
        <w:tc>
          <w:tcPr>
            <w:tcW w:type="dxa" w:w="2041"/>
            <w:vAlign w:val="center"/>
          </w:tcPr>
          <w:p>
            <w:pPr>
              <w:pStyle w:val="RptTable"/>
              <w:spacing w:before="0" w:after="0"/>
              <w:jc w:val="left"/>
            </w:pPr>
            <w:r>
              <w:rPr>
                <w:rFonts w:ascii="Times New Roman" w:hAnsi="Times New Roman" w:eastAsia="Times New Roman" w:cs="Times New Roman"/>
                <w:sz w:val="20"/>
              </w:rPr>
              <w:t>PDF</w:t>
            </w:r>
          </w:p>
        </w:tc>
        <w:tc>
          <w:tcPr>
            <w:tcW w:type="dxa" w:w="6123"/>
            <w:vAlign w:val="center"/>
          </w:tcPr>
          <w:p>
            <w:pPr>
              <w:pStyle w:val="RptTable"/>
              <w:spacing w:before="0" w:after="0"/>
              <w:jc w:val="left"/>
            </w:pPr>
            <w:r>
              <w:rPr>
                <w:rFonts w:ascii="Times New Roman" w:hAnsi="Times New Roman" w:eastAsia="Times New Roman" w:cs="Times New Roman"/>
                <w:sz w:val="20"/>
              </w:rPr>
              <w:t>Portable Document Format</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22</w:t>
            </w:r>
          </w:p>
        </w:tc>
        <w:tc>
          <w:tcPr>
            <w:tcW w:type="dxa" w:w="2041"/>
            <w:vAlign w:val="center"/>
          </w:tcPr>
          <w:p>
            <w:pPr>
              <w:pStyle w:val="RptTable"/>
              <w:spacing w:before="0" w:after="0"/>
              <w:jc w:val="left"/>
            </w:pPr>
            <w:r>
              <w:rPr>
                <w:rFonts w:ascii="Times New Roman" w:hAnsi="Times New Roman" w:eastAsia="Times New Roman" w:cs="Times New Roman"/>
                <w:sz w:val="20"/>
              </w:rPr>
              <w:t>PK</w:t>
            </w:r>
          </w:p>
        </w:tc>
        <w:tc>
          <w:tcPr>
            <w:tcW w:type="dxa" w:w="6123"/>
            <w:vAlign w:val="center"/>
          </w:tcPr>
          <w:p>
            <w:pPr>
              <w:pStyle w:val="RptTable"/>
              <w:spacing w:before="0" w:after="0"/>
              <w:jc w:val="left"/>
            </w:pPr>
            <w:r>
              <w:rPr>
                <w:rFonts w:ascii="Times New Roman" w:hAnsi="Times New Roman" w:eastAsia="Times New Roman" w:cs="Times New Roman"/>
                <w:sz w:val="20"/>
              </w:rPr>
              <w:t>Primary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23</w:t>
            </w:r>
          </w:p>
        </w:tc>
        <w:tc>
          <w:tcPr>
            <w:tcW w:type="dxa" w:w="2041"/>
            <w:vAlign w:val="center"/>
          </w:tcPr>
          <w:p>
            <w:pPr>
              <w:pStyle w:val="RptTable"/>
              <w:spacing w:before="0" w:after="0"/>
              <w:jc w:val="left"/>
            </w:pPr>
            <w:r>
              <w:rPr>
                <w:rFonts w:ascii="Times New Roman" w:hAnsi="Times New Roman" w:eastAsia="Times New Roman" w:cs="Times New Roman"/>
                <w:sz w:val="20"/>
              </w:rPr>
              <w:t>RAM</w:t>
            </w:r>
          </w:p>
        </w:tc>
        <w:tc>
          <w:tcPr>
            <w:tcW w:type="dxa" w:w="6123"/>
            <w:vAlign w:val="center"/>
          </w:tcPr>
          <w:p>
            <w:pPr>
              <w:pStyle w:val="RptTable"/>
              <w:spacing w:before="0" w:after="0"/>
              <w:jc w:val="left"/>
            </w:pPr>
            <w:r>
              <w:rPr>
                <w:rFonts w:ascii="Times New Roman" w:hAnsi="Times New Roman" w:eastAsia="Times New Roman" w:cs="Times New Roman"/>
                <w:sz w:val="20"/>
              </w:rPr>
              <w:t>Random Access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24</w:t>
            </w:r>
          </w:p>
        </w:tc>
        <w:tc>
          <w:tcPr>
            <w:tcW w:type="dxa" w:w="2041"/>
            <w:vAlign w:val="center"/>
          </w:tcPr>
          <w:p>
            <w:pPr>
              <w:pStyle w:val="RptTable"/>
              <w:spacing w:before="0" w:after="0"/>
              <w:jc w:val="left"/>
            </w:pPr>
            <w:r>
              <w:rPr>
                <w:rFonts w:ascii="Times New Roman" w:hAnsi="Times New Roman" w:eastAsia="Times New Roman" w:cs="Times New Roman"/>
                <w:sz w:val="20"/>
              </w:rPr>
              <w:t>REST</w:t>
            </w:r>
          </w:p>
        </w:tc>
        <w:tc>
          <w:tcPr>
            <w:tcW w:type="dxa" w:w="6123"/>
            <w:vAlign w:val="center"/>
          </w:tcPr>
          <w:p>
            <w:pPr>
              <w:pStyle w:val="RptTable"/>
              <w:spacing w:before="0" w:after="0"/>
              <w:jc w:val="left"/>
            </w:pPr>
            <w:r>
              <w:rPr>
                <w:rFonts w:ascii="Times New Roman" w:hAnsi="Times New Roman" w:eastAsia="Times New Roman" w:cs="Times New Roman"/>
                <w:sz w:val="20"/>
              </w:rPr>
              <w:t>Representational State Transfer</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25</w:t>
            </w:r>
          </w:p>
        </w:tc>
        <w:tc>
          <w:tcPr>
            <w:tcW w:type="dxa" w:w="2041"/>
            <w:vAlign w:val="center"/>
          </w:tcPr>
          <w:p>
            <w:pPr>
              <w:pStyle w:val="RptTable"/>
              <w:spacing w:before="0" w:after="0"/>
              <w:jc w:val="left"/>
            </w:pPr>
            <w:r>
              <w:rPr>
                <w:rFonts w:ascii="Times New Roman" w:hAnsi="Times New Roman" w:eastAsia="Times New Roman" w:cs="Times New Roman"/>
                <w:sz w:val="20"/>
              </w:rPr>
              <w:t>RNN</w:t>
            </w:r>
          </w:p>
        </w:tc>
        <w:tc>
          <w:tcPr>
            <w:tcW w:type="dxa" w:w="6123"/>
            <w:vAlign w:val="center"/>
          </w:tcPr>
          <w:p>
            <w:pPr>
              <w:pStyle w:val="RptTable"/>
              <w:spacing w:before="0" w:after="0"/>
              <w:jc w:val="left"/>
            </w:pPr>
            <w:r>
              <w:rPr>
                <w:rFonts w:ascii="Times New Roman" w:hAnsi="Times New Roman" w:eastAsia="Times New Roman" w:cs="Times New Roman"/>
                <w:sz w:val="20"/>
              </w:rPr>
              <w:t>Recurrent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26</w:t>
            </w:r>
          </w:p>
        </w:tc>
        <w:tc>
          <w:tcPr>
            <w:tcW w:type="dxa" w:w="2041"/>
            <w:vAlign w:val="center"/>
          </w:tcPr>
          <w:p>
            <w:pPr>
              <w:pStyle w:val="RptTable"/>
              <w:spacing w:before="0" w:after="0"/>
              <w:jc w:val="left"/>
            </w:pPr>
            <w:r>
              <w:rPr>
                <w:rFonts w:ascii="Times New Roman" w:hAnsi="Times New Roman" w:eastAsia="Times New Roman" w:cs="Times New Roman"/>
                <w:sz w:val="20"/>
              </w:rPr>
              <w:t>SDLC</w:t>
            </w:r>
          </w:p>
        </w:tc>
        <w:tc>
          <w:tcPr>
            <w:tcW w:type="dxa" w:w="6123"/>
            <w:vAlign w:val="center"/>
          </w:tcPr>
          <w:p>
            <w:pPr>
              <w:pStyle w:val="RptTable"/>
              <w:spacing w:before="0" w:after="0"/>
              <w:jc w:val="left"/>
            </w:pPr>
            <w:r>
              <w:rPr>
                <w:rFonts w:ascii="Times New Roman" w:hAnsi="Times New Roman" w:eastAsia="Times New Roman" w:cs="Times New Roman"/>
                <w:sz w:val="20"/>
              </w:rPr>
              <w:t>Software Development Life Cycle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27</w:t>
            </w:r>
          </w:p>
        </w:tc>
        <w:tc>
          <w:tcPr>
            <w:tcW w:type="dxa" w:w="2041"/>
            <w:vAlign w:val="center"/>
          </w:tcPr>
          <w:p>
            <w:pPr>
              <w:pStyle w:val="RptTable"/>
              <w:spacing w:before="0" w:after="0"/>
              <w:jc w:val="left"/>
            </w:pPr>
            <w:r>
              <w:rPr>
                <w:rFonts w:ascii="Times New Roman" w:hAnsi="Times New Roman" w:eastAsia="Times New Roman" w:cs="Times New Roman"/>
                <w:sz w:val="20"/>
              </w:rPr>
              <w:t>SR</w:t>
            </w:r>
          </w:p>
        </w:tc>
        <w:tc>
          <w:tcPr>
            <w:tcW w:type="dxa" w:w="6123"/>
            <w:vAlign w:val="center"/>
          </w:tcPr>
          <w:p>
            <w:pPr>
              <w:pStyle w:val="RptTable"/>
              <w:spacing w:before="0" w:after="0"/>
              <w:jc w:val="left"/>
            </w:pPr>
            <w:r>
              <w:rPr>
                <w:rFonts w:ascii="Times New Roman" w:hAnsi="Times New Roman" w:eastAsia="Times New Roman" w:cs="Times New Roman"/>
                <w:sz w:val="20"/>
              </w:rPr>
              <w:t>Sustained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28</w:t>
            </w:r>
          </w:p>
        </w:tc>
        <w:tc>
          <w:tcPr>
            <w:tcW w:type="dxa" w:w="2041"/>
            <w:vAlign w:val="center"/>
          </w:tcPr>
          <w:p>
            <w:pPr>
              <w:pStyle w:val="RptTable"/>
              <w:spacing w:before="0" w:after="0"/>
              <w:jc w:val="left"/>
            </w:pPr>
            <w:r>
              <w:rPr>
                <w:rFonts w:ascii="Times New Roman" w:hAnsi="Times New Roman" w:eastAsia="Times New Roman" w:cs="Times New Roman"/>
                <w:sz w:val="20"/>
              </w:rPr>
              <w:t>SRS</w:t>
            </w:r>
          </w:p>
        </w:tc>
        <w:tc>
          <w:tcPr>
            <w:tcW w:type="dxa" w:w="6123"/>
            <w:vAlign w:val="center"/>
          </w:tcPr>
          <w:p>
            <w:pPr>
              <w:pStyle w:val="RptTable"/>
              <w:spacing w:before="0" w:after="0"/>
              <w:jc w:val="left"/>
            </w:pPr>
            <w:r>
              <w:rPr>
                <w:rFonts w:ascii="Times New Roman" w:hAnsi="Times New Roman" w:eastAsia="Times New Roman" w:cs="Times New Roman"/>
                <w:sz w:val="20"/>
              </w:rPr>
              <w:t>Software Requirement Specification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29</w:t>
            </w:r>
          </w:p>
        </w:tc>
        <w:tc>
          <w:tcPr>
            <w:tcW w:type="dxa" w:w="2041"/>
            <w:vAlign w:val="center"/>
          </w:tcPr>
          <w:p>
            <w:pPr>
              <w:pStyle w:val="RptTable"/>
              <w:spacing w:before="0" w:after="0"/>
              <w:jc w:val="left"/>
            </w:pPr>
            <w:r>
              <w:rPr>
                <w:rFonts w:ascii="Times New Roman" w:hAnsi="Times New Roman" w:eastAsia="Times New Roman" w:cs="Times New Roman"/>
                <w:sz w:val="20"/>
              </w:rPr>
              <w:t>TrOCR</w:t>
            </w:r>
          </w:p>
        </w:tc>
        <w:tc>
          <w:tcPr>
            <w:tcW w:type="dxa" w:w="6123"/>
            <w:vAlign w:val="center"/>
          </w:tcPr>
          <w:p>
            <w:pPr>
              <w:pStyle w:val="RptTable"/>
              <w:spacing w:before="0" w:after="0"/>
              <w:jc w:val="left"/>
            </w:pPr>
            <w:r>
              <w:rPr>
                <w:rFonts w:ascii="Times New Roman" w:hAnsi="Times New Roman" w:eastAsia="Times New Roman" w:cs="Times New Roman"/>
                <w:sz w:val="20"/>
              </w:rPr>
              <w:t>Transformer-based 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30</w:t>
            </w:r>
          </w:p>
        </w:tc>
        <w:tc>
          <w:tcPr>
            <w:tcW w:type="dxa" w:w="2041"/>
            <w:vAlign w:val="center"/>
          </w:tcPr>
          <w:p>
            <w:pPr>
              <w:pStyle w:val="RptTable"/>
              <w:spacing w:before="0" w:after="0"/>
              <w:jc w:val="left"/>
            </w:pPr>
            <w:r>
              <w:rPr>
                <w:rFonts w:ascii="Times New Roman" w:hAnsi="Times New Roman" w:eastAsia="Times New Roman" w:cs="Times New Roman"/>
                <w:sz w:val="20"/>
              </w:rPr>
              <w:t>YOLO</w:t>
            </w:r>
          </w:p>
        </w:tc>
        <w:tc>
          <w:tcPr>
            <w:tcW w:type="dxa" w:w="6123"/>
            <w:vAlign w:val="center"/>
          </w:tcPr>
          <w:p>
            <w:pPr>
              <w:pStyle w:val="RptTable"/>
              <w:spacing w:before="0" w:after="0"/>
              <w:jc w:val="left"/>
            </w:pPr>
            <w:r>
              <w:rPr>
                <w:rFonts w:ascii="Times New Roman" w:hAnsi="Times New Roman" w:eastAsia="Times New Roman" w:cs="Times New Roman"/>
                <w:sz w:val="20"/>
              </w:rPr>
              <w:t>You Only Look Once (object detector)</w:t>
            </w:r>
          </w:p>
        </w:tc>
      </w:tr>
    </w:tbl>
    <w:p>
      <w:pPr>
        <w:pStyle w:val="RptList"/>
        <w:spacing w:line="200" w:lineRule="exact" w:after="0"/>
      </w:pPr>
    </w:p>
    <w:p>
      <w:pPr>
        <w:pStyle w:val="RptFrontTitle"/>
        <w:pageBreakBefore/>
      </w:pPr>
      <w:r>
        <w:rPr>
          <w:rFonts w:ascii="Times New Roman" w:hAnsi="Times New Roman" w:eastAsia="Times New Roman" w:cs="Times New Roman"/>
        </w:rPr>
        <w:t>APPENDIX-B</w:t>
      </w:r>
    </w:p>
    <w:p>
      <w:pPr>
        <w:pStyle w:val="RptCenterBold"/>
      </w:pPr>
      <w:r>
        <w:rPr>
          <w:rFonts w:ascii="Times New Roman" w:hAnsi="Times New Roman" w:eastAsia="Times New Roman" w:cs="Times New Roman"/>
        </w:rPr>
        <w:t>HARDWARE AND SOFTWARE DESCRIPTION</w:t>
      </w:r>
    </w:p>
    <w:p>
      <w:pPr>
        <w:pStyle w:val="RptBody"/>
      </w:pPr>
      <w:r>
        <w:rPr>
          <w:rFonts w:ascii="Times New Roman" w:hAnsi="Times New Roman" w:eastAsia="Times New Roman" w:cs="Times New Roman"/>
        </w:rPr>
        <w:t>The hardware and the software used to build, run and test PharmaCompare are described below.</w:t>
      </w:r>
    </w:p>
    <w:p>
      <w:pPr>
        <w:pStyle w:val="RptH3"/>
      </w:pPr>
      <w:r>
        <w:rPr>
          <w:rFonts w:ascii="Times New Roman" w:hAnsi="Times New Roman" w:eastAsia="Times New Roman" w:cs="Times New Roman"/>
        </w:rPr>
        <w:t>Hardware description</w:t>
      </w:r>
    </w:p>
    <w:p>
      <w:pPr>
        <w:pStyle w:val="RptList"/>
        <w:keepNext w:val="0"/>
        <w:numPr>
          <w:ilvl w:val="0"/>
          <w:numId w:val="53"/>
        </w:numPr>
      </w:pPr>
      <w:r>
        <w:rPr>
          <w:rFonts w:ascii="Times New Roman" w:hAnsi="Times New Roman" w:eastAsia="Times New Roman" w:cs="Times New Roman"/>
          <w:b/>
        </w:rPr>
        <w:t>Computer</w:t>
      </w:r>
      <w:r>
        <w:rPr>
          <w:rFonts w:ascii="Times New Roman" w:hAnsi="Times New Roman" w:eastAsia="Times New Roman" w:cs="Times New Roman"/>
        </w:rPr>
        <w:t xml:space="preserve"> – a processor with six cores and 16 GB RAM: runs the MySQL server, the back end and the OCR model.</w:t>
      </w:r>
    </w:p>
    <w:p>
      <w:pPr>
        <w:pStyle w:val="RptList"/>
        <w:keepNext w:val="0"/>
        <w:numPr>
          <w:ilvl w:val="0"/>
          <w:numId w:val="53"/>
        </w:numPr>
      </w:pPr>
      <w:r>
        <w:rPr>
          <w:rFonts w:ascii="Times New Roman" w:hAnsi="Times New Roman" w:eastAsia="Times New Roman" w:cs="Times New Roman"/>
          <w:b/>
        </w:rPr>
        <w:t>Camera or scanner</w:t>
      </w:r>
      <w:r>
        <w:rPr>
          <w:rFonts w:ascii="Times New Roman" w:hAnsi="Times New Roman" w:eastAsia="Times New Roman" w:cs="Times New Roman"/>
        </w:rPr>
        <w:t xml:space="preserve"> – used by the user to capture the prescription or a medicine pack as a JPG, PNG or PDF file.</w:t>
      </w:r>
    </w:p>
    <w:p>
      <w:pPr>
        <w:pStyle w:val="RptList"/>
        <w:keepNext w:val="0"/>
        <w:numPr>
          <w:ilvl w:val="0"/>
          <w:numId w:val="53"/>
        </w:numPr>
        <w:spacing w:after="180"/>
      </w:pPr>
      <w:r>
        <w:rPr>
          <w:rFonts w:ascii="Times New Roman" w:hAnsi="Times New Roman" w:eastAsia="Times New Roman" w:cs="Times New Roman"/>
          <w:b/>
        </w:rPr>
        <w:t>Network connection</w:t>
      </w:r>
      <w:r>
        <w:rPr>
          <w:rFonts w:ascii="Times New Roman" w:hAnsi="Times New Roman" w:eastAsia="Times New Roman" w:cs="Times New Roman"/>
        </w:rPr>
        <w:t xml:space="preserve"> – needed only by the optional cloud services (Google Cloud Vision and Gemini).</w:t>
      </w:r>
    </w:p>
    <w:p>
      <w:pPr>
        <w:pStyle w:val="RptH3"/>
      </w:pPr>
      <w:r>
        <w:rPr>
          <w:rFonts w:ascii="Times New Roman" w:hAnsi="Times New Roman" w:eastAsia="Times New Roman" w:cs="Times New Roman"/>
        </w:rPr>
        <w:t>Software description</w:t>
      </w:r>
    </w:p>
    <w:p>
      <w:pPr>
        <w:pStyle w:val="RptList"/>
        <w:keepNext w:val="0"/>
        <w:numPr>
          <w:ilvl w:val="0"/>
          <w:numId w:val="54"/>
        </w:numPr>
      </w:pPr>
      <w:r>
        <w:rPr>
          <w:rFonts w:ascii="Times New Roman" w:hAnsi="Times New Roman" w:eastAsia="Times New Roman" w:cs="Times New Roman"/>
          <w:b/>
        </w:rPr>
        <w:t>Python and Flask</w:t>
      </w:r>
      <w:r>
        <w:rPr>
          <w:rFonts w:ascii="Times New Roman" w:hAnsi="Times New Roman" w:eastAsia="Times New Roman" w:cs="Times New Roman"/>
        </w:rPr>
        <w:t xml:space="preserve"> – language and web framework of the REST API and the services.</w:t>
      </w:r>
    </w:p>
    <w:p>
      <w:pPr>
        <w:pStyle w:val="RptList"/>
        <w:keepNext w:val="0"/>
        <w:numPr>
          <w:ilvl w:val="0"/>
          <w:numId w:val="54"/>
        </w:numPr>
      </w:pPr>
      <w:r>
        <w:rPr>
          <w:rFonts w:ascii="Times New Roman" w:hAnsi="Times New Roman" w:eastAsia="Times New Roman" w:cs="Times New Roman"/>
          <w:b/>
        </w:rPr>
        <w:t>MySQL 8.0</w:t>
      </w:r>
      <w:r>
        <w:rPr>
          <w:rFonts w:ascii="Times New Roman" w:hAnsi="Times New Roman" w:eastAsia="Times New Roman" w:cs="Times New Roman"/>
        </w:rPr>
        <w:t xml:space="preserve"> – relational database holding the sixteen tables, with a full-text index for medicine search.</w:t>
      </w:r>
    </w:p>
    <w:p>
      <w:pPr>
        <w:pStyle w:val="RptList"/>
        <w:keepNext w:val="0"/>
        <w:numPr>
          <w:ilvl w:val="0"/>
          <w:numId w:val="54"/>
        </w:numPr>
      </w:pPr>
      <w:r>
        <w:rPr>
          <w:rFonts w:ascii="Times New Roman" w:hAnsi="Times New Roman" w:eastAsia="Times New Roman" w:cs="Times New Roman"/>
          <w:b/>
        </w:rPr>
        <w:t>EasyOCR / Google Cloud Vision</w:t>
      </w:r>
      <w:r>
        <w:rPr>
          <w:rFonts w:ascii="Times New Roman" w:hAnsi="Times New Roman" w:eastAsia="Times New Roman" w:cs="Times New Roman"/>
        </w:rPr>
        <w:t xml:space="preserve"> – local and cloud OCR engines used to read the prescription and the pack photo.</w:t>
      </w:r>
    </w:p>
    <w:p>
      <w:pPr>
        <w:pStyle w:val="RptList"/>
        <w:keepNext w:val="0"/>
        <w:numPr>
          <w:ilvl w:val="0"/>
          <w:numId w:val="54"/>
        </w:numPr>
      </w:pPr>
      <w:r>
        <w:rPr>
          <w:rFonts w:ascii="Times New Roman" w:hAnsi="Times New Roman" w:eastAsia="Times New Roman" w:cs="Times New Roman"/>
          <w:b/>
        </w:rPr>
        <w:t>React and Vite</w:t>
      </w:r>
      <w:r>
        <w:rPr>
          <w:rFonts w:ascii="Times New Roman" w:hAnsi="Times New Roman" w:eastAsia="Times New Roman" w:cs="Times New Roman"/>
        </w:rPr>
        <w:t xml:space="preserve"> – single-page front end and its build tool; </w:t>
      </w:r>
      <w:r>
        <w:rPr>
          <w:rFonts w:ascii="Times New Roman" w:hAnsi="Times New Roman" w:eastAsia="Times New Roman" w:cs="Times New Roman"/>
          <w:b/>
        </w:rPr>
        <w:t>Axios</w:t>
      </w:r>
      <w:r>
        <w:rPr>
          <w:rFonts w:ascii="Times New Roman" w:hAnsi="Times New Roman" w:eastAsia="Times New Roman" w:cs="Times New Roman"/>
        </w:rPr>
        <w:t xml:space="preserve"> for API calls.</w:t>
      </w:r>
    </w:p>
    <w:p>
      <w:pPr>
        <w:pStyle w:val="RptList"/>
        <w:keepNext w:val="0"/>
        <w:numPr>
          <w:ilvl w:val="0"/>
          <w:numId w:val="54"/>
        </w:numPr>
      </w:pPr>
      <w:r>
        <w:rPr>
          <w:rFonts w:ascii="Times New Roman" w:hAnsi="Times New Roman" w:eastAsia="Times New Roman" w:cs="Times New Roman"/>
          <w:b/>
        </w:rPr>
        <w:t>ReportLab</w:t>
      </w:r>
      <w:r>
        <w:rPr>
          <w:rFonts w:ascii="Times New Roman" w:hAnsi="Times New Roman" w:eastAsia="Times New Roman" w:cs="Times New Roman"/>
        </w:rPr>
        <w:t xml:space="preserve"> – generates the Smart Health Report in PDF.</w:t>
      </w:r>
    </w:p>
    <w:p>
      <w:pPr>
        <w:pStyle w:val="RptList"/>
        <w:keepNext w:val="0"/>
        <w:numPr>
          <w:ilvl w:val="0"/>
          <w:numId w:val="54"/>
        </w:numPr>
      </w:pPr>
      <w:r>
        <w:rPr>
          <w:rFonts w:ascii="Times New Roman" w:hAnsi="Times New Roman" w:eastAsia="Times New Roman" w:cs="Times New Roman"/>
          <w:b/>
        </w:rPr>
        <w:t>DDInter 2.0</w:t>
      </w:r>
      <w:r>
        <w:rPr>
          <w:rFonts w:ascii="Times New Roman" w:hAnsi="Times New Roman" w:eastAsia="Times New Roman" w:cs="Times New Roman"/>
        </w:rPr>
        <w:t xml:space="preserve"> – open drug–drug interaction database used for the safety screening.</w:t>
      </w:r>
    </w:p>
    <w:p>
      <w:pPr>
        <w:pStyle w:val="RptList"/>
        <w:keepNext w:val="0"/>
        <w:numPr>
          <w:ilvl w:val="0"/>
          <w:numId w:val="54"/>
        </w:numPr>
      </w:pPr>
      <w:r>
        <w:rPr>
          <w:rFonts w:ascii="Times New Roman" w:hAnsi="Times New Roman" w:eastAsia="Times New Roman" w:cs="Times New Roman"/>
          <w:b/>
        </w:rPr>
        <w:t>Community medicine dataset (MIT licence)</w:t>
      </w:r>
      <w:r>
        <w:rPr>
          <w:rFonts w:ascii="Times New Roman" w:hAnsi="Times New Roman" w:eastAsia="Times New Roman" w:cs="Times New Roman"/>
        </w:rPr>
        <w:t xml:space="preserve"> – 253,973 Indian medicine products used for matching and price comparison; not an official or verified source.</w:t>
      </w:r>
    </w:p>
    <w:p>
      <w:pPr>
        <w:pStyle w:val="RptList"/>
        <w:keepNext w:val="0"/>
        <w:numPr>
          <w:ilvl w:val="0"/>
          <w:numId w:val="54"/>
        </w:numPr>
      </w:pPr>
      <w:r>
        <w:rPr>
          <w:rFonts w:ascii="Times New Roman" w:hAnsi="Times New Roman" w:eastAsia="Times New Roman" w:cs="Times New Roman"/>
          <w:b/>
        </w:rPr>
        <w:t>Google Gemini (optional)</w:t>
      </w:r>
      <w:r>
        <w:rPr>
          <w:rFonts w:ascii="Times New Roman" w:hAnsi="Times New Roman" w:eastAsia="Times New Roman" w:cs="Times New Roman"/>
        </w:rPr>
        <w:t xml:space="preserve"> – words the report summary and medicine explanations from stored facts.</w:t>
      </w:r>
    </w:p>
    <w:p>
      <w:pPr>
        <w:pStyle w:val="RptList"/>
        <w:keepNext w:val="0"/>
        <w:numPr>
          <w:ilvl w:val="0"/>
          <w:numId w:val="54"/>
        </w:numPr>
        <w:spacing w:after="180"/>
      </w:pPr>
      <w:r>
        <w:rPr>
          <w:rFonts w:ascii="Times New Roman" w:hAnsi="Times New Roman" w:eastAsia="Times New Roman" w:cs="Times New Roman"/>
          <w:b/>
        </w:rPr>
        <w:t>Unittest and the Node test runner</w:t>
      </w:r>
      <w:r>
        <w:rPr>
          <w:rFonts w:ascii="Times New Roman" w:hAnsi="Times New Roman" w:eastAsia="Times New Roman" w:cs="Times New Roman"/>
        </w:rPr>
        <w:t xml:space="preserve"> – automated back-end and front-end tests.</w:t>
      </w:r>
    </w:p>
    <w:p>
      <w:pPr>
        <w:pStyle w:val="RptFrontTitle"/>
        <w:pageBreakBefore/>
        <w:jc w:val="left"/>
      </w:pPr>
      <w:r>
        <w:rPr>
          <w:rFonts w:ascii="Times New Roman" w:hAnsi="Times New Roman" w:eastAsia="Times New Roman" w:cs="Times New Roman"/>
        </w:rPr>
        <w:t>REFERENCES</w:t>
      </w:r>
    </w:p>
    <w:p>
      <w:pPr>
        <w:pStyle w:val="RptRefEntry"/>
      </w:pPr>
      <w:r>
        <w:rPr>
          <w:rFonts w:ascii="Times New Roman" w:hAnsi="Times New Roman" w:eastAsia="Times New Roman" w:cs="Times New Roman"/>
        </w:rPr>
        <w:t>[1]. Brits, H., Botha, A., Niksch, L., Terblanché, R., Venter, K. and Joubert, G. (2017) Illegible handwriting and other prescription errors on prescriptions at National District Hospital, Bloemfontein. South African Family Practice, 59(2), 50. https://doi.org/10.4102/safp.v59i1.4658</w:t>
      </w:r>
    </w:p>
    <w:p>
      <w:pPr>
        <w:pStyle w:val="RptRefEntry"/>
      </w:pPr>
      <w:r>
        <w:rPr>
          <w:rFonts w:ascii="Times New Roman" w:hAnsi="Times New Roman" w:eastAsia="Times New Roman" w:cs="Times New Roman"/>
        </w:rPr>
        <w:t>[2]. Ray, A., Najmi, A., Khandelwal, G. and Sadasivam, B. (2020) A cost variation analysis of drugs available in the Indian market for the management of thromboembolic disorders. Cureus, 12(5), e7964. https://doi.org/10.7759/cureus.7964</w:t>
      </w:r>
    </w:p>
    <w:p>
      <w:pPr>
        <w:pStyle w:val="RptRefEntry"/>
      </w:pPr>
      <w:r>
        <w:rPr>
          <w:rFonts w:ascii="Times New Roman" w:hAnsi="Times New Roman" w:eastAsia="Times New Roman" w:cs="Times New Roman"/>
        </w:rPr>
        <w:t>[3]. Behera, D.K., Rahut, D.B., Mehboobali, M.D., Tasneem, S.H. and Rajendhran, A. (2025) Medicine affordability and access in India: lessons from generic–branded price variation under the Jan Aushadhi Scheme. Frontiers in Public Health, 13. https://doi.org/10.3389/fpubh.2025.1629835</w:t>
      </w:r>
    </w:p>
    <w:p>
      <w:pPr>
        <w:pStyle w:val="RptRefEntry"/>
      </w:pPr>
      <w:r>
        <w:rPr>
          <w:rFonts w:ascii="Times New Roman" w:hAnsi="Times New Roman" w:eastAsia="Times New Roman" w:cs="Times New Roman"/>
        </w:rPr>
        <w:t>[4]. Razdan, A., Raghavan, A., Panandikar, M., Pol, A., Hedaoo, K. and Patil, R. (2023) Recognition of Handwritten Medical Prescription using CNN Bi-LSTM With Lexicon Search. 2023 14th International Conference on Computing Communication and Networking Technologies (ICCCNT), 1–6. https://doi.org/10.1109/ICCCNT56998.2023.10307451</w:t>
      </w:r>
    </w:p>
    <w:p>
      <w:pPr>
        <w:pStyle w:val="RptRefEntry"/>
      </w:pPr>
      <w:r>
        <w:rPr>
          <w:rFonts w:ascii="Times New Roman" w:hAnsi="Times New Roman" w:eastAsia="Times New Roman" w:cs="Times New Roman"/>
        </w:rPr>
        <w:t>[5]. Uz Zaman, M.F. et al. (2024) Recognizing Medicine Names from Bangladeshi Handwritten Prescription Images using TrOCR. 2024 7th Asia Conference on Cognitive Engineering and Intelligent Interaction (CEII), 55–59. https://doi.org/10.1109/CEII65291.2024.00020</w:t>
      </w:r>
    </w:p>
    <w:p>
      <w:pPr>
        <w:pStyle w:val="RptRefEntry"/>
      </w:pPr>
      <w:r>
        <w:rPr>
          <w:rFonts w:ascii="Times New Roman" w:hAnsi="Times New Roman" w:eastAsia="Times New Roman" w:cs="Times New Roman"/>
        </w:rPr>
        <w:t>[6]. Ali, U., Ranmbail, S., Nadeem, M., Ishfaq, H., Ramzan, M.U. and Ali, W. (2024) Leveraging Deep Learning With Multi-Head Attention for Accurate Extraction of Medicine From Handwritten Prescriptions. 2024 International Conference on Robotics and Automation in Industry (ICRAI), 1–6. https://doi.org/10.1109/ICRAI62391.2024.10894218</w:t>
      </w:r>
    </w:p>
    <w:p>
      <w:pPr>
        <w:pStyle w:val="RptRefEntry"/>
      </w:pPr>
      <w:r>
        <w:rPr>
          <w:rFonts w:ascii="Times New Roman" w:hAnsi="Times New Roman" w:eastAsia="Times New Roman" w:cs="Times New Roman"/>
        </w:rPr>
        <w:t>[7]. Roy, A., Saha, D. and Debnath, S. (2026) A YOLO-TrOCR Pipeline with Dictionary Refinement for Handwritten Medicine Name Extraction. 2026 International Conference on Power, Electronics, Communications, Computing, and Intelligent Infrastructure (PECCII), 1–6. https://doi.org/10.1109/PECCII70991.2026.11662060</w:t>
      </w:r>
    </w:p>
    <w:p>
      <w:pPr>
        <w:pStyle w:val="RptRefEntry"/>
      </w:pPr>
      <w:r>
        <w:rPr>
          <w:rFonts w:ascii="Times New Roman" w:hAnsi="Times New Roman" w:eastAsia="Times New Roman" w:cs="Times New Roman"/>
        </w:rPr>
        <w:t>[8]. Devi, M.T.S. and Sudhindra, J. (2026) GENERIC RX: AI-Powered Prescription OCR for Generic Medicine Discovery. 2026 Third International Conference on Innovations in Cybersecurity and Data Science (ICICDS), 1546–1552. https://doi.org/10.1109/ICICDS70526.2026.11604829</w:t>
      </w:r>
    </w:p>
    <w:p>
      <w:pPr>
        <w:pStyle w:val="RptRefEntry"/>
      </w:pPr>
      <w:r>
        <w:rPr>
          <w:rFonts w:ascii="Times New Roman" w:hAnsi="Times New Roman" w:eastAsia="Times New Roman" w:cs="Times New Roman"/>
        </w:rPr>
        <w:t>[9]. Thota, S. and Shirisha, K. (2026) AI-Powered Prescription Decoder and Generic Medicine Recommender. International Journal on Science and Technology, 17(2). https://doi.org/10.71097/ijsat.v17.i2.10892</w:t>
      </w:r>
    </w:p>
    <w:p>
      <w:pPr>
        <w:pStyle w:val="RptRefEntry"/>
      </w:pPr>
      <w:r>
        <w:rPr>
          <w:rFonts w:ascii="Times New Roman" w:hAnsi="Times New Roman" w:eastAsia="Times New Roman" w:cs="Times New Roman"/>
        </w:rPr>
        <w:t>[10]. Diaz Amaya, E., Solier Quispe, E.C. and Hijar Flores, J.K. (2024) Information System for price comparison and prescription reading using automation technologies and digitalization of texts for pharmacies in Peru. Proceedings of the 22nd LACCEI International Multi-Conference for Engineering, Education and Technology (LACCEI 2024). https://doi.org/10.18687/laccei2024.1.1.1548</w:t>
      </w:r>
    </w:p>
    <w:p>
      <w:pPr>
        <w:pStyle w:val="RptRefEntry"/>
      </w:pPr>
      <w:r>
        <w:rPr>
          <w:rFonts w:ascii="Times New Roman" w:hAnsi="Times New Roman" w:eastAsia="Times New Roman" w:cs="Times New Roman"/>
        </w:rPr>
        <w:t>[11]. Jeevidha, S., Yogeshwaran, P., Kannathasan, K. and Anand, A.P. (2026) An Advanced Electronic Health Record for Prescription Analysis Using YOLO and OCR with Spell Correction. 2026 9th International Conference on Computational Intelligence in Data Science (ICCIDS), 1–6. https://doi.org/10.1109/ICCIDS69108.2026.11407882</w:t>
      </w:r>
    </w:p>
    <w:p>
      <w:pPr>
        <w:pStyle w:val="RptRefEntry"/>
      </w:pPr>
      <w:r>
        <w:rPr>
          <w:rFonts w:ascii="Times New Roman" w:hAnsi="Times New Roman" w:eastAsia="Times New Roman" w:cs="Times New Roman"/>
        </w:rPr>
        <w:t>[12]. Mankash, T., Kota, V.S.C., De, A. and Prakash, P. (2024) MIRAGE: Multimodal identification and recognition of annotations in Indian general prescriptions. arXiv preprint arXiv:2410.09729. (Preprint; author list as shown on the arXiv record.) https://doi.org/10.48550/arXiv.2410.09729</w:t>
      </w:r>
    </w:p>
    <w:p>
      <w:pPr>
        <w:pStyle w:val="RptRefEntry"/>
      </w:pPr>
      <w:r>
        <w:rPr>
          <w:rFonts w:ascii="Times New Roman" w:hAnsi="Times New Roman" w:eastAsia="Times New Roman" w:cs="Times New Roman"/>
        </w:rPr>
        <w:t>[13]. Agrawal, M., Mishra, V., Jogani, H.S., Kashyap, P. and Mishra, R.G. (2023) A Review of Artificial Intelligence in Medical Prescription Analysis. 2023 3rd International Conference on Pervasive Computing and Social Networking (ICPCSN), 35–43. https://doi.org/10.1109/ICPCSN58827.2023.00014</w:t>
      </w:r>
    </w:p>
    <w:p>
      <w:pPr>
        <w:pStyle w:val="RptRefEntry"/>
      </w:pPr>
      <w:r>
        <w:rPr>
          <w:rFonts w:ascii="Times New Roman" w:hAnsi="Times New Roman" w:eastAsia="Times New Roman" w:cs="Times New Roman"/>
        </w:rPr>
        <w:t>[14]. Ma, R. et al. (2026) An intelligent OCR-LLM prescription review system for inpatient narcotic and psychotropic drugs. Medicine, 105(38), e50741. https://doi.org/10.1097/MD.0000000000050741</w:t>
      </w:r>
    </w:p>
    <w:p>
      <w:pPr>
        <w:pStyle w:val="RptRefEntry"/>
      </w:pPr>
      <w:r>
        <w:rPr>
          <w:rFonts w:ascii="Times New Roman" w:hAnsi="Times New Roman" w:eastAsia="Times New Roman" w:cs="Times New Roman"/>
        </w:rPr>
        <w:t>[15]. Patil, R., Peshave, P. and Kamble, M. (2022) Application of Fuzzy Matching Algorithms for Doctors Handwriting Recognition. 2022 IEEE Bombay Section Signature Conference (IBSSC), 1–5. https://doi.org/10.1109/IBSSC56953.2022.10037486</w:t>
      </w:r>
    </w:p>
    <w:p>
      <w:pPr>
        <w:pStyle w:val="RptRefEntry"/>
      </w:pPr>
      <w:r>
        <w:rPr>
          <w:rFonts w:ascii="Times New Roman" w:hAnsi="Times New Roman" w:eastAsia="Times New Roman" w:cs="Times New Roman"/>
        </w:rPr>
        <w:t>[16]. Kim, W.T. et al. (2024) Medication Extraction and Drug Interaction Chatbot: Generative Pretrained Transformer-Powered Chatbot for Drug-Drug Interaction. Mayo Clinic Proceedings: Digital Health, 2(4), 611–619. https://doi.org/10.1016/j.mcpdig.2024.09.001</w:t>
      </w:r>
    </w:p>
    <w:p>
      <w:pPr>
        <w:pStyle w:val="RptRefEntry"/>
      </w:pPr>
      <w:r>
        <w:rPr>
          <w:rFonts w:ascii="Times New Roman" w:hAnsi="Times New Roman" w:eastAsia="Times New Roman" w:cs="Times New Roman"/>
        </w:rPr>
        <w:t>[17]. Jagatap, A., Merugu, S. and Comar, P.M. (2025) RxLens: Multi-Agent LLM-powered Scan and Order for Pharmacy. Proceedings of the 2025 Conference of the Nations of the Americas Chapter of the Association for Computational Linguistics: Human Language Technologies (Volume 3: Industry Track), 822–832. https://doi.org/10.18653/v1/2025.naacl-industry.63</w:t>
      </w:r>
    </w:p>
    <w:p>
      <w:pPr>
        <w:pStyle w:val="RptRefEntry"/>
      </w:pPr>
      <w:r>
        <w:rPr>
          <w:rFonts w:ascii="Times New Roman" w:hAnsi="Times New Roman" w:eastAsia="Times New Roman" w:cs="Times New Roman"/>
        </w:rPr>
        <w:t>[18]. Abdullah, S. and Mamun, K.A. (2026) An offline smartphone check for drug interactions and past reactions in handwritten prescriptions: A technical feasibility study in rural Bangladeshi outpatient care. arXiv preprint arXiv:2608.27239v2. (Preprint, not peer reviewed.) https://doi.org/10.48550/arXiv.2608.27239</w:t>
      </w:r>
    </w:p>
    <w:p>
      <w:pPr>
        <w:pStyle w:val="RptRefEntry"/>
      </w:pPr>
      <w:r>
        <w:rPr>
          <w:rFonts w:ascii="Times New Roman" w:hAnsi="Times New Roman" w:eastAsia="Times New Roman" w:cs="Times New Roman"/>
        </w:rPr>
        <w:t>[19]. Tian, Y. et al. (2025) DDInter 2.0: An enhanced drug interaction resource with expanded data coverage, new interaction types, and improved user interface. Nucleic Acids Res., 53(D1), D1356–D1362. https://doi.org/10.1093/nar/gkae726</w:t>
      </w:r>
    </w:p>
    <w:p>
      <w:pPr>
        <w:pStyle w:val="RptRefEntry"/>
      </w:pPr>
      <w:r>
        <w:rPr>
          <w:rFonts w:ascii="Times New Roman" w:hAnsi="Times New Roman" w:eastAsia="Times New Roman" w:cs="Times New Roman"/>
        </w:rPr>
        <w:t>[20]. Alharbi, O.M. (2026) Designing an OCR-Based Medication Support System With Drug–Drug Interaction Alerts for Elderly. IEEE Access, 14, 13688–13701. https://doi.org/10.1109/ACCESS.2026.3651478</w:t>
      </w:r>
    </w:p>
    <w:p>
      <w:pPr>
        <w:pStyle w:val="RptRefEntry"/>
      </w:pPr>
      <w:r>
        <w:rPr>
          <w:rFonts w:ascii="Times New Roman" w:hAnsi="Times New Roman" w:eastAsia="Times New Roman" w:cs="Times New Roman"/>
        </w:rPr>
        <w:t>[21]. Nasser, F., Hasan, H., Salman, S., Mohanna, A. and Chehab, A. (2026) PharmaBot: A Multimodal AI System for Drug Interaction Detection. 2026 IEEE 5th International Multidisciplinary Conference on Engineering Technology (IMCET), 7–14. https://doi.org/10.1109/IMCET69180.2026.11503766</w:t>
      </w:r>
    </w:p>
    <w:p>
      <w:pPr>
        <w:pStyle w:val="RptRefEntry"/>
      </w:pPr>
      <w:r>
        <w:rPr>
          <w:rFonts w:ascii="Times New Roman" w:hAnsi="Times New Roman" w:eastAsia="Times New Roman" w:cs="Times New Roman"/>
        </w:rPr>
        <w:t>[22]. Gaikwad, K., Kharche, S., More, R., Kadam, S., Bobade, S. and Patil, P. (2025) OCR AND NER Based Generic Medicine Recommendation System. 2025 International Conference on Intelligent and Secure Engineering Solutions (CISES), 1253–1259. https://doi.org/10.1109/CISES66934.2025.11265361</w:t>
      </w:r>
    </w:p>
    <w:p>
      <w:pPr>
        <w:pStyle w:val="RptRefEntry"/>
      </w:pPr>
      <w:r>
        <w:rPr>
          <w:rFonts w:ascii="Times New Roman" w:hAnsi="Times New Roman" w:eastAsia="Times New Roman" w:cs="Times New Roman"/>
        </w:rPr>
        <w:t>[23]. Janani, M., Laya, H. and Mathishree, B. (2025) OCR Text Recognition and Recommendation Using Machine Learning. 2025 International Conference on Visual Analytics and Data Visualization (ICVADV), 804–807. https://doi.org/10.1109/ICVADV63329.2025.10961754</w:t>
      </w:r>
    </w:p>
    <w:p>
      <w:pPr>
        <w:pStyle w:val="RptRefEntry"/>
      </w:pPr>
      <w:r>
        <w:rPr>
          <w:rFonts w:ascii="Times New Roman" w:hAnsi="Times New Roman" w:eastAsia="Times New Roman" w:cs="Times New Roman"/>
        </w:rPr>
        <w:t>[24]. Karmakar, J. et al. (2025) Optimizing Pharmaceutical Affordability: A Composition-Based Algorithm for Medicine Price and Alternative Discovery. 2025 International Conference on Engineering Innovations and Technologies (ICoEIT), 1194–1198. https://doi.org/10.1109/ICoEIT63558.2025.11211845</w:t>
      </w:r>
    </w:p>
    <w:p>
      <w:pPr>
        <w:pStyle w:val="RptRefEntry"/>
      </w:pPr>
      <w:r>
        <w:rPr>
          <w:rFonts w:ascii="Times New Roman" w:hAnsi="Times New Roman" w:eastAsia="Times New Roman" w:cs="Times New Roman"/>
        </w:rPr>
        <w:t>[25]. Larson M, J.S., Sivakumar, R. and Murugesan, R. (2026) AI-Enabled Brand-to-Generic Medication Recommendation System for Pharmacy: Addressing Consumer Brand-Name Bias. 2026 International Conference on Communication, Computing and Emerging Technologies (IC3ET), 358–363. https://doi.org/10.1109/IC3ET64989.2026.11467238</w:t>
      </w:r>
    </w:p>
    <w:sectPr w:rsidR="00011F0F">
      <w:footerReference w:type="default" r:id="rId19"/>
      <w:pgSz w:w="11906" w:h="16838"/>
      <w:pgMar w:top="1446" w:right="1020" w:bottom="1684" w:left="1701" w:header="567" w:footer="68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79A" w14:textId="77777777" w:rsidR="00011F0F" w:rsidRDefault="00011F0F">
      <w:r>
        <w:separator/>
      </w:r>
    </w:p>
  </w:endnote>
  <w:endnote w:type="continuationSeparator" w:id="0">
    <w:p w14:paraId="4524D9E4" w14:textId="77777777" w:rsidR="00011F0F" w:rsidRDefault="0001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5EBD"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0944" behindDoc="1" locked="0" layoutInCell="1" allowOverlap="1" wp14:anchorId="14A12A00" wp14:editId="05D50238">
              <wp:simplePos x="0" y="0"/>
              <wp:positionH relativeFrom="page">
                <wp:posOffset>3761359</wp:posOffset>
              </wp:positionH>
              <wp:positionV relativeFrom="page">
                <wp:posOffset>9775477</wp:posOffset>
              </wp:positionV>
              <wp:extent cx="679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4C193BEB" w14:textId="77777777" w:rsidR="00FC1007" w:rsidRDefault="00011F0F">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14A12A00" id="_x0000_t202" coordsize="21600,21600" o:spt="202" path="m,l,21600r21600,l21600,xe">
              <v:stroke joinstyle="miter"/>
              <v:path gradientshapeok="t" o:connecttype="rect"/>
            </v:shapetype>
            <v:shape id="Textbox 9" o:spid="_x0000_s1026" type="#_x0000_t202" style="position:absolute;margin-left:296.15pt;margin-top:769.7pt;width:5.35pt;height:15.3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" filled="f" stroked="f">
              <v:textbox inset="0,0,0,0">
                <w:txbxContent>
                  <w:p w14:paraId="4C193BEB" w14:textId="77777777" w:rsidR="00FC1007" w:rsidRDefault="00011F0F">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7E5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456" behindDoc="1" locked="0" layoutInCell="1" allowOverlap="1" wp14:anchorId="57C2C501" wp14:editId="660CAD13">
              <wp:simplePos x="0" y="0"/>
              <wp:positionH relativeFrom="page">
                <wp:posOffset>3670934</wp:posOffset>
              </wp:positionH>
              <wp:positionV relativeFrom="page">
                <wp:posOffset>9874537</wp:posOffset>
              </wp:positionV>
              <wp:extent cx="2698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94310"/>
                      </a:xfrm>
                      <a:prstGeom prst="rect">
                        <a:avLst/>
                      </a:prstGeom>
                    </wps:spPr>
                    <wps:txbx>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7C2C501" id="_x0000_t202" coordsize="21600,21600" o:spt="202" path="m,l,21600r21600,l21600,xe">
              <v:stroke joinstyle="miter"/>
              <v:path gradientshapeok="t" o:connecttype="rect"/>
            </v:shapetype>
            <v:shape id="Textbox 10" o:spid="_x0000_s1027" type="#_x0000_t202" style="position:absolute;margin-left:289.05pt;margin-top:777.5pt;width:21.25pt;height:15.3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" filled="f" stroked="f">
              <v:textbox inset="0,0,0,0">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43F"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968" behindDoc="1" locked="0" layoutInCell="1" allowOverlap="1" wp14:anchorId="0F589975" wp14:editId="5503D207">
              <wp:simplePos x="0" y="0"/>
              <wp:positionH relativeFrom="page">
                <wp:posOffset>3712590</wp:posOffset>
              </wp:positionH>
              <wp:positionV relativeFrom="page">
                <wp:posOffset>9964453</wp:posOffset>
              </wp:positionV>
              <wp:extent cx="1390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14:paraId="391EEB12" w14:textId="77777777" w:rsidR="00FC1007" w:rsidRDefault="00011F0F">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0F589975" id="_x0000_t202" coordsize="21600,21600" o:spt="202" path="m,l,21600r21600,l21600,xe">
              <v:stroke joinstyle="miter"/>
              <v:path gradientshapeok="t" o:connecttype="rect"/>
            </v:shapetype>
            <v:shape id="Textbox 11" o:spid="_x0000_s1028" type="#_x0000_t202" style="position:absolute;margin-left:292.35pt;margin-top:784.6pt;width:10.95pt;height:15.3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" filled="f" stroked="f">
              <v:textbox inset="0,0,0,0">
                <w:txbxContent>
                  <w:p w14:paraId="391EEB12" w14:textId="77777777" w:rsidR="00FC1007" w:rsidRDefault="00011F0F">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558"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480" behindDoc="1" locked="0" layoutInCell="1" allowOverlap="1" wp14:anchorId="0E9D3D0C" wp14:editId="413BBB6B">
              <wp:simplePos x="0" y="0"/>
              <wp:positionH relativeFrom="page">
                <wp:posOffset>3756786</wp:posOffset>
              </wp:positionH>
              <wp:positionV relativeFrom="page">
                <wp:posOffset>9577357</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F858E6D" w14:textId="77777777" w:rsidR="00FC1007" w:rsidRDefault="00011F0F">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0E9D3D0C" id="_x0000_t202" coordsize="21600,21600" o:spt="202" path="m,l,21600r21600,l21600,xe">
              <v:stroke joinstyle="miter"/>
              <v:path gradientshapeok="t" o:connecttype="rect"/>
            </v:shapetype>
            <v:shape id="Textbox 12" o:spid="_x0000_s1029" type="#_x0000_t202" style="position:absolute;margin-left:295.8pt;margin-top:754.1pt;width:8pt;height:15.3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" filled="f" stroked="f">
              <v:textbox inset="0,0,0,0">
                <w:txbxContent>
                  <w:p w14:paraId="3F858E6D" w14:textId="77777777" w:rsidR="00FC1007" w:rsidRDefault="00011F0F">
                    <w:pPr>
                      <w:pStyle w:val="BodyText"/>
                      <w:spacing w:before="10"/>
                      <w:ind w:left="20"/>
                    </w:pPr>
                    <w:r>
                      <w:rPr>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377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992" behindDoc="1" locked="0" layoutInCell="1" allowOverlap="1" wp14:anchorId="2B91CB58" wp14:editId="1332AFC9">
              <wp:simplePos x="0" y="0"/>
              <wp:positionH relativeFrom="page">
                <wp:posOffset>3685159</wp:posOffset>
              </wp:positionH>
              <wp:positionV relativeFrom="page">
                <wp:posOffset>9711469</wp:posOffset>
              </wp:positionV>
              <wp:extent cx="1384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94310"/>
                      </a:xfrm>
                      <a:prstGeom prst="rect">
                        <a:avLst/>
                      </a:prstGeom>
                    </wps:spPr>
                    <wps:txbx>
                      <w:txbxContent>
                        <w:p w14:paraId="371ED772" w14:textId="77777777" w:rsidR="00FC1007" w:rsidRDefault="00011F0F">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2B91CB58" id="_x0000_t202" coordsize="21600,21600" o:spt="202" path="m,l,21600r21600,l21600,xe">
              <v:stroke joinstyle="miter"/>
              <v:path gradientshapeok="t" o:connecttype="rect"/>
            </v:shapetype>
            <v:shape id="Textbox 13" o:spid="_x0000_s1030" type="#_x0000_t202" style="position:absolute;margin-left:290.15pt;margin-top:764.7pt;width:10.9pt;height:15.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" filled="f" stroked="f">
              <v:textbox inset="0,0,0,0">
                <w:txbxContent>
                  <w:p w14:paraId="371ED772" w14:textId="77777777" w:rsidR="00FC1007" w:rsidRDefault="00011F0F">
                    <w:pPr>
                      <w:pStyle w:val="BodyText"/>
                      <w:spacing w:before="10"/>
                      <w:ind w:left="20"/>
                    </w:pPr>
                    <w:r>
                      <w:rPr>
                        <w:spacing w:val="-5"/>
                      </w:rPr>
                      <w:t>vi</w:t>
                    </w:r>
                  </w:p>
                </w:txbxContent>
              </v:textbox>
              <w10:wrap anchorx="page" anchory="page"/>
            </v:shape>
          </w:pict>
        </mc:Fallback>
      </mc:AlternateConten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176" w14:textId="77777777" w:rsidR="00011F0F" w:rsidRDefault="00011F0F">
      <w:r>
        <w:separator/>
      </w:r>
    </w:p>
  </w:footnote>
  <w:footnote w:type="continuationSeparator" w:id="0">
    <w:p w14:paraId="062D4214" w14:textId="77777777" w:rsidR="00011F0F" w:rsidRDefault="00011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36D9E"/>
    <w:multiLevelType w:val="multilevel"/>
    <w:tmpl w:val="D402D2DA"/>
    <w:lvl w:ilvl="0">
      <w:start w:val="2"/>
      <w:numFmt w:val="decimal"/>
      <w:lvlText w:val="%1"/>
      <w:lvlJc w:val="left"/>
      <w:pPr>
        <w:ind w:left="2205" w:hanging="1181"/>
        <w:jc w:val="left"/>
      </w:pPr>
      <w:rPr>
        <w:rFonts w:hint="default"/>
        <w:spacing w:val="0"/>
        <w:w w:val="100"/>
        <w:lang w:val="en-US" w:eastAsia="en-US" w:bidi="ar-SA"/>
      </w:rPr>
    </w:lvl>
    <w:lvl w:ilvl="1">
      <w:start w:val="1"/>
      <w:numFmt w:val="decimal"/>
      <w:lvlText w:val="%1.%2"/>
      <w:lvlJc w:val="left"/>
      <w:pPr>
        <w:ind w:left="2554" w:hanging="349"/>
        <w:jc w:val="left"/>
      </w:pPr>
      <w:rPr>
        <w:rFonts w:hint="default"/>
        <w:spacing w:val="-3"/>
        <w:w w:val="100"/>
        <w:lang w:val="en-US" w:eastAsia="en-US" w:bidi="ar-SA"/>
      </w:rPr>
    </w:lvl>
    <w:lvl w:ilvl="2">
      <w:start w:val="1"/>
      <w:numFmt w:val="decimal"/>
      <w:lvlText w:val="%1.%2.%3"/>
      <w:lvlJc w:val="left"/>
      <w:pPr>
        <w:ind w:left="3077" w:hanging="349"/>
        <w:jc w:val="left"/>
      </w:pPr>
      <w:rPr>
        <w:rFonts w:ascii="Times New Roman" w:eastAsia="Times New Roman" w:hAnsi="Times New Roman" w:cs="Times New Roman" w:hint="default"/>
        <w:b w:val="0"/>
        <w:bCs w:val="0"/>
        <w:i w:val="0"/>
        <w:iCs w:val="0"/>
        <w:spacing w:val="-2"/>
        <w:w w:val="94"/>
        <w:sz w:val="24"/>
        <w:szCs w:val="24"/>
        <w:lang w:val="en-US" w:eastAsia="en-US" w:bidi="ar-SA"/>
      </w:rPr>
    </w:lvl>
    <w:lvl w:ilvl="3">
      <w:numFmt w:val="bullet"/>
      <w:lvlText w:val="•"/>
      <w:lvlJc w:val="left"/>
      <w:pPr>
        <w:ind w:left="3886" w:hanging="349"/>
      </w:pPr>
      <w:rPr>
        <w:rFonts w:hint="default"/>
        <w:lang w:val="en-US" w:eastAsia="en-US" w:bidi="ar-SA"/>
      </w:rPr>
    </w:lvl>
    <w:lvl w:ilvl="4">
      <w:numFmt w:val="bullet"/>
      <w:lvlText w:val="•"/>
      <w:lvlJc w:val="left"/>
      <w:pPr>
        <w:ind w:left="4693" w:hanging="349"/>
      </w:pPr>
      <w:rPr>
        <w:rFonts w:hint="default"/>
        <w:lang w:val="en-US" w:eastAsia="en-US" w:bidi="ar-SA"/>
      </w:rPr>
    </w:lvl>
    <w:lvl w:ilvl="5">
      <w:numFmt w:val="bullet"/>
      <w:lvlText w:val="•"/>
      <w:lvlJc w:val="left"/>
      <w:pPr>
        <w:ind w:left="5499" w:hanging="349"/>
      </w:pPr>
      <w:rPr>
        <w:rFonts w:hint="default"/>
        <w:lang w:val="en-US" w:eastAsia="en-US" w:bidi="ar-SA"/>
      </w:rPr>
    </w:lvl>
    <w:lvl w:ilvl="6">
      <w:numFmt w:val="bullet"/>
      <w:lvlText w:val="•"/>
      <w:lvlJc w:val="left"/>
      <w:pPr>
        <w:ind w:left="6306" w:hanging="349"/>
      </w:pPr>
      <w:rPr>
        <w:rFonts w:hint="default"/>
        <w:lang w:val="en-US" w:eastAsia="en-US" w:bidi="ar-SA"/>
      </w:rPr>
    </w:lvl>
    <w:lvl w:ilvl="7">
      <w:numFmt w:val="bullet"/>
      <w:lvlText w:val="•"/>
      <w:lvlJc w:val="left"/>
      <w:pPr>
        <w:ind w:left="7112" w:hanging="349"/>
      </w:pPr>
      <w:rPr>
        <w:rFonts w:hint="default"/>
        <w:lang w:val="en-US" w:eastAsia="en-US" w:bidi="ar-SA"/>
      </w:rPr>
    </w:lvl>
    <w:lvl w:ilvl="8">
      <w:numFmt w:val="bullet"/>
      <w:lvlText w:val="•"/>
      <w:lvlJc w:val="left"/>
      <w:pPr>
        <w:ind w:left="7919" w:hanging="349"/>
      </w:pPr>
      <w:rPr>
        <w:rFonts w:hint="default"/>
        <w:lang w:val="en-US" w:eastAsia="en-US" w:bidi="ar-SA"/>
      </w:rPr>
    </w:lvl>
  </w:abstractNum>
  <w:abstractNum w:abstractNumId="1" w15:restartNumberingAfterBreak="0">
    <w:nsid w:val="458B2692"/>
    <w:multiLevelType w:val="hybridMultilevel"/>
    <w:tmpl w:val="E72AF51C"/>
    <w:lvl w:ilvl="0" w:tplc="B714302E">
      <w:start w:val="1"/>
      <w:numFmt w:val="decimal"/>
      <w:lvlText w:val="%1."/>
      <w:lvlJc w:val="left"/>
      <w:pPr>
        <w:ind w:left="1473"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B668280">
      <w:numFmt w:val="bullet"/>
      <w:lvlText w:val="•"/>
      <w:lvlJc w:val="left"/>
      <w:pPr>
        <w:ind w:left="2239" w:hanging="274"/>
      </w:pPr>
      <w:rPr>
        <w:rFonts w:hint="default"/>
        <w:lang w:val="en-US" w:eastAsia="en-US" w:bidi="ar-SA"/>
      </w:rPr>
    </w:lvl>
    <w:lvl w:ilvl="2" w:tplc="E9B2E01A">
      <w:numFmt w:val="bullet"/>
      <w:lvlText w:val="•"/>
      <w:lvlJc w:val="left"/>
      <w:pPr>
        <w:ind w:left="2999" w:hanging="274"/>
      </w:pPr>
      <w:rPr>
        <w:rFonts w:hint="default"/>
        <w:lang w:val="en-US" w:eastAsia="en-US" w:bidi="ar-SA"/>
      </w:rPr>
    </w:lvl>
    <w:lvl w:ilvl="3" w:tplc="F6F26874">
      <w:numFmt w:val="bullet"/>
      <w:lvlText w:val="•"/>
      <w:lvlJc w:val="left"/>
      <w:pPr>
        <w:ind w:left="3759" w:hanging="274"/>
      </w:pPr>
      <w:rPr>
        <w:rFonts w:hint="default"/>
        <w:lang w:val="en-US" w:eastAsia="en-US" w:bidi="ar-SA"/>
      </w:rPr>
    </w:lvl>
    <w:lvl w:ilvl="4" w:tplc="C18005D8">
      <w:numFmt w:val="bullet"/>
      <w:lvlText w:val="•"/>
      <w:lvlJc w:val="left"/>
      <w:pPr>
        <w:ind w:left="4519" w:hanging="274"/>
      </w:pPr>
      <w:rPr>
        <w:rFonts w:hint="default"/>
        <w:lang w:val="en-US" w:eastAsia="en-US" w:bidi="ar-SA"/>
      </w:rPr>
    </w:lvl>
    <w:lvl w:ilvl="5" w:tplc="9CFAAAE8">
      <w:numFmt w:val="bullet"/>
      <w:lvlText w:val="•"/>
      <w:lvlJc w:val="left"/>
      <w:pPr>
        <w:ind w:left="5279" w:hanging="274"/>
      </w:pPr>
      <w:rPr>
        <w:rFonts w:hint="default"/>
        <w:lang w:val="en-US" w:eastAsia="en-US" w:bidi="ar-SA"/>
      </w:rPr>
    </w:lvl>
    <w:lvl w:ilvl="6" w:tplc="F6AA67C0">
      <w:numFmt w:val="bullet"/>
      <w:lvlText w:val="•"/>
      <w:lvlJc w:val="left"/>
      <w:pPr>
        <w:ind w:left="6038" w:hanging="274"/>
      </w:pPr>
      <w:rPr>
        <w:rFonts w:hint="default"/>
        <w:lang w:val="en-US" w:eastAsia="en-US" w:bidi="ar-SA"/>
      </w:rPr>
    </w:lvl>
    <w:lvl w:ilvl="7" w:tplc="A380F766">
      <w:numFmt w:val="bullet"/>
      <w:lvlText w:val="•"/>
      <w:lvlJc w:val="left"/>
      <w:pPr>
        <w:ind w:left="6798" w:hanging="274"/>
      </w:pPr>
      <w:rPr>
        <w:rFonts w:hint="default"/>
        <w:lang w:val="en-US" w:eastAsia="en-US" w:bidi="ar-SA"/>
      </w:rPr>
    </w:lvl>
    <w:lvl w:ilvl="8" w:tplc="A542620A">
      <w:numFmt w:val="bullet"/>
      <w:lvlText w:val="•"/>
      <w:lvlJc w:val="left"/>
      <w:pPr>
        <w:ind w:left="7558" w:hanging="274"/>
      </w:pPr>
      <w:rPr>
        <w:rFonts w:hint="default"/>
        <w:lang w:val="en-US" w:eastAsia="en-US" w:bidi="ar-SA"/>
      </w:rPr>
    </w:lvl>
  </w:abstractNum>
  <w:abstractNum w:abstractNumId="12">
    <w:multiLevelType w:val="hybridMultilevel"/>
    <w:lvl w:ilvl="0">
      <w:start w:val="1"/>
      <w:numFmt w:val="bullet"/>
      <w:lvlText w:val="•"/>
      <w:lvlJc w:val="left"/>
      <w:pPr>
        <w:ind w:left="1004" w:hanging="360"/>
      </w:pPr>
      <w:rPr>
        <w:rFonts w:ascii="Times New Roman" w:hAnsi="Times New Roman" w:cs="Times New Roman"/>
      </w:rPr>
    </w:lvl>
    <w:lvl w:ilvl="1">
      <w:start w:val="1"/>
      <w:numFmt w:val="bullet"/>
      <w:lvlText w:val="o"/>
      <w:lvlJc w:val="left"/>
      <w:pPr>
        <w:ind w:left="1724" w:hanging="360"/>
      </w:pPr>
      <w:rPr>
        <w:rFonts w:ascii="Courier New" w:hAnsi="Courier New" w:cs="Courier New"/>
      </w:rPr>
    </w:lvl>
  </w:abstractNum>
  <w:abstractNum w:abstractNumId="13">
    <w:multiLevelType w:val="hybridMultilevel"/>
    <w:lvl w:ilvl="0">
      <w:start w:val="1"/>
      <w:numFmt w:val="decimal"/>
      <w:lvlText w:val="%1."/>
      <w:lvlJc w:val="left"/>
      <w:pPr>
        <w:ind w:left="1004" w:hanging="360"/>
      </w:pPr>
      <w:rPr>
        <w:rFonts w:ascii="Times New Roman" w:hAnsi="Times New Roman" w:cs="Times New Roman"/>
        <w:b/>
      </w:rPr>
    </w:lvl>
    <w:lvl w:ilvl="1">
      <w:start w:val="1"/>
      <w:numFmt w:val="bullet"/>
      <w:lvlText w:val="o"/>
      <w:lvlJc w:val="left"/>
      <w:pPr>
        <w:ind w:left="1724" w:hanging="360"/>
      </w:pPr>
      <w:rPr>
        <w:rFonts w:ascii="Courier New" w:hAnsi="Courier New" w:cs="Courier New"/>
      </w:rPr>
    </w:lvl>
  </w:abstractNum>
  <w:abstractNum w:abstractNumId="14">
    <w:multiLevelType w:val="hybridMultilevel"/>
    <w:lvl w:ilvl="0">
      <w:start w:val="1"/>
      <w:numFmt w:val="decimal"/>
      <w:lvlText w:val="%1."/>
      <w:lvlJc w:val="left"/>
      <w:pPr>
        <w:ind w:left="500" w:hanging="360"/>
      </w:pPr>
      <w:rPr>
        <w:rFonts w:ascii="Times New Roman" w:hAnsi="Times New Roman" w:cs="Times New Roman"/>
        <w:b/>
      </w:rPr>
    </w:lvl>
  </w:abstractNum>
  <w:abstractNum w:abstractNumId="15">
    <w:multiLevelType w:val="hybridMultilevel"/>
    <w:lvl w:ilvl="0">
      <w:start w:val="1"/>
      <w:numFmt w:val="decimal"/>
      <w:lvlText w:val="%1."/>
      <w:lvlJc w:val="left"/>
      <w:pPr>
        <w:ind w:left="1474" w:hanging="312"/>
      </w:pPr>
      <w:rPr>
        <w:rFonts w:ascii="Times New Roman" w:hAnsi="Times New Roman" w:cs="Times New Roman"/>
      </w:rPr>
    </w:lvl>
  </w:abstractNum>
  <w:abstractNum w:abstractNumId="16">
    <w:multiLevelType w:val="hybridMultilevel"/>
    <w:lvl w:ilvl="0">
      <w:start w:val="1"/>
      <w:numFmt w:val="decimal"/>
      <w:lvlText w:val="%1."/>
      <w:lvlJc w:val="left"/>
      <w:pPr>
        <w:ind w:left="360" w:hanging="360"/>
      </w:pPr>
      <w:rPr>
        <w:rFonts w:ascii="Times New Roman" w:hAnsi="Times New Roman" w:cs="Times New Roman"/>
        <w:b/>
      </w:rPr>
    </w:lvl>
  </w:abstractNum>
  <w:abstractNum w:abstractNumId="17">
    <w:multiLevelType w:val="hybridMultilevel"/>
    <w:lvl w:ilvl="0">
      <w:start w:val="1"/>
      <w:numFmt w:val="bullet"/>
      <w:lvlText w:val="•"/>
      <w:lvlJc w:val="left"/>
      <w:pPr>
        <w:ind w:left="500" w:hanging="360"/>
      </w:pPr>
      <w:rPr>
        <w:rFonts w:ascii="Times New Roman" w:hAnsi="Times New Roman" w:cs="Times New Roman"/>
      </w:rPr>
    </w:lvl>
  </w:abstractNum>
  <w:abstractNum w:abstractNumId="18">
    <w:multiLevelType w:val="hybridMultilevel"/>
    <w:lvl w:ilvl="0">
      <w:start w:val="1"/>
      <w:numFmt w:val="bullet"/>
      <w:lvlText w:val="•"/>
      <w:lvlJc w:val="left"/>
      <w:pPr>
        <w:ind w:left="900" w:hanging="300"/>
      </w:pPr>
      <w:rPr>
        <w:rFonts w:ascii="Times New Roman" w:hAnsi="Times New Roman" w:cs="Times New Roman"/>
      </w:rPr>
    </w:lvl>
  </w:abstractNum>
  <w:num w:numId="1" w16cid:durableId="447041400">
    <w:abstractNumId w:val="0"/>
  </w:num>
  <w:num w:numId="2" w16cid:durableId="1025904851">
    <w:abstractNumId w:val="1"/>
  </w:num>
  <w:num w:numId="13">
    <w:abstractNumId w:val="14"/>
    <w:lvlOverride w:ilvl="0">
      <w:startOverride w:val="1"/>
    </w:lvlOverride>
  </w:num>
  <w:num w:numId="14">
    <w:abstractNumId w:val="16"/>
    <w:lvlOverride w:ilvl="0">
      <w:startOverride w:val="1"/>
    </w:lvlOverride>
  </w:num>
  <w:num w:numId="15">
    <w:abstractNumId w:val="15"/>
    <w:lvlOverride w:ilvl="0">
      <w:startOverride w:val="1"/>
    </w:lvlOverride>
  </w:num>
  <w:num w:numId="16">
    <w:abstractNumId w:val="15"/>
    <w:lvlOverride w:ilvl="0">
      <w:startOverride w:val="1"/>
    </w:lvlOverride>
  </w:num>
  <w:num w:numId="17">
    <w:abstractNumId w:val="15"/>
    <w:lvlOverride w:ilvl="0">
      <w:startOverride w:val="1"/>
    </w:lvlOverride>
  </w:num>
  <w:num w:numId="18">
    <w:abstractNumId w:val="15"/>
    <w:lvlOverride w:ilvl="0">
      <w:startOverride w:val="1"/>
    </w:lvlOverride>
  </w:num>
  <w:num w:numId="19">
    <w:abstractNumId w:val="15"/>
    <w:lvlOverride w:ilvl="0">
      <w:startOverride w:val="1"/>
    </w:lvlOverride>
  </w:num>
  <w:num w:numId="20">
    <w:abstractNumId w:val="15"/>
    <w:lvlOverride w:ilvl="0">
      <w:startOverride w:val="1"/>
    </w:lvlOverride>
  </w:num>
  <w:num w:numId="21">
    <w:abstractNumId w:val="15"/>
    <w:lvlOverride w:ilvl="0">
      <w:startOverride w:val="1"/>
    </w:lvlOverride>
  </w:num>
  <w:num w:numId="22">
    <w:abstractNumId w:val="14"/>
    <w:lvlOverride w:ilvl="0">
      <w:startOverride w:val="1"/>
    </w:lvlOverride>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18"/>
    <w:lvlOverride w:ilvl="0">
      <w:startOverride w:val="1"/>
    </w:lvlOverride>
  </w:num>
  <w:num w:numId="27">
    <w:abstractNumId w:val="18"/>
    <w:lvlOverride w:ilvl="0">
      <w:startOverride w:val="1"/>
    </w:lvlOverride>
  </w:num>
  <w:num w:numId="28">
    <w:abstractNumId w:val="18"/>
    <w:lvlOverride w:ilvl="0">
      <w:startOverride w:val="1"/>
    </w:lvlOverride>
  </w:num>
  <w:num w:numId="29">
    <w:abstractNumId w:val="18"/>
    <w:lvlOverride w:ilvl="0">
      <w:startOverride w:val="1"/>
    </w:lvlOverride>
  </w:num>
  <w:num w:numId="30">
    <w:abstractNumId w:val="18"/>
    <w:lvlOverride w:ilvl="0">
      <w:startOverride w:val="1"/>
    </w:lvlOverride>
  </w:num>
  <w:num w:numId="31">
    <w:abstractNumId w:val="18"/>
    <w:lvlOverride w:ilvl="0">
      <w:startOverride w:val="1"/>
    </w:lvlOverride>
  </w:num>
  <w:num w:numId="32">
    <w:abstractNumId w:val="14"/>
    <w:lvlOverride w:ilvl="0">
      <w:startOverride w:val="1"/>
    </w:lvlOverride>
  </w:num>
  <w:num w:numId="33">
    <w:abstractNumId w:val="17"/>
    <w:lvlOverride w:ilvl="0">
      <w:startOverride w:val="1"/>
    </w:lvlOverride>
  </w:num>
  <w:num w:numId="34">
    <w:abstractNumId w:val="17"/>
    <w:lvlOverride w:ilvl="0">
      <w:startOverride w:val="1"/>
    </w:lvlOverride>
  </w:num>
  <w:num w:numId="35">
    <w:abstractNumId w:val="17"/>
    <w:lvlOverride w:ilvl="0">
      <w:startOverride w:val="1"/>
    </w:lvlOverride>
  </w:num>
  <w:num w:numId="36">
    <w:abstractNumId w:val="17"/>
    <w:lvlOverride w:ilvl="0">
      <w:startOverride w:val="1"/>
    </w:lvlOverride>
  </w:num>
  <w:num w:numId="37">
    <w:abstractNumId w:val="17"/>
    <w:lvlOverride w:ilvl="0">
      <w:startOverride w:val="1"/>
    </w:lvlOverride>
  </w:num>
  <w:num w:numId="38">
    <w:abstractNumId w:val="14"/>
    <w:lvlOverride w:ilvl="0">
      <w:startOverride w:val="1"/>
    </w:lvlOverride>
  </w:num>
  <w:num w:numId="39">
    <w:abstractNumId w:val="17"/>
    <w:lvlOverride w:ilvl="0">
      <w:startOverride w:val="1"/>
    </w:lvlOverride>
  </w:num>
  <w:num w:numId="40">
    <w:abstractNumId w:val="17"/>
    <w:lvlOverride w:ilvl="0">
      <w:startOverride w:val="1"/>
    </w:lvlOverride>
  </w:num>
  <w:num w:numId="41">
    <w:abstractNumId w:val="17"/>
    <w:lvlOverride w:ilvl="0">
      <w:startOverride w:val="1"/>
    </w:lvlOverride>
  </w:num>
  <w:num w:numId="42">
    <w:abstractNumId w:val="17"/>
    <w:lvlOverride w:ilvl="0">
      <w:startOverride w:val="1"/>
    </w:lvlOverride>
  </w:num>
  <w:num w:numId="43">
    <w:abstractNumId w:val="17"/>
    <w:lvlOverride w:ilvl="0">
      <w:startOverride w:val="1"/>
    </w:lvlOverride>
  </w:num>
  <w:num w:numId="44">
    <w:abstractNumId w:val="17"/>
    <w:lvlOverride w:ilvl="0">
      <w:startOverride w:val="1"/>
    </w:lvlOverride>
  </w:num>
  <w:num w:numId="45">
    <w:abstractNumId w:val="17"/>
    <w:lvlOverride w:ilvl="0">
      <w:startOverride w:val="1"/>
    </w:lvlOverride>
  </w:num>
  <w:num w:numId="46">
    <w:abstractNumId w:val="17"/>
    <w:lvlOverride w:ilvl="0">
      <w:startOverride w:val="1"/>
    </w:lvlOverride>
  </w:num>
  <w:num w:numId="47">
    <w:abstractNumId w:val="16"/>
    <w:lvlOverride w:ilvl="0">
      <w:startOverride w:val="1"/>
    </w:lvlOverride>
  </w:num>
  <w:num w:numId="48">
    <w:abstractNumId w:val="17"/>
    <w:lvlOverride w:ilvl="0">
      <w:startOverride w:val="1"/>
    </w:lvlOverride>
  </w:num>
  <w:num w:numId="49">
    <w:abstractNumId w:val="17"/>
    <w:lvlOverride w:ilvl="0">
      <w:startOverride w:val="1"/>
    </w:lvlOverride>
  </w:num>
  <w:num w:numId="50">
    <w:abstractNumId w:val="17"/>
    <w:lvlOverride w:ilvl="0">
      <w:startOverride w:val="1"/>
    </w:lvlOverride>
  </w:num>
  <w:num w:numId="51">
    <w:abstractNumId w:val="17"/>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1007"/>
    <w:rsid w:val="00011F0F"/>
    <w:rsid w:val="009C7F25"/>
    <w:rsid w:val="00F21B13"/>
    <w:rsid w:val="00FC1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39B7"/>
  <w15:docId w15:val="{BFF75F43-BA5A-49ED-ACF2-2DBE9D8C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1"/>
      <w:jc w:val="center"/>
      <w:outlineLvl w:val="0"/>
    </w:pPr>
    <w:rPr>
      <w:b/>
      <w:bCs/>
      <w:sz w:val="32"/>
      <w:szCs w:val="32"/>
    </w:rPr>
  </w:style>
  <w:style w:type="paragraph" w:styleId="Heading2">
    <w:name w:val="heading 2"/>
    <w:basedOn w:val="Normal"/>
    <w:uiPriority w:val="9"/>
    <w:unhideWhenUsed/>
    <w:qFormat/>
    <w:pPr>
      <w:spacing w:before="1"/>
      <w:ind w:right="38"/>
      <w:jc w:val="center"/>
      <w:outlineLvl w:val="1"/>
    </w:pPr>
    <w:rPr>
      <w:b/>
      <w:bCs/>
      <w:sz w:val="32"/>
      <w:szCs w:val="32"/>
    </w:rPr>
  </w:style>
  <w:style w:type="paragraph" w:styleId="Heading3">
    <w:name w:val="heading 3"/>
    <w:basedOn w:val="Normal"/>
    <w:uiPriority w:val="9"/>
    <w:unhideWhenUsed/>
    <w:qFormat/>
    <w:pPr>
      <w:ind w:right="3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6"/>
      <w:ind w:left="2552" w:hanging="347"/>
    </w:pPr>
  </w:style>
  <w:style w:type="paragraph" w:customStyle="1" w:styleId="TableParagraph">
    <w:name w:val="Table Paragraph"/>
    <w:basedOn w:val="Normal"/>
    <w:uiPriority w:val="1"/>
    <w:qFormat/>
    <w:pPr>
      <w:spacing w:before="93"/>
    </w:pPr>
  </w:style>
  <w:style w:type="paragraph" w:customStyle="1" w:styleId="RptChapterNo">
    <w:name w:val="RptChapterNo"/>
    <w:basedOn w:val="Normal"/>
    <w:pPr>
      <w:keepNext/>
      <w:widowControl/>
      <w:spacing w:line="240" w:lineRule="auto" w:before="0" w:after="280"/>
      <w:jc w:val="left"/>
    </w:pPr>
    <w:rPr>
      <w:rFonts w:ascii="Times New Roman" w:hAnsi="Times New Roman" w:eastAsia="Times New Roman" w:cs="Times New Roman"/>
      <w:b/>
      <w:i w:val="0"/>
      <w:color w:val="000000"/>
      <w:sz w:val="32"/>
    </w:rPr>
  </w:style>
  <w:style w:type="paragraph" w:customStyle="1" w:styleId="RptChapterTitle">
    <w:name w:val="RptChapter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FrontTitle">
    <w:name w:val="RptFront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H2">
    <w:name w:val="RptH2"/>
    <w:basedOn w:val="Normal"/>
    <w:pPr>
      <w:keepNext/>
      <w:widowControl/>
      <w:spacing w:line="240" w:lineRule="auto" w:before="440" w:after="280"/>
      <w:jc w:val="left"/>
      <w:outlineLvl w:val="1"/>
    </w:pPr>
    <w:rPr>
      <w:rFonts w:ascii="Times New Roman" w:hAnsi="Times New Roman" w:eastAsia="Times New Roman" w:cs="Times New Roman"/>
      <w:b/>
      <w:i w:val="0"/>
      <w:color w:val="000000"/>
      <w:sz w:val="28"/>
    </w:rPr>
  </w:style>
  <w:style w:type="paragraph" w:customStyle="1" w:styleId="RptH3">
    <w:name w:val="RptH3"/>
    <w:basedOn w:val="Normal"/>
    <w:pPr>
      <w:keepNext/>
      <w:widowControl/>
      <w:spacing w:line="240" w:lineRule="auto" w:before="240" w:after="160"/>
      <w:jc w:val="left"/>
      <w:outlineLvl w:val="2"/>
    </w:pPr>
    <w:rPr>
      <w:rFonts w:ascii="Times New Roman" w:hAnsi="Times New Roman" w:eastAsia="Times New Roman" w:cs="Times New Roman"/>
      <w:b/>
      <w:i w:val="0"/>
      <w:color w:val="000000"/>
      <w:sz w:val="26"/>
    </w:rPr>
  </w:style>
  <w:style w:type="paragraph" w:customStyle="1" w:styleId="RptBody">
    <w:name w:val="RptBody"/>
    <w:basedOn w:val="Normal"/>
    <w:pPr>
      <w:keepNext w:val="0"/>
      <w:widowControl/>
      <w:spacing w:line="360" w:lineRule="auto" w:before="0" w:after="120"/>
      <w:ind w:firstLine="624"/>
      <w:jc w:val="both"/>
    </w:pPr>
    <w:rPr>
      <w:rFonts w:ascii="Times New Roman" w:hAnsi="Times New Roman" w:eastAsia="Times New Roman" w:cs="Times New Roman"/>
      <w:b w:val="0"/>
      <w:i w:val="0"/>
      <w:color w:val="000000"/>
      <w:sz w:val="24"/>
    </w:rPr>
  </w:style>
  <w:style w:type="paragraph" w:customStyle="1" w:styleId="RptBodyNoIndent">
    <w:name w:val="RptBodyNoIndent"/>
    <w:basedOn w:val="Normal"/>
    <w:pPr>
      <w:keepNext w:val="0"/>
      <w:widowControl/>
      <w:spacing w:line="360" w:lineRule="auto" w:before="0" w:after="120"/>
      <w:jc w:val="both"/>
    </w:pPr>
    <w:rPr>
      <w:rFonts w:ascii="Times New Roman" w:hAnsi="Times New Roman" w:eastAsia="Times New Roman" w:cs="Times New Roman"/>
      <w:b w:val="0"/>
      <w:i w:val="0"/>
      <w:color w:val="000000"/>
      <w:sz w:val="24"/>
    </w:rPr>
  </w:style>
  <w:style w:type="paragraph" w:customStyle="1" w:styleId="RptList">
    <w:name w:val="RptList"/>
    <w:basedOn w:val="Normal"/>
    <w:pPr>
      <w:keepNext w:val="0"/>
      <w:widowControl/>
      <w:spacing w:line="324" w:lineRule="auto" w:before="0" w:after="60"/>
      <w:jc w:val="both"/>
    </w:pPr>
    <w:rPr>
      <w:rFonts w:ascii="Times New Roman" w:hAnsi="Times New Roman" w:eastAsia="Times New Roman" w:cs="Times New Roman"/>
      <w:b w:val="0"/>
      <w:i w:val="0"/>
      <w:color w:val="000000"/>
      <w:sz w:val="24"/>
    </w:rPr>
  </w:style>
  <w:style w:type="paragraph" w:customStyle="1" w:styleId="RptRefEntry">
    <w:name w:val="RptRefEntry"/>
    <w:basedOn w:val="Normal"/>
    <w:pPr>
      <w:keepNext w:val="0"/>
      <w:widowControl/>
      <w:spacing w:line="360" w:lineRule="auto" w:before="0" w:after="160"/>
      <w:ind w:hanging="567" w:left="567"/>
      <w:jc w:val="both"/>
    </w:pPr>
    <w:rPr>
      <w:rFonts w:ascii="Times New Roman" w:hAnsi="Times New Roman" w:eastAsia="Times New Roman" w:cs="Times New Roman"/>
      <w:b w:val="0"/>
      <w:i w:val="0"/>
      <w:color w:val="000000"/>
      <w:sz w:val="24"/>
    </w:rPr>
  </w:style>
  <w:style w:type="paragraph" w:customStyle="1" w:styleId="RptSurveyHead">
    <w:name w:val="RptSurveyHead"/>
    <w:basedOn w:val="Normal"/>
    <w:pPr>
      <w:keepNext/>
      <w:widowControl/>
      <w:spacing w:line="300" w:lineRule="auto" w:before="200" w:after="60"/>
      <w:jc w:val="both"/>
    </w:pPr>
    <w:rPr>
      <w:rFonts w:ascii="Times New Roman" w:hAnsi="Times New Roman" w:eastAsia="Times New Roman" w:cs="Times New Roman"/>
      <w:b/>
      <w:i w:val="0"/>
      <w:color w:val="000000"/>
      <w:sz w:val="24"/>
    </w:rPr>
  </w:style>
  <w:style w:type="paragraph" w:customStyle="1" w:styleId="RptCaption">
    <w:name w:val="RptCaption"/>
    <w:basedOn w:val="Normal"/>
    <w:pPr>
      <w:keepNext w:val="0"/>
      <w:widowControl/>
      <w:spacing w:line="240" w:lineRule="auto" w:before="120" w:after="240"/>
      <w:jc w:val="center"/>
    </w:pPr>
    <w:rPr>
      <w:rFonts w:ascii="Times New Roman" w:hAnsi="Times New Roman" w:eastAsia="Times New Roman" w:cs="Times New Roman"/>
      <w:b/>
      <w:i w:val="0"/>
      <w:color w:val="000000"/>
      <w:sz w:val="24"/>
    </w:rPr>
  </w:style>
  <w:style w:type="paragraph" w:customStyle="1" w:styleId="RptTabCaption">
    <w:name w:val="RptTabCaption"/>
    <w:basedOn w:val="Normal"/>
    <w:pPr>
      <w:keepNext/>
      <w:widowControl/>
      <w:spacing w:line="240" w:lineRule="auto" w:before="200" w:after="120"/>
      <w:jc w:val="center"/>
    </w:pPr>
    <w:rPr>
      <w:rFonts w:ascii="Times New Roman" w:hAnsi="Times New Roman" w:eastAsia="Times New Roman" w:cs="Times New Roman"/>
      <w:b/>
      <w:i w:val="0"/>
      <w:color w:val="000000"/>
      <w:sz w:val="24"/>
    </w:rPr>
  </w:style>
  <w:style w:type="paragraph" w:customStyle="1" w:styleId="RptFigure">
    <w:name w:val="RptFigure"/>
    <w:basedOn w:val="Normal"/>
    <w:pPr>
      <w:keepNext/>
      <w:widowControl/>
      <w:spacing w:line="240" w:lineRule="auto" w:before="160" w:after="0"/>
      <w:jc w:val="center"/>
    </w:pPr>
    <w:rPr>
      <w:rFonts w:ascii="Times New Roman" w:hAnsi="Times New Roman" w:eastAsia="Times New Roman" w:cs="Times New Roman"/>
      <w:b w:val="0"/>
      <w:i w:val="0"/>
      <w:color w:val="000000"/>
      <w:sz w:val="24"/>
    </w:rPr>
  </w:style>
  <w:style w:type="paragraph" w:customStyle="1" w:styleId="RptTable">
    <w:name w:val="RptTable"/>
    <w:basedOn w:val="Normal"/>
    <w:pPr>
      <w:keepNext w:val="0"/>
      <w:widowControl/>
      <w:spacing w:line="240" w:lineRule="auto" w:before="40" w:after="40"/>
      <w:jc w:val="left"/>
    </w:pPr>
    <w:rPr>
      <w:rFonts w:ascii="Times New Roman" w:hAnsi="Times New Roman" w:eastAsia="Times New Roman" w:cs="Times New Roman"/>
      <w:b w:val="0"/>
      <w:i w:val="0"/>
      <w:color w:val="000000"/>
      <w:sz w:val="22"/>
    </w:rPr>
  </w:style>
  <w:style w:type="paragraph" w:customStyle="1" w:styleId="RptEquation">
    <w:name w:val="RptEquation"/>
    <w:basedOn w:val="Normal"/>
    <w:pPr>
      <w:keepNext w:val="0"/>
      <w:widowControl/>
      <w:spacing w:line="312" w:lineRule="auto" w:before="40" w:after="40"/>
      <w:jc w:val="center"/>
    </w:pPr>
    <w:rPr>
      <w:rFonts w:ascii="Times New Roman" w:hAnsi="Times New Roman" w:eastAsia="Times New Roman" w:cs="Times New Roman"/>
      <w:b w:val="0"/>
      <w:i w:val="0"/>
      <w:color w:val="000000"/>
      <w:sz w:val="24"/>
    </w:rPr>
  </w:style>
  <w:style w:type="paragraph" w:customStyle="1" w:styleId="RptToc">
    <w:name w:val="RptToc"/>
    <w:basedOn w:val="Normal"/>
    <w:pPr>
      <w:keepNext w:val="0"/>
      <w:widowControl/>
      <w:spacing w:line="276" w:lineRule="auto" w:before="0" w:after="0"/>
      <w:jc w:val="left"/>
    </w:pPr>
    <w:rPr>
      <w:rFonts w:ascii="Times New Roman" w:hAnsi="Times New Roman" w:eastAsia="Times New Roman" w:cs="Times New Roman"/>
      <w:b w:val="0"/>
      <w:i w:val="0"/>
      <w:color w:val="000000"/>
      <w:sz w:val="24"/>
    </w:rPr>
  </w:style>
  <w:style w:type="paragraph" w:customStyle="1" w:styleId="RptCenterBold">
    <w:name w:val="RptCenterBold"/>
    <w:basedOn w:val="Normal"/>
    <w:pPr>
      <w:keepNext w:val="0"/>
      <w:widowControl/>
      <w:spacing w:line="360" w:lineRule="auto" w:before="0" w:after="160"/>
      <w:jc w:val="center"/>
    </w:pPr>
    <w:rPr>
      <w:rFonts w:ascii="Times New Roman" w:hAnsi="Times New Roman" w:eastAsia="Times New Roman" w:cs="Times New Roman"/>
      <w:b/>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R Katagi, Rajesh R G, Pramod S D, Vanshika D Jain</dc:creator>
  <cp:lastModifiedBy>Staffroom-2</cp:lastModifiedBy>
  <cp:revision>2</cp:revision>
  <dcterms:created xsi:type="dcterms:W3CDTF">2026-09-28T07:45:00Z</dcterms:created>
  <dcterms:modified xsi:type="dcterms:W3CDTF">2026-09-29T09:23:00Z</dcterms:modified>
  <dc:title>PharmaCompare: A Real-Time Drug Price and Prescription Intelligence Platform</dc:title>
  <dc:subject>Final year project report, B.E. Information Science and Engineering, 2026-27</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 for Microsoft 365</vt:lpwstr>
  </property>
  <property fmtid="{D5CDD505-2E9C-101B-9397-08002B2CF9AE}" pid="5" name="LastSaved">
    <vt:filetime>2026-09-28T00:00:00Z</vt:filetime>
  </property>
  <property fmtid="{D5CDD505-2E9C-101B-9397-08002B2CF9AE}" pid="6" name="Producer">
    <vt:lpwstr>Microsoft® Word for Microsoft 365</vt:lpwstr>
  </property>
</Properties>
</file>