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Georgia" w:cs="Georgia" w:eastAsia="Georgia" w:hAnsi="Georgia"/>
          <w:b w:val="1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3"/>
          <w:szCs w:val="23"/>
          <w:rtl w:val="0"/>
        </w:rPr>
        <w:t xml:space="preserve">School of Sciences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Georgia" w:cs="Georgia" w:eastAsia="Georgia" w:hAnsi="Georgia"/>
          <w:b w:val="1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3"/>
          <w:szCs w:val="23"/>
          <w:rtl w:val="0"/>
        </w:rPr>
        <w:t xml:space="preserve">Department of Computer Science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CHRIST (Deemed to be University), Bangalore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sz w:val="23"/>
          <w:szCs w:val="23"/>
          <w:rtl w:val="0"/>
        </w:rPr>
        <w:t xml:space="preserve">Activity Report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Georgia" w:cs="Georgia" w:eastAsia="Georgia" w:hAnsi="Georgia"/>
          <w:b w:val="1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sz w:val="23"/>
          <w:szCs w:val="23"/>
          <w:rtl w:val="0"/>
        </w:rPr>
        <w:t xml:space="preserve">General Information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72"/>
        <w:gridCol w:w="6444"/>
        <w:tblGridChange w:id="0">
          <w:tblGrid>
            <w:gridCol w:w="2572"/>
            <w:gridCol w:w="64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Type of 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Georgia" w:cs="Georgia" w:eastAsia="Georgia" w:hAnsi="Georgia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000000"/>
                <w:sz w:val="23"/>
                <w:szCs w:val="23"/>
                <w:rtl w:val="0"/>
              </w:rPr>
              <w:t xml:space="preserve">Workshop/Seminar/Conference/Training/Events 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Title of the 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Date/s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Venue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Georgia" w:cs="Georgia" w:eastAsia="Georgia" w:hAnsi="Georgia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Collaboration/Sponsor (if any)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Georgia" w:cs="Georgia" w:eastAsia="Georgia" w:hAnsi="Georgia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05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3"/>
          <w:szCs w:val="23"/>
          <w:rtl w:val="0"/>
        </w:rPr>
        <w:t xml:space="preserve">Speaker/Guest/Presenter Details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Title/Position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Title of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Georgia" w:cs="Georgia" w:eastAsia="Georgia" w:hAnsi="Georgia"/>
          <w:i w:val="1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23"/>
          <w:szCs w:val="23"/>
          <w:rtl w:val="0"/>
        </w:rPr>
        <w:t xml:space="preserve">(Add/repeat above rows if there is more than one Speaker)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05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05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3"/>
          <w:szCs w:val="23"/>
          <w:rtl w:val="0"/>
        </w:rPr>
        <w:t xml:space="preserve">Participants profile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9"/>
        <w:gridCol w:w="6497"/>
        <w:tblGridChange w:id="0">
          <w:tblGrid>
            <w:gridCol w:w="2519"/>
            <w:gridCol w:w="64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Type of 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3"/>
                <w:szCs w:val="23"/>
                <w:rtl w:val="0"/>
              </w:rPr>
              <w:t xml:space="preserve">Student/Faculty/Research Scholar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No. of 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05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05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3"/>
          <w:szCs w:val="23"/>
          <w:rtl w:val="0"/>
        </w:rPr>
        <w:t xml:space="preserve">Synopsis of the Activity (Description)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6478"/>
        <w:tblGridChange w:id="0">
          <w:tblGrid>
            <w:gridCol w:w="2538"/>
            <w:gridCol w:w="647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Highlights of the 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3"/>
                <w:szCs w:val="23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3"/>
                <w:szCs w:val="23"/>
                <w:rtl w:val="0"/>
              </w:rPr>
              <w:t xml:space="preserve">2.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Key Takeaways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3"/>
                <w:szCs w:val="23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3"/>
                <w:szCs w:val="23"/>
                <w:rtl w:val="0"/>
              </w:rPr>
              <w:t xml:space="preserve">2.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Summary of the 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Follow-up Plan, if 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3"/>
          <w:szCs w:val="23"/>
          <w:rtl w:val="0"/>
        </w:rPr>
        <w:t xml:space="preserve">Rapporteur 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1"/>
        <w:gridCol w:w="6475"/>
        <w:tblGridChange w:id="0">
          <w:tblGrid>
            <w:gridCol w:w="2541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30"/>
              </w:tabs>
              <w:spacing w:after="0" w:line="240" w:lineRule="auto"/>
              <w:rPr>
                <w:rFonts w:ascii="Georgia" w:cs="Georgia" w:eastAsia="Georgia" w:hAnsi="Georgia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3"/>
                <w:szCs w:val="23"/>
                <w:rtl w:val="0"/>
              </w:rPr>
              <w:t xml:space="preserve">Name of the Rapporteur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30"/>
              </w:tabs>
              <w:spacing w:after="0" w:line="240" w:lineRule="auto"/>
              <w:rPr>
                <w:rFonts w:ascii="Georgia" w:cs="Georgia" w:eastAsia="Georgia" w:hAnsi="Georgia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3"/>
                <w:szCs w:val="23"/>
                <w:rtl w:val="0"/>
              </w:rPr>
              <w:t xml:space="preserve">Email and Contact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* Classification/Categorization of types of activity, to enable sorting for various reports: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709" w:hanging="567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3.3.2 Research Methodology, Intellectual property rights, (Entrepreneurship, Skill development)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142" w:firstLine="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3.6.3 Extension and Outreach programs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142" w:firstLine="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5.1.2 Career counseling and guidance for competitive examinations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142" w:firstLine="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5.1.3 Capacity development and Skill enhancement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142" w:firstLine="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5.3.3 Sports and Cultural even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142" w:firstLine="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6.3.3 Professional development, Administrative training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142" w:firstLine="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6.5.2 Orientation/Seminars on Quality initiatives,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142" w:firstLine="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7.1.1 Promotion of gender equity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142" w:firstLine="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7.1.2 Environmental sustainability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142" w:firstLine="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7.1.8 Inclusive environment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142" w:firstLine="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7.1.9 Constitutional Obligations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142" w:firstLine="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7.1.1 Commemorative days and festivals 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142" w:firstLine="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3"/>
          <w:szCs w:val="23"/>
          <w:rtl w:val="0"/>
        </w:rPr>
        <w:t xml:space="preserve">To be submitted to IQAC team;Hard copy and softcopies of the following: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ind w:left="720" w:hanging="36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Descriptive report of the event( Maximum 1 page)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ind w:left="720" w:hanging="36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Speaker Profile (Brief with photograph)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ind w:left="720" w:hanging="36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Geotagged Photos of the Activity (Not more than two)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ind w:left="720" w:hanging="36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Attendance sheet with the names and signature of participants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ind w:left="720" w:hanging="36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Feedback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ind w:left="720" w:hanging="36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Minimum two relevant images of the activity in JPEG format.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ind w:left="720" w:hanging="360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Poster/Brocheure colour printout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rPr>
          <w:rFonts w:ascii="Georgia" w:cs="Georgia" w:eastAsia="Georgia" w:hAnsi="Georgia"/>
          <w:i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rPr>
          <w:rFonts w:ascii="Georgia" w:cs="Georgia" w:eastAsia="Georgia" w:hAnsi="Georgia"/>
          <w:i w:val="1"/>
          <w:color w:val="000000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23"/>
          <w:szCs w:val="23"/>
          <w:rtl w:val="0"/>
        </w:rPr>
        <w:t xml:space="preserve">Note: The document submitted should have the department seal in the front page and  HoD’s signature  in all the pages.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0"/>
        </w:tabs>
        <w:spacing w:after="0" w:line="240" w:lineRule="auto"/>
        <w:rPr>
          <w:rFonts w:ascii="Georgia" w:cs="Georgia" w:eastAsia="Georgia" w:hAnsi="Georgia"/>
          <w:i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276" w:top="1276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